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A3219" w14:textId="77777777" w:rsidR="009B164C" w:rsidRPr="00FC6996" w:rsidRDefault="00FC6996" w:rsidP="00FC6996">
      <w:pPr>
        <w:spacing w:line="168" w:lineRule="auto"/>
        <w:jc w:val="center"/>
        <w:rPr>
          <w:sz w:val="24"/>
          <w:szCs w:val="24"/>
        </w:rPr>
      </w:pPr>
      <w:r w:rsidRPr="00FC6996">
        <w:rPr>
          <w:sz w:val="24"/>
          <w:szCs w:val="24"/>
        </w:rPr>
        <w:t>Учреждение образования</w:t>
      </w:r>
    </w:p>
    <w:p w14:paraId="5CF0E9BC" w14:textId="77777777" w:rsidR="00FC6996" w:rsidRPr="00FC6996" w:rsidRDefault="00FC6996" w:rsidP="00FC6996">
      <w:pPr>
        <w:spacing w:line="168" w:lineRule="auto"/>
        <w:jc w:val="center"/>
        <w:rPr>
          <w:sz w:val="24"/>
          <w:szCs w:val="24"/>
        </w:rPr>
      </w:pPr>
      <w:r w:rsidRPr="00FC6996">
        <w:rPr>
          <w:szCs w:val="24"/>
        </w:rPr>
        <w:t>«Белорусский государственный технологический университет»</w:t>
      </w:r>
    </w:p>
    <w:p w14:paraId="2143A67E" w14:textId="77777777" w:rsidR="00FC6996" w:rsidRDefault="00FC6996" w:rsidP="00FC6996">
      <w:pPr>
        <w:jc w:val="left"/>
      </w:pPr>
    </w:p>
    <w:p w14:paraId="3B56F768" w14:textId="77777777" w:rsidR="00FC6996" w:rsidRPr="00FC6996" w:rsidRDefault="00FC6996" w:rsidP="00FC6996">
      <w:pPr>
        <w:jc w:val="left"/>
        <w:rPr>
          <w:sz w:val="24"/>
          <w:szCs w:val="24"/>
        </w:rPr>
      </w:pPr>
      <w:r w:rsidRPr="00FC6996">
        <w:rPr>
          <w:sz w:val="24"/>
          <w:szCs w:val="24"/>
        </w:rPr>
        <w:t>Факультет _</w:t>
      </w:r>
      <w:r w:rsidRPr="00FC6996">
        <w:rPr>
          <w:sz w:val="24"/>
          <w:szCs w:val="24"/>
          <w:u w:val="single"/>
        </w:rPr>
        <w:t>заочный</w:t>
      </w:r>
      <w:r w:rsidRPr="00FC6996">
        <w:rPr>
          <w:sz w:val="24"/>
          <w:szCs w:val="24"/>
        </w:rPr>
        <w:t>______</w:t>
      </w:r>
    </w:p>
    <w:p w14:paraId="125E1D23" w14:textId="77777777" w:rsidR="00FC6996" w:rsidRPr="00FC6996" w:rsidRDefault="00FC6996" w:rsidP="00FC6996">
      <w:pPr>
        <w:jc w:val="left"/>
        <w:rPr>
          <w:sz w:val="24"/>
          <w:szCs w:val="24"/>
        </w:rPr>
      </w:pPr>
      <w:r w:rsidRPr="00FC6996">
        <w:rPr>
          <w:sz w:val="24"/>
          <w:szCs w:val="24"/>
        </w:rPr>
        <w:t>Кафедра _</w:t>
      </w:r>
      <w:r>
        <w:rPr>
          <w:sz w:val="24"/>
          <w:szCs w:val="24"/>
          <w:u w:val="single"/>
        </w:rPr>
        <w:t>технологии и дизайна изделий из древесины</w:t>
      </w:r>
      <w:r w:rsidRPr="00FC6996">
        <w:rPr>
          <w:sz w:val="24"/>
          <w:szCs w:val="24"/>
        </w:rPr>
        <w:t>_____</w:t>
      </w:r>
    </w:p>
    <w:p w14:paraId="3F907EB6" w14:textId="77777777" w:rsidR="00FC6996" w:rsidRPr="00FC6996" w:rsidRDefault="00FC6996" w:rsidP="00FC6996">
      <w:pPr>
        <w:jc w:val="left"/>
        <w:rPr>
          <w:sz w:val="24"/>
          <w:szCs w:val="24"/>
        </w:rPr>
      </w:pPr>
      <w:r w:rsidRPr="00FC6996">
        <w:rPr>
          <w:sz w:val="24"/>
          <w:szCs w:val="24"/>
        </w:rPr>
        <w:t>Специальность _</w:t>
      </w:r>
      <w:r>
        <w:rPr>
          <w:sz w:val="24"/>
          <w:szCs w:val="24"/>
          <w:u w:val="single"/>
        </w:rPr>
        <w:t>1-46 01 02 «</w:t>
      </w:r>
      <w:r w:rsidRPr="00FC6996">
        <w:rPr>
          <w:sz w:val="24"/>
          <w:szCs w:val="24"/>
          <w:u w:val="single"/>
        </w:rPr>
        <w:t xml:space="preserve">Технология деревообрабатывающих </w:t>
      </w:r>
      <w:proofErr w:type="gramStart"/>
      <w:r w:rsidRPr="00FC6996">
        <w:rPr>
          <w:sz w:val="24"/>
          <w:szCs w:val="24"/>
          <w:u w:val="single"/>
        </w:rPr>
        <w:t>производств</w:t>
      </w:r>
      <w:r>
        <w:rPr>
          <w:sz w:val="24"/>
          <w:szCs w:val="24"/>
          <w:u w:val="single"/>
        </w:rPr>
        <w:t>»</w:t>
      </w:r>
      <w:r w:rsidRPr="00FC6996">
        <w:rPr>
          <w:sz w:val="24"/>
          <w:szCs w:val="24"/>
        </w:rPr>
        <w:t>_</w:t>
      </w:r>
      <w:proofErr w:type="gramEnd"/>
      <w:r w:rsidRPr="00FC6996">
        <w:rPr>
          <w:sz w:val="24"/>
          <w:szCs w:val="24"/>
        </w:rPr>
        <w:t>_____</w:t>
      </w:r>
    </w:p>
    <w:p w14:paraId="2559F265" w14:textId="77777777" w:rsidR="00FC6996" w:rsidRDefault="00FC6996" w:rsidP="00FC6996">
      <w:pPr>
        <w:jc w:val="left"/>
        <w:rPr>
          <w:sz w:val="24"/>
          <w:szCs w:val="24"/>
        </w:rPr>
      </w:pPr>
      <w:r w:rsidRPr="00FC6996">
        <w:rPr>
          <w:sz w:val="24"/>
          <w:szCs w:val="24"/>
        </w:rPr>
        <w:t>Специализация _</w:t>
      </w:r>
      <w:r w:rsidR="00CC5987">
        <w:rPr>
          <w:sz w:val="24"/>
          <w:szCs w:val="24"/>
          <w:u w:val="single"/>
        </w:rPr>
        <w:t>1-46 02 01 «</w:t>
      </w:r>
      <w:r>
        <w:rPr>
          <w:sz w:val="24"/>
          <w:szCs w:val="24"/>
          <w:u w:val="single"/>
        </w:rPr>
        <w:t xml:space="preserve">Технология </w:t>
      </w:r>
      <w:proofErr w:type="gramStart"/>
      <w:r>
        <w:rPr>
          <w:sz w:val="24"/>
          <w:szCs w:val="24"/>
          <w:u w:val="single"/>
        </w:rPr>
        <w:t>деревообработки</w:t>
      </w:r>
      <w:r w:rsidR="00CC5987">
        <w:rPr>
          <w:sz w:val="24"/>
          <w:szCs w:val="24"/>
          <w:u w:val="single"/>
        </w:rPr>
        <w:t>»</w:t>
      </w:r>
      <w:r w:rsidRPr="00FC6996">
        <w:rPr>
          <w:sz w:val="24"/>
          <w:szCs w:val="24"/>
        </w:rPr>
        <w:t>_</w:t>
      </w:r>
      <w:proofErr w:type="gramEnd"/>
      <w:r w:rsidRPr="00FC6996">
        <w:rPr>
          <w:sz w:val="24"/>
          <w:szCs w:val="24"/>
        </w:rPr>
        <w:t>______</w:t>
      </w:r>
    </w:p>
    <w:p w14:paraId="06B4E436" w14:textId="77777777" w:rsidR="00FC6996" w:rsidRDefault="00FC6996" w:rsidP="00FC6996">
      <w:pPr>
        <w:jc w:val="left"/>
        <w:rPr>
          <w:sz w:val="24"/>
          <w:szCs w:val="24"/>
        </w:rPr>
      </w:pPr>
    </w:p>
    <w:p w14:paraId="64A3A516" w14:textId="77777777" w:rsidR="00FC6996" w:rsidRDefault="00FC6996" w:rsidP="00FC6996">
      <w:pPr>
        <w:jc w:val="left"/>
        <w:rPr>
          <w:sz w:val="24"/>
          <w:szCs w:val="24"/>
        </w:rPr>
      </w:pPr>
    </w:p>
    <w:p w14:paraId="7501230B" w14:textId="77777777" w:rsidR="00FC6996" w:rsidRDefault="00FC6996" w:rsidP="00FC6996">
      <w:pPr>
        <w:jc w:val="left"/>
        <w:rPr>
          <w:sz w:val="24"/>
          <w:szCs w:val="24"/>
        </w:rPr>
      </w:pPr>
    </w:p>
    <w:p w14:paraId="47AA45F8" w14:textId="77777777" w:rsidR="00FC6996" w:rsidRDefault="00142BC0" w:rsidP="00CC5987">
      <w:pPr>
        <w:jc w:val="center"/>
        <w:rPr>
          <w:sz w:val="24"/>
          <w:szCs w:val="24"/>
        </w:rPr>
      </w:pPr>
      <w:r>
        <w:rPr>
          <w:sz w:val="24"/>
          <w:szCs w:val="24"/>
        </w:rPr>
        <w:t>ОТЧЕТ</w:t>
      </w:r>
    </w:p>
    <w:p w14:paraId="6A4B275D" w14:textId="77777777" w:rsidR="00142BC0" w:rsidRDefault="00142BC0" w:rsidP="00CC598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По учебной ознакомительной практике по инженерной графике </w:t>
      </w:r>
    </w:p>
    <w:p w14:paraId="603206AE" w14:textId="515324E0" w:rsidR="00142BC0" w:rsidRDefault="00142BC0" w:rsidP="00CC5987">
      <w:pPr>
        <w:jc w:val="center"/>
        <w:rPr>
          <w:sz w:val="24"/>
          <w:szCs w:val="24"/>
          <w:vertAlign w:val="subscript"/>
        </w:rPr>
      </w:pPr>
      <w:r>
        <w:rPr>
          <w:sz w:val="24"/>
          <w:szCs w:val="24"/>
        </w:rPr>
        <w:t>На</w:t>
      </w:r>
      <w:r w:rsidR="00C52A1D">
        <w:rPr>
          <w:sz w:val="24"/>
          <w:szCs w:val="24"/>
        </w:rPr>
        <w:t xml:space="preserve"> УО БГТУ с 10.01.2022 по 15.05.2020</w:t>
      </w:r>
    </w:p>
    <w:p w14:paraId="7A3730A0" w14:textId="77777777" w:rsidR="00142BC0" w:rsidRDefault="00142BC0" w:rsidP="00CC5987">
      <w:pPr>
        <w:jc w:val="center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>(наименование предприятия/учреждения, сроки практики)</w:t>
      </w:r>
    </w:p>
    <w:p w14:paraId="32516E26" w14:textId="77777777" w:rsidR="00142BC0" w:rsidRDefault="00142BC0" w:rsidP="00142BC0">
      <w:pPr>
        <w:jc w:val="left"/>
        <w:rPr>
          <w:sz w:val="24"/>
          <w:szCs w:val="24"/>
        </w:rPr>
      </w:pPr>
      <w:r>
        <w:rPr>
          <w:sz w:val="24"/>
          <w:szCs w:val="24"/>
        </w:rPr>
        <w:t>Исполнитель</w:t>
      </w:r>
    </w:p>
    <w:p w14:paraId="78FB83BD" w14:textId="5C88D65C" w:rsidR="00142BC0" w:rsidRPr="008F3545" w:rsidRDefault="00142BC0" w:rsidP="00142BC0">
      <w:pPr>
        <w:jc w:val="left"/>
        <w:rPr>
          <w:sz w:val="24"/>
          <w:szCs w:val="24"/>
        </w:rPr>
      </w:pPr>
      <w:r>
        <w:rPr>
          <w:sz w:val="24"/>
          <w:szCs w:val="24"/>
        </w:rPr>
        <w:t>Студент 4 курса 1 группы ________________</w:t>
      </w:r>
      <w:r w:rsidR="00C63530">
        <w:rPr>
          <w:sz w:val="24"/>
          <w:szCs w:val="24"/>
        </w:rPr>
        <w:t>____</w:t>
      </w:r>
      <w:r>
        <w:rPr>
          <w:sz w:val="24"/>
          <w:szCs w:val="24"/>
        </w:rPr>
        <w:t xml:space="preserve">       </w:t>
      </w:r>
      <w:r w:rsidR="00C52A1D"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 </w:t>
      </w:r>
      <w:r w:rsidR="00C52A1D">
        <w:rPr>
          <w:sz w:val="24"/>
          <w:szCs w:val="24"/>
        </w:rPr>
        <w:t>Деменков Д.Н.</w:t>
      </w:r>
    </w:p>
    <w:p w14:paraId="63F9E4FE" w14:textId="77777777" w:rsidR="00142BC0" w:rsidRDefault="00142BC0" w:rsidP="00142BC0">
      <w:pPr>
        <w:jc w:val="left"/>
        <w:rPr>
          <w:sz w:val="24"/>
          <w:szCs w:val="24"/>
          <w:vertAlign w:val="superscript"/>
        </w:rPr>
      </w:pPr>
      <w:r>
        <w:rPr>
          <w:sz w:val="24"/>
          <w:szCs w:val="24"/>
        </w:rPr>
        <w:t xml:space="preserve">                                                  </w:t>
      </w:r>
      <w:r w:rsidR="00C63530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vertAlign w:val="superscript"/>
        </w:rPr>
        <w:t xml:space="preserve">(подпись, </w:t>
      </w:r>
      <w:proofErr w:type="gramStart"/>
      <w:r>
        <w:rPr>
          <w:sz w:val="24"/>
          <w:szCs w:val="24"/>
          <w:vertAlign w:val="superscript"/>
        </w:rPr>
        <w:t xml:space="preserve">дата)   </w:t>
      </w:r>
      <w:proofErr w:type="gramEnd"/>
      <w:r>
        <w:rPr>
          <w:sz w:val="24"/>
          <w:szCs w:val="24"/>
          <w:vertAlign w:val="superscript"/>
        </w:rPr>
        <w:t xml:space="preserve">                                              </w:t>
      </w:r>
      <w:r w:rsidR="00EC2C13">
        <w:rPr>
          <w:sz w:val="24"/>
          <w:szCs w:val="24"/>
          <w:vertAlign w:val="superscript"/>
        </w:rPr>
        <w:t xml:space="preserve">      </w:t>
      </w:r>
      <w:r>
        <w:rPr>
          <w:sz w:val="24"/>
          <w:szCs w:val="24"/>
          <w:vertAlign w:val="superscript"/>
        </w:rPr>
        <w:t xml:space="preserve">   (Ф.И.О.)</w:t>
      </w:r>
    </w:p>
    <w:p w14:paraId="04D2BD84" w14:textId="77777777" w:rsidR="00142BC0" w:rsidRDefault="00142BC0" w:rsidP="00142BC0">
      <w:pPr>
        <w:jc w:val="left"/>
        <w:rPr>
          <w:sz w:val="24"/>
          <w:szCs w:val="24"/>
          <w:vertAlign w:val="superscript"/>
        </w:rPr>
      </w:pPr>
    </w:p>
    <w:p w14:paraId="23BD313E" w14:textId="77777777" w:rsidR="00142BC0" w:rsidRDefault="00142BC0" w:rsidP="00142BC0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Руководитель практики </w:t>
      </w:r>
    </w:p>
    <w:p w14:paraId="2C16EB85" w14:textId="77777777" w:rsidR="00142BC0" w:rsidRDefault="00142BC0" w:rsidP="00142BC0">
      <w:pPr>
        <w:jc w:val="left"/>
        <w:rPr>
          <w:sz w:val="24"/>
          <w:szCs w:val="24"/>
        </w:rPr>
      </w:pPr>
      <w:r>
        <w:rPr>
          <w:sz w:val="24"/>
          <w:szCs w:val="24"/>
        </w:rPr>
        <w:t>От кафедры _</w:t>
      </w:r>
      <w:r>
        <w:rPr>
          <w:sz w:val="24"/>
          <w:szCs w:val="24"/>
          <w:u w:val="single"/>
        </w:rPr>
        <w:t>ассистент кафедры</w:t>
      </w:r>
      <w:r>
        <w:rPr>
          <w:sz w:val="24"/>
          <w:szCs w:val="24"/>
        </w:rPr>
        <w:t>__</w:t>
      </w:r>
      <w:proofErr w:type="gramStart"/>
      <w:r>
        <w:rPr>
          <w:sz w:val="24"/>
          <w:szCs w:val="24"/>
        </w:rPr>
        <w:t>_  _</w:t>
      </w:r>
      <w:proofErr w:type="gramEnd"/>
      <w:r>
        <w:rPr>
          <w:sz w:val="24"/>
          <w:szCs w:val="24"/>
        </w:rPr>
        <w:t>_________________   _</w:t>
      </w:r>
      <w:r>
        <w:rPr>
          <w:sz w:val="24"/>
          <w:szCs w:val="24"/>
          <w:u w:val="single"/>
        </w:rPr>
        <w:t xml:space="preserve">    </w:t>
      </w:r>
      <w:proofErr w:type="spellStart"/>
      <w:r>
        <w:rPr>
          <w:sz w:val="24"/>
          <w:szCs w:val="24"/>
          <w:u w:val="single"/>
        </w:rPr>
        <w:t>Полховский</w:t>
      </w:r>
      <w:proofErr w:type="spellEnd"/>
      <w:r>
        <w:rPr>
          <w:sz w:val="24"/>
          <w:szCs w:val="24"/>
          <w:u w:val="single"/>
        </w:rPr>
        <w:t xml:space="preserve"> А.В.</w:t>
      </w:r>
      <w:r>
        <w:rPr>
          <w:sz w:val="24"/>
          <w:szCs w:val="24"/>
        </w:rPr>
        <w:t>__</w:t>
      </w:r>
    </w:p>
    <w:p w14:paraId="0656188C" w14:textId="77777777" w:rsidR="00142BC0" w:rsidRDefault="00142BC0" w:rsidP="00142BC0">
      <w:pPr>
        <w:jc w:val="left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 xml:space="preserve">                                      (</w:t>
      </w:r>
      <w:proofErr w:type="spellStart"/>
      <w:proofErr w:type="gramStart"/>
      <w:r>
        <w:rPr>
          <w:sz w:val="24"/>
          <w:szCs w:val="24"/>
          <w:vertAlign w:val="superscript"/>
        </w:rPr>
        <w:t>должность,уч</w:t>
      </w:r>
      <w:proofErr w:type="gramEnd"/>
      <w:r>
        <w:rPr>
          <w:sz w:val="24"/>
          <w:szCs w:val="24"/>
          <w:vertAlign w:val="superscript"/>
        </w:rPr>
        <w:t>.название</w:t>
      </w:r>
      <w:proofErr w:type="spellEnd"/>
      <w:r>
        <w:rPr>
          <w:sz w:val="24"/>
          <w:szCs w:val="24"/>
          <w:vertAlign w:val="superscript"/>
        </w:rPr>
        <w:t>)                         (подпись, дата</w:t>
      </w:r>
      <w:r w:rsidRPr="00142BC0">
        <w:rPr>
          <w:sz w:val="24"/>
          <w:szCs w:val="24"/>
          <w:vertAlign w:val="superscript"/>
        </w:rPr>
        <w:t xml:space="preserve">)                </w:t>
      </w:r>
      <w:r>
        <w:rPr>
          <w:sz w:val="24"/>
          <w:szCs w:val="24"/>
          <w:vertAlign w:val="superscript"/>
        </w:rPr>
        <w:t xml:space="preserve">                        </w:t>
      </w:r>
      <w:r w:rsidRPr="00142BC0">
        <w:rPr>
          <w:sz w:val="24"/>
          <w:szCs w:val="24"/>
          <w:vertAlign w:val="superscript"/>
        </w:rPr>
        <w:t xml:space="preserve">       (Ф.И.О.)</w:t>
      </w:r>
    </w:p>
    <w:p w14:paraId="2FF8746C" w14:textId="77777777" w:rsidR="00142BC0" w:rsidRDefault="00142BC0" w:rsidP="00142BC0">
      <w:pPr>
        <w:jc w:val="left"/>
        <w:rPr>
          <w:sz w:val="24"/>
          <w:szCs w:val="24"/>
          <w:vertAlign w:val="superscript"/>
        </w:rPr>
      </w:pPr>
    </w:p>
    <w:p w14:paraId="69972A99" w14:textId="77777777" w:rsidR="00142BC0" w:rsidRDefault="00142BC0" w:rsidP="00142BC0">
      <w:pPr>
        <w:jc w:val="left"/>
        <w:rPr>
          <w:sz w:val="24"/>
          <w:szCs w:val="24"/>
          <w:vertAlign w:val="superscript"/>
        </w:rPr>
      </w:pPr>
    </w:p>
    <w:p w14:paraId="674A27D7" w14:textId="77777777" w:rsidR="00142BC0" w:rsidRDefault="00142BC0" w:rsidP="00142BC0">
      <w:pPr>
        <w:jc w:val="left"/>
        <w:rPr>
          <w:sz w:val="24"/>
          <w:szCs w:val="24"/>
          <w:vertAlign w:val="superscript"/>
        </w:rPr>
      </w:pPr>
    </w:p>
    <w:p w14:paraId="22E75167" w14:textId="77777777" w:rsidR="00142BC0" w:rsidRDefault="00142BC0" w:rsidP="00142BC0">
      <w:pPr>
        <w:jc w:val="left"/>
        <w:rPr>
          <w:sz w:val="24"/>
          <w:szCs w:val="24"/>
          <w:vertAlign w:val="superscript"/>
        </w:rPr>
      </w:pPr>
    </w:p>
    <w:p w14:paraId="1F2A9E48" w14:textId="77777777" w:rsidR="00142BC0" w:rsidRDefault="00142BC0" w:rsidP="00142BC0">
      <w:pPr>
        <w:jc w:val="left"/>
        <w:rPr>
          <w:sz w:val="24"/>
          <w:szCs w:val="24"/>
          <w:vertAlign w:val="superscript"/>
        </w:rPr>
      </w:pPr>
    </w:p>
    <w:p w14:paraId="4106FD08" w14:textId="77777777" w:rsidR="00142BC0" w:rsidRDefault="00142BC0" w:rsidP="00142BC0">
      <w:pPr>
        <w:jc w:val="left"/>
        <w:rPr>
          <w:sz w:val="24"/>
          <w:szCs w:val="24"/>
          <w:vertAlign w:val="superscript"/>
        </w:rPr>
      </w:pPr>
    </w:p>
    <w:p w14:paraId="442603AF" w14:textId="77777777" w:rsidR="00142BC0" w:rsidRDefault="00142BC0" w:rsidP="00142BC0">
      <w:pPr>
        <w:jc w:val="left"/>
        <w:rPr>
          <w:sz w:val="24"/>
          <w:szCs w:val="24"/>
          <w:vertAlign w:val="superscript"/>
        </w:rPr>
      </w:pPr>
    </w:p>
    <w:p w14:paraId="01681A02" w14:textId="77777777" w:rsidR="00142BC0" w:rsidRDefault="00142BC0" w:rsidP="00142BC0">
      <w:pPr>
        <w:jc w:val="left"/>
        <w:rPr>
          <w:sz w:val="24"/>
          <w:szCs w:val="24"/>
          <w:vertAlign w:val="superscript"/>
        </w:rPr>
      </w:pPr>
    </w:p>
    <w:p w14:paraId="11BA7281" w14:textId="77777777" w:rsidR="00142BC0" w:rsidRDefault="00142BC0" w:rsidP="00142BC0">
      <w:pPr>
        <w:jc w:val="left"/>
        <w:rPr>
          <w:sz w:val="24"/>
          <w:szCs w:val="24"/>
          <w:vertAlign w:val="superscript"/>
        </w:rPr>
      </w:pPr>
    </w:p>
    <w:p w14:paraId="38C7860C" w14:textId="77777777" w:rsidR="00142BC0" w:rsidRDefault="00142BC0" w:rsidP="00142BC0">
      <w:pPr>
        <w:jc w:val="left"/>
        <w:rPr>
          <w:sz w:val="24"/>
          <w:szCs w:val="24"/>
          <w:vertAlign w:val="superscript"/>
        </w:rPr>
      </w:pPr>
    </w:p>
    <w:p w14:paraId="596E4EC4" w14:textId="77777777" w:rsidR="00142BC0" w:rsidRDefault="00142BC0" w:rsidP="00142BC0">
      <w:pPr>
        <w:jc w:val="left"/>
        <w:rPr>
          <w:sz w:val="24"/>
          <w:szCs w:val="24"/>
          <w:vertAlign w:val="superscript"/>
        </w:rPr>
      </w:pPr>
    </w:p>
    <w:p w14:paraId="77D0939C" w14:textId="77777777" w:rsidR="00142BC0" w:rsidRDefault="00142BC0" w:rsidP="00142BC0">
      <w:pPr>
        <w:jc w:val="left"/>
        <w:rPr>
          <w:sz w:val="24"/>
          <w:szCs w:val="24"/>
          <w:vertAlign w:val="superscript"/>
        </w:rPr>
      </w:pPr>
    </w:p>
    <w:p w14:paraId="17BBC2C8" w14:textId="77777777" w:rsidR="00142BC0" w:rsidRDefault="00142BC0" w:rsidP="00142BC0">
      <w:pPr>
        <w:jc w:val="left"/>
        <w:rPr>
          <w:sz w:val="24"/>
          <w:szCs w:val="24"/>
          <w:vertAlign w:val="superscript"/>
        </w:rPr>
      </w:pPr>
    </w:p>
    <w:p w14:paraId="192C36EB" w14:textId="77777777" w:rsidR="00142BC0" w:rsidRDefault="00142BC0" w:rsidP="00142BC0">
      <w:pPr>
        <w:jc w:val="left"/>
        <w:rPr>
          <w:sz w:val="24"/>
          <w:szCs w:val="24"/>
        </w:rPr>
      </w:pPr>
      <w:r>
        <w:rPr>
          <w:sz w:val="24"/>
          <w:szCs w:val="24"/>
        </w:rPr>
        <w:t>Отчет защищен с оценкой ___________________</w:t>
      </w:r>
    </w:p>
    <w:p w14:paraId="50439B0E" w14:textId="77777777" w:rsidR="003602F8" w:rsidRDefault="00142BC0" w:rsidP="003602F8">
      <w:pPr>
        <w:jc w:val="center"/>
        <w:rPr>
          <w:sz w:val="24"/>
          <w:szCs w:val="24"/>
        </w:rPr>
      </w:pPr>
      <w:r>
        <w:rPr>
          <w:sz w:val="24"/>
          <w:szCs w:val="24"/>
        </w:rPr>
        <w:t>Минск</w:t>
      </w:r>
      <w:r w:rsidR="003602F8">
        <w:rPr>
          <w:sz w:val="24"/>
          <w:szCs w:val="24"/>
        </w:rPr>
        <w:t xml:space="preserve"> 2</w:t>
      </w:r>
      <w:r>
        <w:rPr>
          <w:sz w:val="24"/>
          <w:szCs w:val="24"/>
        </w:rPr>
        <w:t>022</w:t>
      </w:r>
    </w:p>
    <w:p w14:paraId="4BAF8388" w14:textId="5C4988CE" w:rsidR="00BF2E69" w:rsidRDefault="003602F8" w:rsidP="00C52A1D">
      <w:pPr>
        <w:jc w:val="center"/>
        <w:rPr>
          <w:sz w:val="24"/>
          <w:szCs w:val="24"/>
        </w:rPr>
      </w:pPr>
      <w:r>
        <w:rPr>
          <w:sz w:val="24"/>
          <w:szCs w:val="24"/>
        </w:rPr>
        <w:t>1</w:t>
      </w:r>
    </w:p>
    <w:p w14:paraId="79792FFF" w14:textId="77777777" w:rsidR="00181CD9" w:rsidRPr="00181CD9" w:rsidRDefault="00181CD9" w:rsidP="00181CD9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lastRenderedPageBreak/>
        <w:t xml:space="preserve">                                                             </w:t>
      </w:r>
      <w:r w:rsidRPr="00930F30">
        <w:rPr>
          <w:b/>
          <w:bCs/>
          <w:sz w:val="32"/>
          <w:szCs w:val="32"/>
        </w:rPr>
        <w:t>Введение</w:t>
      </w:r>
      <w:r>
        <w:br/>
      </w:r>
      <w:r>
        <w:br/>
      </w:r>
      <w:r>
        <w:rPr>
          <w:lang w:val="en-US"/>
        </w:rPr>
        <w:t>Autodesk</w:t>
      </w:r>
      <w:r w:rsidRPr="00181CD9">
        <w:t xml:space="preserve"> </w:t>
      </w:r>
      <w:r>
        <w:rPr>
          <w:lang w:val="en-US"/>
        </w:rPr>
        <w:t>Inventor</w:t>
      </w:r>
      <w:r w:rsidRPr="00181CD9">
        <w:t xml:space="preserve"> - </w:t>
      </w:r>
      <w:r w:rsidRPr="00181CD9">
        <w:rPr>
          <w:rFonts w:ascii="Arial" w:hAnsi="Arial" w:cs="Arial"/>
          <w:b/>
          <w:bCs/>
          <w:color w:val="202122"/>
          <w:sz w:val="21"/>
          <w:szCs w:val="21"/>
        </w:rPr>
        <w:t xml:space="preserve">Autodesk </w:t>
      </w:r>
      <w:proofErr w:type="spellStart"/>
      <w:r w:rsidRPr="00181CD9">
        <w:rPr>
          <w:rFonts w:ascii="Arial" w:hAnsi="Arial" w:cs="Arial"/>
          <w:b/>
          <w:bCs/>
          <w:color w:val="202122"/>
          <w:sz w:val="21"/>
          <w:szCs w:val="21"/>
        </w:rPr>
        <w:t>Inventor</w:t>
      </w:r>
      <w:proofErr w:type="spellEnd"/>
      <w:r w:rsidRPr="00181CD9">
        <w:rPr>
          <w:rFonts w:ascii="Arial" w:hAnsi="Arial" w:cs="Arial"/>
          <w:color w:val="202122"/>
          <w:sz w:val="21"/>
          <w:szCs w:val="21"/>
        </w:rPr>
        <w:t xml:space="preserve"> — </w:t>
      </w:r>
      <w:r w:rsidRPr="00930F30">
        <w:rPr>
          <w:rFonts w:ascii="Arial" w:hAnsi="Arial" w:cs="Arial"/>
          <w:sz w:val="21"/>
          <w:szCs w:val="21"/>
        </w:rPr>
        <w:t>система </w:t>
      </w:r>
      <w:hyperlink r:id="rId7" w:tooltip="Трёхмерная графика" w:history="1">
        <w:r w:rsidRPr="00930F30">
          <w:rPr>
            <w:rFonts w:ascii="Arial" w:hAnsi="Arial" w:cs="Arial"/>
            <w:sz w:val="21"/>
            <w:szCs w:val="21"/>
          </w:rPr>
          <w:t>трёхмерного</w:t>
        </w:r>
      </w:hyperlink>
      <w:r w:rsidRPr="00930F30">
        <w:rPr>
          <w:rFonts w:ascii="Arial" w:hAnsi="Arial" w:cs="Arial"/>
          <w:sz w:val="21"/>
          <w:szCs w:val="21"/>
        </w:rPr>
        <w:t> твердотельного и поверхностного </w:t>
      </w:r>
      <w:hyperlink r:id="rId8" w:tooltip="Параметрическое моделирование" w:history="1">
        <w:r w:rsidRPr="00930F30">
          <w:rPr>
            <w:rFonts w:ascii="Arial" w:hAnsi="Arial" w:cs="Arial"/>
            <w:sz w:val="21"/>
            <w:szCs w:val="21"/>
          </w:rPr>
          <w:t>параметрического проектирования</w:t>
        </w:r>
      </w:hyperlink>
      <w:r w:rsidRPr="00930F30">
        <w:rPr>
          <w:rFonts w:ascii="Arial" w:hAnsi="Arial" w:cs="Arial"/>
          <w:sz w:val="21"/>
          <w:szCs w:val="21"/>
        </w:rPr>
        <w:t> (</w:t>
      </w:r>
      <w:hyperlink r:id="rId9" w:tooltip="САПР" w:history="1">
        <w:r w:rsidRPr="00930F30">
          <w:rPr>
            <w:rFonts w:ascii="Arial" w:hAnsi="Arial" w:cs="Arial"/>
            <w:sz w:val="21"/>
            <w:szCs w:val="21"/>
          </w:rPr>
          <w:t>САПР</w:t>
        </w:r>
      </w:hyperlink>
      <w:r w:rsidRPr="00930F30">
        <w:rPr>
          <w:rFonts w:ascii="Arial" w:hAnsi="Arial" w:cs="Arial"/>
          <w:sz w:val="21"/>
          <w:szCs w:val="21"/>
        </w:rPr>
        <w:t>) компании </w:t>
      </w:r>
      <w:hyperlink r:id="rId10" w:tooltip="Autodesk" w:history="1">
        <w:r w:rsidRPr="00930F30">
          <w:rPr>
            <w:rFonts w:ascii="Arial" w:hAnsi="Arial" w:cs="Arial"/>
            <w:sz w:val="21"/>
            <w:szCs w:val="21"/>
          </w:rPr>
          <w:t>Autodesk</w:t>
        </w:r>
      </w:hyperlink>
      <w:r w:rsidRPr="00930F30">
        <w:rPr>
          <w:rFonts w:ascii="Arial" w:hAnsi="Arial" w:cs="Arial"/>
          <w:sz w:val="21"/>
          <w:szCs w:val="21"/>
        </w:rPr>
        <w:t xml:space="preserve">, предназначенная для создания цифровых прототипов промышленных изделий. Инструменты </w:t>
      </w:r>
      <w:proofErr w:type="spellStart"/>
      <w:r w:rsidRPr="00930F30">
        <w:rPr>
          <w:rFonts w:ascii="Arial" w:hAnsi="Arial" w:cs="Arial"/>
          <w:sz w:val="21"/>
          <w:szCs w:val="21"/>
        </w:rPr>
        <w:t>Inventor</w:t>
      </w:r>
      <w:proofErr w:type="spellEnd"/>
      <w:r w:rsidRPr="00930F30">
        <w:rPr>
          <w:rFonts w:ascii="Arial" w:hAnsi="Arial" w:cs="Arial"/>
          <w:sz w:val="21"/>
          <w:szCs w:val="21"/>
        </w:rPr>
        <w:t xml:space="preserve"> обеспечивают полный цикл проектирования и создания конструкторской документации</w:t>
      </w:r>
      <w:r w:rsidRPr="00181CD9">
        <w:rPr>
          <w:rFonts w:ascii="Arial" w:hAnsi="Arial" w:cs="Arial"/>
          <w:color w:val="202122"/>
          <w:sz w:val="21"/>
          <w:szCs w:val="21"/>
        </w:rPr>
        <w:t>:</w:t>
      </w:r>
    </w:p>
    <w:p w14:paraId="3933475E" w14:textId="77777777" w:rsidR="00181CD9" w:rsidRPr="00181CD9" w:rsidRDefault="00181CD9" w:rsidP="00181CD9">
      <w:pPr>
        <w:numPr>
          <w:ilvl w:val="0"/>
          <w:numId w:val="1"/>
        </w:numPr>
        <w:shd w:val="clear" w:color="auto" w:fill="FFFFFF"/>
        <w:tabs>
          <w:tab w:val="clear" w:pos="4961"/>
          <w:tab w:val="clear" w:pos="9923"/>
        </w:tabs>
        <w:spacing w:before="100" w:beforeAutospacing="1" w:after="24"/>
        <w:ind w:left="1104"/>
        <w:jc w:val="left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2D-/3D-моделирование;</w:t>
      </w:r>
    </w:p>
    <w:p w14:paraId="7F45B331" w14:textId="77777777" w:rsidR="00181CD9" w:rsidRPr="00181CD9" w:rsidRDefault="00181CD9" w:rsidP="00181CD9">
      <w:pPr>
        <w:numPr>
          <w:ilvl w:val="0"/>
          <w:numId w:val="1"/>
        </w:numPr>
        <w:shd w:val="clear" w:color="auto" w:fill="FFFFFF"/>
        <w:tabs>
          <w:tab w:val="clear" w:pos="4961"/>
          <w:tab w:val="clear" w:pos="9923"/>
        </w:tabs>
        <w:spacing w:before="100" w:beforeAutospacing="1" w:after="24"/>
        <w:ind w:left="1104"/>
        <w:jc w:val="left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создание изделий из листового материала и получение их разверток;</w:t>
      </w:r>
    </w:p>
    <w:p w14:paraId="2FF85B09" w14:textId="77777777" w:rsidR="00181CD9" w:rsidRPr="00181CD9" w:rsidRDefault="00181CD9" w:rsidP="00181CD9">
      <w:pPr>
        <w:numPr>
          <w:ilvl w:val="0"/>
          <w:numId w:val="1"/>
        </w:numPr>
        <w:shd w:val="clear" w:color="auto" w:fill="FFFFFF"/>
        <w:tabs>
          <w:tab w:val="clear" w:pos="4961"/>
          <w:tab w:val="clear" w:pos="9923"/>
        </w:tabs>
        <w:spacing w:before="100" w:beforeAutospacing="1" w:after="24"/>
        <w:ind w:left="1104"/>
        <w:jc w:val="left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разработка электрических и трубопроводных систем;</w:t>
      </w:r>
    </w:p>
    <w:p w14:paraId="65C9220A" w14:textId="77777777" w:rsidR="00181CD9" w:rsidRPr="00181CD9" w:rsidRDefault="00181CD9" w:rsidP="00181CD9">
      <w:pPr>
        <w:numPr>
          <w:ilvl w:val="0"/>
          <w:numId w:val="1"/>
        </w:numPr>
        <w:shd w:val="clear" w:color="auto" w:fill="FFFFFF"/>
        <w:tabs>
          <w:tab w:val="clear" w:pos="4961"/>
          <w:tab w:val="clear" w:pos="9923"/>
        </w:tabs>
        <w:spacing w:before="100" w:beforeAutospacing="1" w:after="24"/>
        <w:ind w:left="1104"/>
        <w:jc w:val="left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проектирование оснастки для литья пластмассовых изделий;</w:t>
      </w:r>
    </w:p>
    <w:p w14:paraId="702BB531" w14:textId="77777777" w:rsidR="00181CD9" w:rsidRPr="00181CD9" w:rsidRDefault="00181CD9" w:rsidP="00181CD9">
      <w:pPr>
        <w:numPr>
          <w:ilvl w:val="0"/>
          <w:numId w:val="1"/>
        </w:numPr>
        <w:shd w:val="clear" w:color="auto" w:fill="FFFFFF"/>
        <w:tabs>
          <w:tab w:val="clear" w:pos="4961"/>
          <w:tab w:val="clear" w:pos="9923"/>
        </w:tabs>
        <w:spacing w:before="100" w:beforeAutospacing="1" w:after="24"/>
        <w:ind w:left="1104"/>
        <w:jc w:val="left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динамическое моделирование;</w:t>
      </w:r>
    </w:p>
    <w:p w14:paraId="57D317A7" w14:textId="77777777" w:rsidR="00181CD9" w:rsidRPr="00181CD9" w:rsidRDefault="00181CD9" w:rsidP="00181CD9">
      <w:pPr>
        <w:numPr>
          <w:ilvl w:val="0"/>
          <w:numId w:val="1"/>
        </w:numPr>
        <w:shd w:val="clear" w:color="auto" w:fill="FFFFFF"/>
        <w:tabs>
          <w:tab w:val="clear" w:pos="4961"/>
          <w:tab w:val="clear" w:pos="9923"/>
        </w:tabs>
        <w:spacing w:before="100" w:beforeAutospacing="1" w:after="24"/>
        <w:ind w:left="1104"/>
        <w:jc w:val="left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hyperlink r:id="rId11" w:tooltip="Параметрическое моделирование" w:history="1">
        <w:r w:rsidRPr="00181CD9">
          <w:rPr>
            <w:rFonts w:ascii="Arial" w:eastAsia="Times New Roman" w:hAnsi="Arial" w:cs="Arial"/>
            <w:color w:val="0645AD"/>
            <w:sz w:val="21"/>
            <w:szCs w:val="21"/>
            <w:lang w:eastAsia="ru-RU"/>
          </w:rPr>
          <w:t>параметрический расчет</w:t>
        </w:r>
      </w:hyperlink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напряженно-деформированного состояния деталей и сборок;</w:t>
      </w:r>
    </w:p>
    <w:p w14:paraId="583F4F70" w14:textId="77777777" w:rsidR="00181CD9" w:rsidRPr="00181CD9" w:rsidRDefault="00181CD9" w:rsidP="00181CD9">
      <w:pPr>
        <w:numPr>
          <w:ilvl w:val="0"/>
          <w:numId w:val="1"/>
        </w:numPr>
        <w:shd w:val="clear" w:color="auto" w:fill="FFFFFF"/>
        <w:tabs>
          <w:tab w:val="clear" w:pos="4961"/>
          <w:tab w:val="clear" w:pos="9923"/>
        </w:tabs>
        <w:spacing w:before="100" w:beforeAutospacing="1" w:after="24"/>
        <w:ind w:left="1104"/>
        <w:jc w:val="left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hyperlink r:id="rId12" w:tooltip="Визуализация" w:history="1">
        <w:r w:rsidRPr="00181CD9">
          <w:rPr>
            <w:rFonts w:ascii="Arial" w:eastAsia="Times New Roman" w:hAnsi="Arial" w:cs="Arial"/>
            <w:color w:val="0645AD"/>
            <w:sz w:val="21"/>
            <w:szCs w:val="21"/>
            <w:lang w:eastAsia="ru-RU"/>
          </w:rPr>
          <w:t>визуализация</w:t>
        </w:r>
      </w:hyperlink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изделий;</w:t>
      </w:r>
    </w:p>
    <w:p w14:paraId="0FD75980" w14:textId="77777777" w:rsidR="00181CD9" w:rsidRPr="00181CD9" w:rsidRDefault="00181CD9" w:rsidP="00181CD9">
      <w:pPr>
        <w:numPr>
          <w:ilvl w:val="0"/>
          <w:numId w:val="1"/>
        </w:numPr>
        <w:shd w:val="clear" w:color="auto" w:fill="FFFFFF"/>
        <w:tabs>
          <w:tab w:val="clear" w:pos="4961"/>
          <w:tab w:val="clear" w:pos="9923"/>
        </w:tabs>
        <w:spacing w:before="100" w:beforeAutospacing="1" w:after="24"/>
        <w:ind w:left="1104"/>
        <w:jc w:val="left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автоматическое получение и обновление конструкторской документации (оформление по </w:t>
      </w:r>
      <w:hyperlink r:id="rId13" w:tooltip="ЕСКД" w:history="1">
        <w:r w:rsidRPr="00181CD9">
          <w:rPr>
            <w:rFonts w:ascii="Arial" w:eastAsia="Times New Roman" w:hAnsi="Arial" w:cs="Arial"/>
            <w:color w:val="0645AD"/>
            <w:sz w:val="21"/>
            <w:szCs w:val="21"/>
            <w:lang w:eastAsia="ru-RU"/>
          </w:rPr>
          <w:t>ЕСКД</w:t>
        </w:r>
      </w:hyperlink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).</w:t>
      </w:r>
    </w:p>
    <w:p w14:paraId="0C123C7A" w14:textId="6A061595" w:rsidR="00181CD9" w:rsidRDefault="00181CD9" w:rsidP="00181CD9">
      <w:pPr>
        <w:jc w:val="left"/>
        <w:rPr>
          <w:sz w:val="24"/>
          <w:szCs w:val="24"/>
        </w:rPr>
      </w:pPr>
    </w:p>
    <w:p w14:paraId="0676F08A" w14:textId="77777777" w:rsidR="00181CD9" w:rsidRDefault="00181CD9">
      <w:pPr>
        <w:tabs>
          <w:tab w:val="clear" w:pos="4961"/>
          <w:tab w:val="clear" w:pos="9923"/>
        </w:tabs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65D17E" w14:textId="720EB931" w:rsidR="00181CD9" w:rsidRPr="00181CD9" w:rsidRDefault="00930F30" w:rsidP="00181CD9">
      <w:pPr>
        <w:pBdr>
          <w:bottom w:val="single" w:sz="6" w:space="0" w:color="A2A9B1"/>
        </w:pBdr>
        <w:shd w:val="clear" w:color="auto" w:fill="FFFFFF"/>
        <w:tabs>
          <w:tab w:val="clear" w:pos="4961"/>
          <w:tab w:val="clear" w:pos="9923"/>
        </w:tabs>
        <w:spacing w:before="240" w:after="60"/>
        <w:jc w:val="left"/>
        <w:outlineLvl w:val="1"/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</w:pPr>
      <w:r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  <w:lastRenderedPageBreak/>
        <w:t xml:space="preserve">                   </w:t>
      </w:r>
      <w:r w:rsidR="00181CD9" w:rsidRPr="00181CD9"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  <w:t>Функциональные возможности</w:t>
      </w:r>
      <w:r w:rsidRPr="00181CD9"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  <w:t xml:space="preserve"> </w:t>
      </w:r>
    </w:p>
    <w:p w14:paraId="3222B7F9" w14:textId="77777777" w:rsidR="00181CD9" w:rsidRPr="00181CD9" w:rsidRDefault="00181CD9" w:rsidP="00181CD9">
      <w:pPr>
        <w:numPr>
          <w:ilvl w:val="0"/>
          <w:numId w:val="2"/>
        </w:numPr>
        <w:shd w:val="clear" w:color="auto" w:fill="FFFFFF"/>
        <w:tabs>
          <w:tab w:val="clear" w:pos="4961"/>
          <w:tab w:val="clear" w:pos="9923"/>
        </w:tabs>
        <w:spacing w:before="100" w:beforeAutospacing="1" w:after="24"/>
        <w:ind w:left="1104"/>
        <w:jc w:val="left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Компоновочные схемы — совмещают отдельные детали и узлы. Пользователи могут проверить возможность сборки объекта, добавить и позиционировать новые части, а также устранить помехи между частями проекта.</w:t>
      </w:r>
    </w:p>
    <w:p w14:paraId="78F8A631" w14:textId="77777777" w:rsidR="00181CD9" w:rsidRPr="00181CD9" w:rsidRDefault="00181CD9" w:rsidP="00181CD9">
      <w:pPr>
        <w:numPr>
          <w:ilvl w:val="0"/>
          <w:numId w:val="2"/>
        </w:numPr>
        <w:shd w:val="clear" w:color="auto" w:fill="FFFFFF"/>
        <w:tabs>
          <w:tab w:val="clear" w:pos="4961"/>
          <w:tab w:val="clear" w:pos="9923"/>
        </w:tabs>
        <w:spacing w:before="100" w:beforeAutospacing="1" w:after="24"/>
        <w:ind w:left="1104"/>
        <w:jc w:val="left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Литьевые формы и оснастка — программа автоматизирует ключевые аспекты процесса проектирования </w:t>
      </w:r>
      <w:hyperlink r:id="rId14" w:tooltip="Литьё под давлением" w:history="1">
        <w:r w:rsidRPr="00181CD9">
          <w:rPr>
            <w:rFonts w:ascii="Arial" w:eastAsia="Times New Roman" w:hAnsi="Arial" w:cs="Arial"/>
            <w:color w:val="0645AD"/>
            <w:sz w:val="21"/>
            <w:szCs w:val="21"/>
            <w:lang w:eastAsia="ru-RU"/>
          </w:rPr>
          <w:t>литьевых форм под давлением</w:t>
        </w:r>
      </w:hyperlink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 Пользователи могут быстро создавать и проверять конструкции форм, а затем экспортировать их в </w:t>
      </w:r>
      <w:hyperlink r:id="rId15" w:tooltip="Autodesk Moldflow (страница отсутствует)" w:history="1">
        <w:r w:rsidRPr="00181CD9">
          <w:rPr>
            <w:rFonts w:ascii="Arial" w:eastAsia="Times New Roman" w:hAnsi="Arial" w:cs="Arial"/>
            <w:color w:val="BA0000"/>
            <w:sz w:val="21"/>
            <w:szCs w:val="21"/>
            <w:lang w:eastAsia="ru-RU"/>
          </w:rPr>
          <w:t xml:space="preserve">Autodesk </w:t>
        </w:r>
        <w:proofErr w:type="spellStart"/>
        <w:r w:rsidRPr="00181CD9">
          <w:rPr>
            <w:rFonts w:ascii="Arial" w:eastAsia="Times New Roman" w:hAnsi="Arial" w:cs="Arial"/>
            <w:color w:val="BA0000"/>
            <w:sz w:val="21"/>
            <w:szCs w:val="21"/>
            <w:lang w:eastAsia="ru-RU"/>
          </w:rPr>
          <w:t>Moldflow</w:t>
        </w:r>
        <w:proofErr w:type="spellEnd"/>
      </w:hyperlink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14:paraId="760CA4BA" w14:textId="77777777" w:rsidR="00181CD9" w:rsidRPr="00181CD9" w:rsidRDefault="00181CD9" w:rsidP="00181CD9">
      <w:pPr>
        <w:numPr>
          <w:ilvl w:val="0"/>
          <w:numId w:val="2"/>
        </w:numPr>
        <w:shd w:val="clear" w:color="auto" w:fill="FFFFFF"/>
        <w:tabs>
          <w:tab w:val="clear" w:pos="4961"/>
          <w:tab w:val="clear" w:pos="9923"/>
        </w:tabs>
        <w:spacing w:before="100" w:beforeAutospacing="1" w:after="24"/>
        <w:ind w:left="1104"/>
        <w:jc w:val="left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Детали из листового материала — специальная среда проектирования изделий из листового материала автоматизирует многие аспекты работы. Пользователи могут создавать детали развертки, гнутые профили, формировать фланцы путём 3D-моделирования и вставлять в детали специализированные крепежные элементы.</w:t>
      </w:r>
    </w:p>
    <w:p w14:paraId="5E186862" w14:textId="77777777" w:rsidR="00181CD9" w:rsidRPr="00181CD9" w:rsidRDefault="00181CD9" w:rsidP="00181CD9">
      <w:pPr>
        <w:numPr>
          <w:ilvl w:val="0"/>
          <w:numId w:val="2"/>
        </w:numPr>
        <w:shd w:val="clear" w:color="auto" w:fill="FFFFFF"/>
        <w:tabs>
          <w:tab w:val="clear" w:pos="4961"/>
          <w:tab w:val="clear" w:pos="9923"/>
        </w:tabs>
        <w:spacing w:before="100" w:beforeAutospacing="1" w:after="24"/>
        <w:ind w:left="1104"/>
        <w:jc w:val="left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Генератор рам — служит для проектирования каркасов (рам) на основе стандартных профилей. Рамы создаются путём размещения стандартных стальных профилей на каркасе. Формирование конечных условий упрощается благодаря наличию стандартных опций для угловых соединений и соединений встык. Пользователи могут создавать собственные профили и добавлять их в библиотеку.</w:t>
      </w:r>
    </w:p>
    <w:p w14:paraId="69695855" w14:textId="7442F989" w:rsidR="00181CD9" w:rsidRPr="00181CD9" w:rsidRDefault="00181CD9" w:rsidP="00181CD9">
      <w:pPr>
        <w:numPr>
          <w:ilvl w:val="0"/>
          <w:numId w:val="2"/>
        </w:numPr>
        <w:shd w:val="clear" w:color="auto" w:fill="FFFFFF"/>
        <w:tabs>
          <w:tab w:val="clear" w:pos="4961"/>
          <w:tab w:val="clear" w:pos="9923"/>
        </w:tabs>
        <w:spacing w:before="100" w:beforeAutospacing="1" w:after="24"/>
        <w:ind w:left="1104"/>
        <w:jc w:val="left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Кабельные и трубопроводные системы — среда для создания трубопроводов помогает проектировать их таким образом, чтобы вписать в сложную сборку или ограниченное пространство. Она включает библиотеку стандартных </w:t>
      </w:r>
      <w:hyperlink r:id="rId16" w:tooltip="Фитинг" w:history="1">
        <w:r w:rsidRPr="00181CD9">
          <w:rPr>
            <w:rFonts w:ascii="Arial" w:eastAsia="Times New Roman" w:hAnsi="Arial" w:cs="Arial"/>
            <w:color w:val="0645AD"/>
            <w:sz w:val="21"/>
            <w:szCs w:val="21"/>
            <w:lang w:eastAsia="ru-RU"/>
          </w:rPr>
          <w:t>фитингов</w:t>
        </w:r>
      </w:hyperlink>
      <w:r w:rsidRPr="00181CD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, труб и шлангов, и обеспечивает создание сборочных чертежей, которые обновляются по мере изменений исходной 3D-модели</w:t>
      </w:r>
    </w:p>
    <w:p w14:paraId="5B586ACD" w14:textId="73A8971F" w:rsidR="00181CD9" w:rsidRDefault="00181CD9" w:rsidP="00181CD9">
      <w:pPr>
        <w:jc w:val="left"/>
        <w:rPr>
          <w:sz w:val="24"/>
          <w:szCs w:val="24"/>
        </w:rPr>
      </w:pPr>
    </w:p>
    <w:p w14:paraId="25BA75AD" w14:textId="77777777" w:rsidR="00181CD9" w:rsidRDefault="00181CD9">
      <w:pPr>
        <w:tabs>
          <w:tab w:val="clear" w:pos="4961"/>
          <w:tab w:val="clear" w:pos="9923"/>
        </w:tabs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8E13B30" w14:textId="300094E5" w:rsidR="004047FE" w:rsidRDefault="00181CD9" w:rsidP="00181CD9">
      <w:pPr>
        <w:jc w:val="left"/>
        <w:rPr>
          <w:noProof/>
        </w:rPr>
      </w:pPr>
      <w:r>
        <w:rPr>
          <w:sz w:val="24"/>
          <w:szCs w:val="24"/>
        </w:rPr>
        <w:lastRenderedPageBreak/>
        <w:t>Принцип построения двухмерных эскизов и трехмерных моделей</w:t>
      </w:r>
      <w:r w:rsidR="002E267A">
        <w:rPr>
          <w:sz w:val="24"/>
          <w:szCs w:val="24"/>
        </w:rPr>
        <w:br/>
        <w:t>Интерфейс программного обозначения</w:t>
      </w:r>
      <w:r w:rsidR="002E267A">
        <w:rPr>
          <w:sz w:val="24"/>
          <w:szCs w:val="24"/>
        </w:rPr>
        <w:br/>
        <w:t xml:space="preserve">Главное окно </w:t>
      </w:r>
      <w:r w:rsidR="002E267A">
        <w:rPr>
          <w:sz w:val="24"/>
          <w:szCs w:val="24"/>
        </w:rPr>
        <w:br/>
        <w:t xml:space="preserve">В верхней части экрана появляется стандартная панель инструментов, а в левой – обозреватель. </w:t>
      </w:r>
      <w:r w:rsidR="002E267A">
        <w:rPr>
          <w:sz w:val="24"/>
          <w:szCs w:val="24"/>
        </w:rPr>
        <w:br/>
      </w:r>
      <w:r w:rsidR="002E267A">
        <w:rPr>
          <w:sz w:val="24"/>
          <w:szCs w:val="24"/>
        </w:rPr>
        <w:br/>
        <w:t xml:space="preserve">Во всех средах для доступа к контекстным меню, </w:t>
      </w:r>
      <w:r w:rsidR="00930F30">
        <w:rPr>
          <w:sz w:val="24"/>
          <w:szCs w:val="24"/>
        </w:rPr>
        <w:t>зависящая</w:t>
      </w:r>
      <w:r w:rsidR="002E267A">
        <w:rPr>
          <w:sz w:val="24"/>
          <w:szCs w:val="24"/>
        </w:rPr>
        <w:t xml:space="preserve"> от активного окна, используется правая кнопка мыши.</w:t>
      </w:r>
      <w:r w:rsidR="002E267A">
        <w:rPr>
          <w:sz w:val="24"/>
          <w:szCs w:val="24"/>
        </w:rPr>
        <w:br/>
      </w:r>
      <w:r w:rsidR="002E267A">
        <w:rPr>
          <w:noProof/>
        </w:rPr>
        <w:drawing>
          <wp:inline distT="0" distB="0" distL="0" distR="0" wp14:anchorId="7F9BA5AC" wp14:editId="662E0EC3">
            <wp:extent cx="6120130" cy="6985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67A">
        <w:rPr>
          <w:sz w:val="24"/>
          <w:szCs w:val="24"/>
        </w:rPr>
        <w:br/>
      </w:r>
      <w:r w:rsidR="002E267A">
        <w:rPr>
          <w:sz w:val="24"/>
          <w:szCs w:val="24"/>
        </w:rPr>
        <w:br/>
        <w:t xml:space="preserve">Графическое окно отображается при открытии файла. </w:t>
      </w:r>
      <w:r w:rsidR="002E267A">
        <w:rPr>
          <w:sz w:val="24"/>
          <w:szCs w:val="24"/>
        </w:rPr>
        <w:br/>
      </w:r>
      <w:r w:rsidR="002E267A">
        <w:rPr>
          <w:rFonts w:ascii="Arial" w:hAnsi="Arial" w:cs="Arial"/>
          <w:color w:val="212121"/>
          <w:sz w:val="21"/>
          <w:szCs w:val="21"/>
          <w:shd w:val="clear" w:color="auto" w:fill="FFFFFF"/>
        </w:rPr>
        <w:t>При открытии файла он отображается в графическом окне по умолчанию. При открытии более чем одного файла, для каждого из них будет открыто содержащее графическую область дочернее окно. Один документ можно открыть в разных окнах</w:t>
      </w:r>
      <w:r w:rsidR="002E267A">
        <w:rPr>
          <w:rFonts w:ascii="Arial" w:hAnsi="Arial" w:cs="Arial"/>
          <w:color w:val="212121"/>
          <w:sz w:val="21"/>
          <w:szCs w:val="21"/>
          <w:shd w:val="clear" w:color="auto" w:fill="FFFFFF"/>
        </w:rPr>
        <w:t>.</w:t>
      </w:r>
      <w:r w:rsidR="002E267A">
        <w:rPr>
          <w:rFonts w:ascii="Arial" w:hAnsi="Arial" w:cs="Arial"/>
          <w:color w:val="212121"/>
          <w:sz w:val="21"/>
          <w:szCs w:val="21"/>
          <w:shd w:val="clear" w:color="auto" w:fill="FFFFFF"/>
        </w:rPr>
        <w:br/>
      </w:r>
      <w:r w:rsidR="002E267A">
        <w:rPr>
          <w:rFonts w:ascii="Arial" w:hAnsi="Arial" w:cs="Arial"/>
          <w:color w:val="212121"/>
          <w:sz w:val="21"/>
          <w:szCs w:val="21"/>
          <w:shd w:val="clear" w:color="auto" w:fill="FFFFFF"/>
        </w:rPr>
        <w:t>Окно, в котором выполняется работа, является текущим окном. Щелкните в области отображаемого графического окна, чтобы сделать его активным.</w:t>
      </w:r>
      <w:r w:rsidR="002E267A">
        <w:rPr>
          <w:rFonts w:ascii="Arial" w:hAnsi="Arial" w:cs="Arial"/>
          <w:color w:val="212121"/>
          <w:sz w:val="21"/>
          <w:szCs w:val="21"/>
          <w:shd w:val="clear" w:color="auto" w:fill="FFFFFF"/>
        </w:rPr>
        <w:br/>
      </w:r>
      <w:r w:rsidR="002E267A">
        <w:rPr>
          <w:rFonts w:ascii="Arial" w:hAnsi="Arial" w:cs="Arial"/>
          <w:color w:val="212121"/>
          <w:sz w:val="21"/>
          <w:szCs w:val="21"/>
          <w:shd w:val="clear" w:color="auto" w:fill="FFFFFF"/>
        </w:rPr>
        <w:t>Или для активации окна и работы в нем на ленте на вкладке "Вид" на панели "Окна" в раскрывающемся списке "Переключатель" выберите файл. Если открыто более девяти файлов, в нижней части раскрывающегося списка "Окна" отображается команда "Дополнительные окна". Нажмите кнопку "Дополнительные окна", чтобы открыть диалоговое окно "Выбрать окно", в котором можно активировать еще один файл.</w:t>
      </w:r>
      <w:r w:rsidR="002E267A" w:rsidRPr="002E267A">
        <w:rPr>
          <w:noProof/>
        </w:rPr>
        <w:t xml:space="preserve"> </w:t>
      </w:r>
      <w:r w:rsidR="002E267A">
        <w:rPr>
          <w:noProof/>
        </w:rPr>
        <w:drawing>
          <wp:inline distT="0" distB="0" distL="0" distR="0" wp14:anchorId="16CB0104" wp14:editId="04F2BAA4">
            <wp:extent cx="5991225" cy="4905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755B" w14:textId="77777777" w:rsidR="004047FE" w:rsidRDefault="004047FE" w:rsidP="004047FE">
      <w:pPr>
        <w:pStyle w:val="2"/>
        <w:shd w:val="clear" w:color="auto" w:fill="FFFFFF"/>
        <w:spacing w:before="300" w:beforeAutospacing="0" w:after="180" w:afterAutospacing="0" w:line="420" w:lineRule="atLeast"/>
        <w:rPr>
          <w:rFonts w:ascii="Arial" w:hAnsi="Arial" w:cs="Arial"/>
          <w:b w:val="0"/>
          <w:bCs w:val="0"/>
          <w:color w:val="666666"/>
        </w:rPr>
      </w:pPr>
      <w:r>
        <w:rPr>
          <w:noProof/>
        </w:rPr>
        <w:br w:type="page"/>
      </w:r>
      <w:r>
        <w:rPr>
          <w:rFonts w:ascii="Arial" w:hAnsi="Arial" w:cs="Arial"/>
          <w:b w:val="0"/>
          <w:bCs w:val="0"/>
          <w:color w:val="666666"/>
        </w:rPr>
        <w:lastRenderedPageBreak/>
        <w:t>Панели инструментов</w:t>
      </w:r>
    </w:p>
    <w:p w14:paraId="244C05FE" w14:textId="18E8467D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inherit" w:hAnsi="inherit" w:cs="Arial"/>
          <w:color w:val="212121"/>
          <w:sz w:val="21"/>
          <w:szCs w:val="21"/>
        </w:rPr>
      </w:pPr>
      <w:r>
        <w:rPr>
          <w:rFonts w:ascii="inherit" w:hAnsi="inherit" w:cs="Arial"/>
          <w:color w:val="212121"/>
          <w:sz w:val="21"/>
          <w:szCs w:val="21"/>
        </w:rPr>
        <w:t>П</w:t>
      </w:r>
      <w:r>
        <w:rPr>
          <w:rFonts w:ascii="inherit" w:hAnsi="inherit" w:cs="Arial"/>
          <w:color w:val="212121"/>
          <w:sz w:val="21"/>
          <w:szCs w:val="21"/>
        </w:rPr>
        <w:t>анель содержит команды открытия и печати файлов, команды режимов просмотра и управления видом окна. Можно открыть контекстные меню с дополнительными параметрами.</w:t>
      </w:r>
    </w:p>
    <w:p w14:paraId="138EA443" w14:textId="77777777" w:rsidR="004047FE" w:rsidRDefault="004047FE" w:rsidP="004047FE">
      <w:pPr>
        <w:pStyle w:val="2"/>
        <w:shd w:val="clear" w:color="auto" w:fill="FFFFFF"/>
        <w:spacing w:before="300" w:beforeAutospacing="0" w:after="180" w:afterAutospacing="0" w:line="420" w:lineRule="atLeast"/>
        <w:rPr>
          <w:rFonts w:ascii="Arial" w:hAnsi="Arial" w:cs="Arial"/>
          <w:b w:val="0"/>
          <w:bCs w:val="0"/>
          <w:color w:val="666666"/>
        </w:rPr>
      </w:pPr>
      <w:r>
        <w:rPr>
          <w:rFonts w:ascii="Arial" w:hAnsi="Arial" w:cs="Arial"/>
          <w:b w:val="0"/>
          <w:bCs w:val="0"/>
          <w:color w:val="666666"/>
        </w:rPr>
        <w:t>Браузер</w:t>
      </w:r>
    </w:p>
    <w:p w14:paraId="624060A6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inherit" w:hAnsi="inherit" w:cs="Arial"/>
          <w:color w:val="212121"/>
          <w:sz w:val="21"/>
          <w:szCs w:val="21"/>
        </w:rPr>
      </w:pPr>
      <w:r>
        <w:rPr>
          <w:rFonts w:ascii="inherit" w:hAnsi="inherit" w:cs="Arial"/>
          <w:color w:val="212121"/>
          <w:sz w:val="21"/>
          <w:szCs w:val="21"/>
        </w:rPr>
        <w:t xml:space="preserve">В обозревателе отображается иерархическая структура деталей, сборок, схем и чертежей. Обозреватель каждой среды уникален, в нем отображаются сведения активного </w:t>
      </w:r>
      <w:proofErr w:type="gramStart"/>
      <w:r>
        <w:rPr>
          <w:rFonts w:ascii="inherit" w:hAnsi="inherit" w:cs="Arial"/>
          <w:color w:val="212121"/>
          <w:sz w:val="21"/>
          <w:szCs w:val="21"/>
        </w:rPr>
        <w:t>файла..</w:t>
      </w:r>
      <w:proofErr w:type="gramEnd"/>
    </w:p>
    <w:p w14:paraId="5AC8B6FD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inherit" w:hAnsi="inherit" w:cs="Arial"/>
          <w:color w:val="212121"/>
          <w:sz w:val="21"/>
          <w:szCs w:val="21"/>
        </w:rPr>
      </w:pPr>
      <w:r>
        <w:rPr>
          <w:rFonts w:ascii="inherit" w:hAnsi="inherit" w:cs="Arial"/>
          <w:color w:val="212121"/>
          <w:sz w:val="21"/>
          <w:szCs w:val="21"/>
        </w:rPr>
        <w:t>Если вы работаете с одним или несколькими мониторами, можно открепить любой из браузеров и вставить их в любое приложение или окно с краю, слева, справа, вверху или внизу, рядом друг с другом или друг над другом.</w:t>
      </w:r>
    </w:p>
    <w:p w14:paraId="6120FD52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inherit" w:hAnsi="inherit" w:cs="Arial"/>
          <w:color w:val="212121"/>
          <w:sz w:val="21"/>
          <w:szCs w:val="21"/>
        </w:rPr>
      </w:pPr>
      <w:r>
        <w:rPr>
          <w:rFonts w:ascii="inherit" w:hAnsi="inherit" w:cs="Arial"/>
          <w:color w:val="212121"/>
          <w:sz w:val="21"/>
          <w:szCs w:val="21"/>
        </w:rPr>
        <w:t>Для всех незакрепленных браузеров сверху всегда доступна контекстная опция. Положения и настройки браузеров сохраняются от сеанса к сеансу.</w:t>
      </w:r>
    </w:p>
    <w:p w14:paraId="49A324D4" w14:textId="77777777" w:rsidR="004047FE" w:rsidRDefault="004047FE" w:rsidP="004047FE">
      <w:pPr>
        <w:shd w:val="clear" w:color="auto" w:fill="FFFFFF"/>
        <w:rPr>
          <w:rFonts w:ascii="Arial" w:hAnsi="Arial" w:cs="Arial"/>
          <w:color w:val="212121"/>
          <w:sz w:val="21"/>
          <w:szCs w:val="21"/>
        </w:rPr>
      </w:pPr>
      <w:r>
        <w:rPr>
          <w:rFonts w:ascii="Arial" w:hAnsi="Arial" w:cs="Arial"/>
          <w:color w:val="212121"/>
          <w:sz w:val="21"/>
          <w:szCs w:val="21"/>
        </w:rPr>
        <w:t>Элементы отображаются в обозревателе в порядке их создания. Синий фон имени компонента в обозревателе указывает на то, что компонент не выбран. При выборе компонента в обозревателе он также подсвечивается и в графической области.</w:t>
      </w:r>
    </w:p>
    <w:p w14:paraId="12C8C464" w14:textId="77777777" w:rsidR="004047FE" w:rsidRDefault="004047FE" w:rsidP="004047FE">
      <w:pPr>
        <w:shd w:val="clear" w:color="auto" w:fill="FFFFFF"/>
        <w:rPr>
          <w:rFonts w:ascii="Arial" w:hAnsi="Arial" w:cs="Arial"/>
          <w:color w:val="212121"/>
          <w:sz w:val="21"/>
          <w:szCs w:val="21"/>
        </w:rPr>
      </w:pPr>
      <w:r>
        <w:rPr>
          <w:rStyle w:val="notetitle"/>
          <w:rFonts w:ascii="Arial" w:hAnsi="Arial" w:cs="Arial"/>
          <w:color w:val="212121"/>
          <w:sz w:val="21"/>
          <w:szCs w:val="21"/>
        </w:rPr>
        <w:t>Прим.:</w:t>
      </w:r>
      <w:r>
        <w:rPr>
          <w:rFonts w:ascii="Arial" w:hAnsi="Arial" w:cs="Arial"/>
          <w:color w:val="212121"/>
          <w:sz w:val="21"/>
          <w:szCs w:val="21"/>
        </w:rPr>
        <w:t> Выбор компонента в графической области не подсвечивает его в обозревателе.</w:t>
      </w:r>
    </w:p>
    <w:p w14:paraId="3B22EEF8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inherit" w:hAnsi="inherit" w:cs="Arial"/>
          <w:color w:val="212121"/>
          <w:sz w:val="21"/>
          <w:szCs w:val="21"/>
        </w:rPr>
      </w:pPr>
      <w:r>
        <w:rPr>
          <w:rFonts w:ascii="inherit" w:hAnsi="inherit" w:cs="Arial"/>
          <w:color w:val="212121"/>
          <w:sz w:val="21"/>
          <w:szCs w:val="21"/>
        </w:rPr>
        <w:t xml:space="preserve">Если в файле сборки недостает каких-либо компонентов, </w:t>
      </w:r>
      <w:proofErr w:type="spellStart"/>
      <w:r>
        <w:rPr>
          <w:rFonts w:ascii="inherit" w:hAnsi="inherit" w:cs="Arial"/>
          <w:color w:val="212121"/>
          <w:sz w:val="21"/>
          <w:szCs w:val="21"/>
        </w:rPr>
        <w:t>Inventor</w:t>
      </w:r>
      <w:proofErr w:type="spellEnd"/>
      <w:r>
        <w:rPr>
          <w:rFonts w:ascii="inherit" w:hAnsi="inherit" w:cs="Arial"/>
          <w:color w:val="212121"/>
          <w:sz w:val="21"/>
          <w:szCs w:val="21"/>
        </w:rPr>
        <w:t xml:space="preserve"> View подает соответствующий сигнал, а значки браузера изменяются так, что становится видно, какой компонент отсутствует.</w:t>
      </w:r>
    </w:p>
    <w:p w14:paraId="4636743D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inherit" w:hAnsi="inherit" w:cs="Arial"/>
          <w:color w:val="212121"/>
          <w:sz w:val="21"/>
          <w:szCs w:val="21"/>
        </w:rPr>
      </w:pPr>
      <w:r>
        <w:rPr>
          <w:rFonts w:ascii="inherit" w:hAnsi="inherit" w:cs="Arial"/>
          <w:color w:val="212121"/>
          <w:sz w:val="21"/>
          <w:szCs w:val="21"/>
        </w:rPr>
        <w:t>Контекстное меню браузера содержит функции для действий с выбранными элементами, эскизами или зависимостями.</w:t>
      </w:r>
    </w:p>
    <w:p w14:paraId="32162153" w14:textId="77777777" w:rsidR="004047FE" w:rsidRDefault="004047FE" w:rsidP="004047FE">
      <w:pPr>
        <w:pStyle w:val="2"/>
        <w:shd w:val="clear" w:color="auto" w:fill="FFFFFF"/>
        <w:spacing w:before="300" w:beforeAutospacing="0" w:after="180" w:afterAutospacing="0" w:line="420" w:lineRule="atLeast"/>
        <w:rPr>
          <w:rFonts w:ascii="Arial" w:hAnsi="Arial" w:cs="Arial"/>
          <w:b w:val="0"/>
          <w:bCs w:val="0"/>
          <w:color w:val="666666"/>
        </w:rPr>
      </w:pPr>
      <w:r>
        <w:rPr>
          <w:rFonts w:ascii="Arial" w:hAnsi="Arial" w:cs="Arial"/>
          <w:b w:val="0"/>
          <w:bCs w:val="0"/>
          <w:color w:val="666666"/>
        </w:rPr>
        <w:t>Вспомогательные обозначения курсора</w:t>
      </w:r>
    </w:p>
    <w:p w14:paraId="16094CD7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inherit" w:hAnsi="inherit" w:cs="Arial"/>
          <w:color w:val="212121"/>
          <w:sz w:val="21"/>
          <w:szCs w:val="21"/>
        </w:rPr>
      </w:pPr>
      <w:r>
        <w:rPr>
          <w:rFonts w:ascii="inherit" w:hAnsi="inherit" w:cs="Arial"/>
          <w:color w:val="212121"/>
          <w:sz w:val="21"/>
          <w:szCs w:val="21"/>
        </w:rPr>
        <w:t xml:space="preserve">Во время работы с </w:t>
      </w:r>
      <w:proofErr w:type="spellStart"/>
      <w:r>
        <w:rPr>
          <w:rFonts w:ascii="inherit" w:hAnsi="inherit" w:cs="Arial"/>
          <w:color w:val="212121"/>
          <w:sz w:val="21"/>
          <w:szCs w:val="21"/>
        </w:rPr>
        <w:t>Inventor</w:t>
      </w:r>
      <w:proofErr w:type="spellEnd"/>
      <w:r>
        <w:rPr>
          <w:rFonts w:ascii="inherit" w:hAnsi="inherit" w:cs="Arial"/>
          <w:color w:val="212121"/>
          <w:sz w:val="21"/>
          <w:szCs w:val="21"/>
        </w:rPr>
        <w:t xml:space="preserve"> View рядом с курсором часто появляются обозначения. Эти обозначения указывают на работу в определенном режиме или доступности определенных команд. Можно открыть контекстные меню с более подробной информацией о доступных параметрах.</w:t>
      </w:r>
    </w:p>
    <w:p w14:paraId="7A52E7E9" w14:textId="77777777" w:rsidR="004047FE" w:rsidRDefault="004047FE" w:rsidP="004047FE">
      <w:pPr>
        <w:pStyle w:val="2"/>
        <w:shd w:val="clear" w:color="auto" w:fill="FFFFFF"/>
        <w:spacing w:before="300" w:beforeAutospacing="0" w:after="180" w:afterAutospacing="0" w:line="420" w:lineRule="atLeast"/>
        <w:rPr>
          <w:rFonts w:ascii="Arial" w:hAnsi="Arial" w:cs="Arial"/>
          <w:b w:val="0"/>
          <w:bCs w:val="0"/>
          <w:color w:val="666666"/>
        </w:rPr>
      </w:pPr>
      <w:r>
        <w:rPr>
          <w:rFonts w:ascii="Arial" w:hAnsi="Arial" w:cs="Arial"/>
          <w:b w:val="0"/>
          <w:bCs w:val="0"/>
          <w:color w:val="666666"/>
        </w:rPr>
        <w:t>Сочетания клавиш</w:t>
      </w:r>
    </w:p>
    <w:p w14:paraId="5997BF4B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21"/>
          <w:szCs w:val="21"/>
        </w:rPr>
      </w:pPr>
      <w:r>
        <w:rPr>
          <w:rStyle w:val="a9"/>
          <w:rFonts w:ascii="Arial" w:hAnsi="Arial" w:cs="Arial"/>
          <w:color w:val="212121"/>
          <w:sz w:val="21"/>
          <w:szCs w:val="21"/>
        </w:rPr>
        <w:t>CTRL+O</w:t>
      </w:r>
      <w:r>
        <w:rPr>
          <w:rFonts w:ascii="Arial" w:hAnsi="Arial" w:cs="Arial"/>
          <w:color w:val="212121"/>
          <w:sz w:val="21"/>
          <w:szCs w:val="21"/>
        </w:rPr>
        <w:t>: создание нового документа.</w:t>
      </w:r>
    </w:p>
    <w:p w14:paraId="2D927E95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21"/>
          <w:szCs w:val="21"/>
        </w:rPr>
      </w:pPr>
      <w:r>
        <w:rPr>
          <w:rStyle w:val="a9"/>
          <w:rFonts w:ascii="Arial" w:hAnsi="Arial" w:cs="Arial"/>
          <w:color w:val="212121"/>
          <w:sz w:val="21"/>
          <w:szCs w:val="21"/>
        </w:rPr>
        <w:t>CTRL+P</w:t>
      </w:r>
      <w:r>
        <w:rPr>
          <w:rFonts w:ascii="Arial" w:hAnsi="Arial" w:cs="Arial"/>
          <w:color w:val="212121"/>
          <w:sz w:val="21"/>
          <w:szCs w:val="21"/>
        </w:rPr>
        <w:t>: печать активного документа.</w:t>
      </w:r>
    </w:p>
    <w:p w14:paraId="680EE7E7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21"/>
          <w:szCs w:val="21"/>
        </w:rPr>
      </w:pPr>
      <w:r>
        <w:rPr>
          <w:rStyle w:val="a9"/>
          <w:rFonts w:ascii="Arial" w:hAnsi="Arial" w:cs="Arial"/>
          <w:color w:val="212121"/>
          <w:sz w:val="21"/>
          <w:szCs w:val="21"/>
        </w:rPr>
        <w:t>F1</w:t>
      </w:r>
      <w:r>
        <w:rPr>
          <w:rFonts w:ascii="Arial" w:hAnsi="Arial" w:cs="Arial"/>
          <w:color w:val="212121"/>
          <w:sz w:val="21"/>
          <w:szCs w:val="21"/>
        </w:rPr>
        <w:t>: переход к справке по активной команды или диалоговому окну.</w:t>
      </w:r>
    </w:p>
    <w:p w14:paraId="1EE37797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21"/>
          <w:szCs w:val="21"/>
        </w:rPr>
      </w:pPr>
      <w:r>
        <w:rPr>
          <w:rStyle w:val="a9"/>
          <w:rFonts w:ascii="Arial" w:hAnsi="Arial" w:cs="Arial"/>
          <w:color w:val="212121"/>
          <w:sz w:val="21"/>
          <w:szCs w:val="21"/>
        </w:rPr>
        <w:t>F2</w:t>
      </w:r>
      <w:r>
        <w:rPr>
          <w:rFonts w:ascii="Arial" w:hAnsi="Arial" w:cs="Arial"/>
          <w:color w:val="212121"/>
          <w:sz w:val="21"/>
          <w:szCs w:val="21"/>
        </w:rPr>
        <w:t>: панорамирование в графическом окне.</w:t>
      </w:r>
    </w:p>
    <w:p w14:paraId="176F9A33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21"/>
          <w:szCs w:val="21"/>
        </w:rPr>
      </w:pPr>
      <w:r>
        <w:rPr>
          <w:rStyle w:val="a9"/>
          <w:rFonts w:ascii="Arial" w:hAnsi="Arial" w:cs="Arial"/>
          <w:color w:val="212121"/>
          <w:sz w:val="21"/>
          <w:szCs w:val="21"/>
        </w:rPr>
        <w:t>F3</w:t>
      </w:r>
      <w:r>
        <w:rPr>
          <w:rFonts w:ascii="Arial" w:hAnsi="Arial" w:cs="Arial"/>
          <w:color w:val="212121"/>
          <w:sz w:val="21"/>
          <w:szCs w:val="21"/>
        </w:rPr>
        <w:t>: увеличение или уменьшение в графическом окне.</w:t>
      </w:r>
    </w:p>
    <w:p w14:paraId="2F7B4ECD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21"/>
          <w:szCs w:val="21"/>
        </w:rPr>
      </w:pPr>
      <w:r>
        <w:rPr>
          <w:rStyle w:val="a9"/>
          <w:rFonts w:ascii="Arial" w:hAnsi="Arial" w:cs="Arial"/>
          <w:color w:val="212121"/>
          <w:sz w:val="21"/>
          <w:szCs w:val="21"/>
        </w:rPr>
        <w:t>F4</w:t>
      </w:r>
      <w:r>
        <w:rPr>
          <w:rFonts w:ascii="Arial" w:hAnsi="Arial" w:cs="Arial"/>
          <w:color w:val="212121"/>
          <w:sz w:val="21"/>
          <w:szCs w:val="21"/>
        </w:rPr>
        <w:t>: поворот объектов в графическом окне.</w:t>
      </w:r>
    </w:p>
    <w:p w14:paraId="288AD1C3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21"/>
          <w:szCs w:val="21"/>
        </w:rPr>
      </w:pPr>
      <w:r>
        <w:rPr>
          <w:rStyle w:val="a9"/>
          <w:rFonts w:ascii="Arial" w:hAnsi="Arial" w:cs="Arial"/>
          <w:color w:val="212121"/>
          <w:sz w:val="21"/>
          <w:szCs w:val="21"/>
        </w:rPr>
        <w:t>F5</w:t>
      </w:r>
      <w:r>
        <w:rPr>
          <w:rFonts w:ascii="Arial" w:hAnsi="Arial" w:cs="Arial"/>
          <w:color w:val="212121"/>
          <w:sz w:val="21"/>
          <w:szCs w:val="21"/>
        </w:rPr>
        <w:t>: возврат к предыдущему виду.</w:t>
      </w:r>
    </w:p>
    <w:p w14:paraId="709DDDA9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21"/>
          <w:szCs w:val="21"/>
        </w:rPr>
      </w:pPr>
      <w:r>
        <w:rPr>
          <w:rStyle w:val="a9"/>
          <w:rFonts w:ascii="Arial" w:hAnsi="Arial" w:cs="Arial"/>
          <w:color w:val="212121"/>
          <w:sz w:val="21"/>
          <w:szCs w:val="21"/>
        </w:rPr>
        <w:t>F6</w:t>
      </w:r>
      <w:r>
        <w:rPr>
          <w:rFonts w:ascii="Arial" w:hAnsi="Arial" w:cs="Arial"/>
          <w:color w:val="212121"/>
          <w:sz w:val="21"/>
          <w:szCs w:val="21"/>
        </w:rPr>
        <w:t>: чертеж отображается в виде "Изометрия сверху справа".</w:t>
      </w:r>
    </w:p>
    <w:p w14:paraId="734D8298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21"/>
          <w:szCs w:val="21"/>
        </w:rPr>
      </w:pPr>
      <w:r>
        <w:rPr>
          <w:rStyle w:val="a9"/>
          <w:rFonts w:ascii="Arial" w:hAnsi="Arial" w:cs="Arial"/>
          <w:color w:val="212121"/>
          <w:sz w:val="21"/>
          <w:szCs w:val="21"/>
        </w:rPr>
        <w:t>SHIFT+F3</w:t>
      </w:r>
      <w:r>
        <w:rPr>
          <w:rFonts w:ascii="Arial" w:hAnsi="Arial" w:cs="Arial"/>
          <w:color w:val="212121"/>
          <w:sz w:val="21"/>
          <w:szCs w:val="21"/>
        </w:rPr>
        <w:t>: определение области детали, сборки или чертежа для заполнения графического окна.</w:t>
      </w:r>
    </w:p>
    <w:p w14:paraId="7F97F820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21"/>
          <w:szCs w:val="21"/>
        </w:rPr>
      </w:pPr>
      <w:r>
        <w:rPr>
          <w:rStyle w:val="a9"/>
          <w:rFonts w:ascii="Arial" w:hAnsi="Arial" w:cs="Arial"/>
          <w:color w:val="212121"/>
          <w:sz w:val="21"/>
          <w:szCs w:val="21"/>
        </w:rPr>
        <w:t>SHIFT+F5</w:t>
      </w:r>
      <w:r>
        <w:rPr>
          <w:rFonts w:ascii="Arial" w:hAnsi="Arial" w:cs="Arial"/>
          <w:color w:val="212121"/>
          <w:sz w:val="21"/>
          <w:szCs w:val="21"/>
        </w:rPr>
        <w:t>: переход к следующему виду.</w:t>
      </w:r>
    </w:p>
    <w:p w14:paraId="0416EE06" w14:textId="77777777" w:rsidR="004047FE" w:rsidRDefault="004047FE" w:rsidP="004047FE">
      <w:pPr>
        <w:pStyle w:val="p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21"/>
          <w:szCs w:val="21"/>
        </w:rPr>
      </w:pPr>
      <w:r>
        <w:rPr>
          <w:rStyle w:val="a9"/>
          <w:rFonts w:ascii="Arial" w:hAnsi="Arial" w:cs="Arial"/>
          <w:color w:val="212121"/>
          <w:sz w:val="21"/>
          <w:szCs w:val="21"/>
        </w:rPr>
        <w:t>HOME</w:t>
      </w:r>
      <w:r>
        <w:rPr>
          <w:rFonts w:ascii="Arial" w:hAnsi="Arial" w:cs="Arial"/>
          <w:color w:val="212121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212121"/>
          <w:sz w:val="21"/>
          <w:szCs w:val="21"/>
        </w:rPr>
        <w:t>зумирование</w:t>
      </w:r>
      <w:proofErr w:type="spellEnd"/>
      <w:r>
        <w:rPr>
          <w:rFonts w:ascii="Arial" w:hAnsi="Arial" w:cs="Arial"/>
          <w:color w:val="212121"/>
          <w:sz w:val="21"/>
          <w:szCs w:val="21"/>
        </w:rPr>
        <w:t xml:space="preserve"> модели так, чтобы в графическом окне отобразились все элементы.</w:t>
      </w:r>
    </w:p>
    <w:p w14:paraId="52234040" w14:textId="0C363DFA" w:rsidR="004047FE" w:rsidRDefault="004047FE">
      <w:pPr>
        <w:tabs>
          <w:tab w:val="clear" w:pos="4961"/>
          <w:tab w:val="clear" w:pos="9923"/>
        </w:tabs>
        <w:spacing w:before="0" w:after="160" w:line="259" w:lineRule="auto"/>
        <w:jc w:val="left"/>
        <w:rPr>
          <w:noProof/>
        </w:rPr>
      </w:pPr>
      <w:r w:rsidRPr="00930F30">
        <w:rPr>
          <w:b/>
          <w:bCs/>
          <w:noProof/>
        </w:rPr>
        <w:lastRenderedPageBreak/>
        <w:t>Построение двухмерных эскизов деталей</w:t>
      </w:r>
      <w:r>
        <w:rPr>
          <w:noProof/>
        </w:rPr>
        <w:br/>
      </w:r>
      <w:r>
        <w:rPr>
          <w:noProof/>
        </w:rPr>
        <w:br/>
        <w:t xml:space="preserve">Для начала создаем Деталь. Для этого переходим во вкладку Шлавная и нажимаем на кнопку Создать деталь </w:t>
      </w:r>
    </w:p>
    <w:p w14:paraId="40B2163A" w14:textId="02379005" w:rsidR="00D43C7B" w:rsidRDefault="004047FE" w:rsidP="00181CD9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574EC89" wp14:editId="5CB17FA1">
            <wp:extent cx="6120130" cy="2140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В главном окне нажимаем на кнопку Начать 2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</w:rPr>
        <w:t xml:space="preserve"> - эскиз</w:t>
      </w:r>
      <w:r w:rsidR="00D43C7B" w:rsidRPr="00D43C7B">
        <w:rPr>
          <w:noProof/>
        </w:rPr>
        <w:t xml:space="preserve"> </w:t>
      </w:r>
      <w:r w:rsidR="00D43C7B">
        <w:rPr>
          <w:noProof/>
        </w:rPr>
        <w:drawing>
          <wp:inline distT="0" distB="0" distL="0" distR="0" wp14:anchorId="37F132C0" wp14:editId="11FA3AFA">
            <wp:extent cx="6120130" cy="1203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C7B">
        <w:rPr>
          <w:noProof/>
        </w:rPr>
        <w:t xml:space="preserve">Выбираем область на которой будем чертить эскиз деталь </w:t>
      </w:r>
      <w:r w:rsidR="00D43C7B">
        <w:rPr>
          <w:noProof/>
        </w:rPr>
        <w:br/>
      </w:r>
      <w:r w:rsidR="00D43C7B">
        <w:rPr>
          <w:noProof/>
        </w:rPr>
        <w:drawing>
          <wp:inline distT="0" distB="0" distL="0" distR="0" wp14:anchorId="4DF91A23" wp14:editId="38623063">
            <wp:extent cx="6120130" cy="43903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CC36" w14:textId="77777777" w:rsidR="00D43C7B" w:rsidRDefault="00D43C7B">
      <w:pPr>
        <w:tabs>
          <w:tab w:val="clear" w:pos="4961"/>
          <w:tab w:val="clear" w:pos="9923"/>
        </w:tabs>
        <w:spacing w:before="0" w:after="160" w:line="259" w:lineRule="auto"/>
        <w:jc w:val="left"/>
        <w:rPr>
          <w:noProof/>
        </w:rPr>
      </w:pPr>
      <w:r>
        <w:rPr>
          <w:noProof/>
        </w:rPr>
        <w:br w:type="page"/>
      </w:r>
    </w:p>
    <w:p w14:paraId="210CC6E9" w14:textId="7D85C850" w:rsidR="00D43C7B" w:rsidRDefault="00D43C7B" w:rsidP="00181CD9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С помощью панели инструментов создаем 2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</w:rPr>
        <w:t xml:space="preserve"> эскиз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На панели создать есть команды для построения геометрических объектов 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переходим в вкладку </w:t>
      </w:r>
      <w:r w:rsidRPr="00930F30">
        <w:rPr>
          <w:b/>
          <w:bCs/>
          <w:sz w:val="24"/>
          <w:szCs w:val="24"/>
        </w:rPr>
        <w:t>Эскиз – Создать</w:t>
      </w:r>
      <w:r>
        <w:rPr>
          <w:sz w:val="24"/>
          <w:szCs w:val="24"/>
        </w:rPr>
        <w:t xml:space="preserve"> – </w:t>
      </w:r>
      <w:r w:rsidRPr="00930F30">
        <w:rPr>
          <w:b/>
          <w:bCs/>
          <w:sz w:val="24"/>
          <w:szCs w:val="24"/>
        </w:rPr>
        <w:t>Прямоугольник</w:t>
      </w:r>
      <w:r>
        <w:rPr>
          <w:sz w:val="24"/>
          <w:szCs w:val="24"/>
        </w:rPr>
        <w:t xml:space="preserve"> (ищем внизу «</w:t>
      </w:r>
      <w:r w:rsidRPr="00930F30">
        <w:rPr>
          <w:b/>
          <w:bCs/>
          <w:sz w:val="24"/>
          <w:szCs w:val="24"/>
          <w:u w:val="single"/>
        </w:rPr>
        <w:t>Многоугольник</w:t>
      </w:r>
      <w:r>
        <w:rPr>
          <w:sz w:val="24"/>
          <w:szCs w:val="24"/>
        </w:rPr>
        <w:t xml:space="preserve">») и выбираем его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2BBC49BE" wp14:editId="0BEE73F5">
            <wp:extent cx="6120130" cy="39452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BAE0" w14:textId="557C9EE4" w:rsidR="009A038C" w:rsidRDefault="00D43C7B" w:rsidP="00D43C7B">
      <w:pPr>
        <w:tabs>
          <w:tab w:val="clear" w:pos="4961"/>
          <w:tab w:val="clear" w:pos="9923"/>
        </w:tabs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 xml:space="preserve">Далее делаем форму многоугольник произвольной формы </w:t>
      </w:r>
      <w:r>
        <w:rPr>
          <w:sz w:val="24"/>
          <w:szCs w:val="24"/>
        </w:rPr>
        <w:br/>
        <w:t xml:space="preserve">Затем заходим </w:t>
      </w:r>
      <w:r w:rsidRPr="00930F30">
        <w:rPr>
          <w:b/>
          <w:bCs/>
          <w:sz w:val="24"/>
          <w:szCs w:val="24"/>
        </w:rPr>
        <w:t>3</w:t>
      </w:r>
      <w:r w:rsidRPr="00930F30">
        <w:rPr>
          <w:b/>
          <w:bCs/>
          <w:sz w:val="24"/>
          <w:szCs w:val="24"/>
          <w:lang w:val="en-US"/>
        </w:rPr>
        <w:t>D</w:t>
      </w:r>
      <w:r w:rsidRPr="00930F30">
        <w:rPr>
          <w:b/>
          <w:bCs/>
          <w:sz w:val="24"/>
          <w:szCs w:val="24"/>
        </w:rPr>
        <w:t>модель – создать – выдавливание</w:t>
      </w:r>
      <w:r w:rsidR="009A038C">
        <w:rPr>
          <w:sz w:val="24"/>
          <w:szCs w:val="24"/>
        </w:rPr>
        <w:br/>
      </w:r>
      <w:r w:rsidR="009A038C">
        <w:rPr>
          <w:noProof/>
        </w:rPr>
        <w:drawing>
          <wp:inline distT="0" distB="0" distL="0" distR="0" wp14:anchorId="72C0D72C" wp14:editId="111657FF">
            <wp:extent cx="5772150" cy="4503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A038C">
        <w:rPr>
          <w:sz w:val="24"/>
          <w:szCs w:val="24"/>
        </w:rPr>
        <w:t xml:space="preserve">и вытягиваем форму многоугольника примерно на 10мм </w:t>
      </w:r>
      <w:r w:rsidR="009A038C">
        <w:rPr>
          <w:sz w:val="24"/>
          <w:szCs w:val="24"/>
        </w:rPr>
        <w:br/>
      </w:r>
      <w:r w:rsidR="009A038C">
        <w:rPr>
          <w:noProof/>
        </w:rPr>
        <w:drawing>
          <wp:inline distT="0" distB="0" distL="0" distR="0" wp14:anchorId="6C4427F8" wp14:editId="68AB822D">
            <wp:extent cx="6120130" cy="37134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38C">
        <w:rPr>
          <w:sz w:val="24"/>
          <w:szCs w:val="24"/>
        </w:rPr>
        <w:br/>
      </w:r>
    </w:p>
    <w:p w14:paraId="28E8736F" w14:textId="77777777" w:rsidR="009A038C" w:rsidRDefault="009A038C">
      <w:pPr>
        <w:tabs>
          <w:tab w:val="clear" w:pos="4961"/>
          <w:tab w:val="clear" w:pos="9923"/>
        </w:tabs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0FB200F" w14:textId="77777777" w:rsidR="009A038C" w:rsidRDefault="009A038C" w:rsidP="00D43C7B">
      <w:pPr>
        <w:tabs>
          <w:tab w:val="clear" w:pos="4961"/>
          <w:tab w:val="clear" w:pos="9923"/>
        </w:tabs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Переходим на вкладку </w:t>
      </w:r>
      <w:r w:rsidRPr="00930F30">
        <w:rPr>
          <w:b/>
          <w:bCs/>
          <w:sz w:val="24"/>
          <w:szCs w:val="24"/>
        </w:rPr>
        <w:t>Эскиз – создать – окружность</w:t>
      </w: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D683EFE" wp14:editId="13457210">
            <wp:extent cx="5153025" cy="46005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 xml:space="preserve">Размер окружности должен быть на 3-5 см от края граней многоугольника </w:t>
      </w:r>
      <w:r>
        <w:rPr>
          <w:noProof/>
        </w:rPr>
        <w:drawing>
          <wp:inline distT="0" distB="0" distL="0" distR="0" wp14:anchorId="2A4CECDC" wp14:editId="47BDE71D">
            <wp:extent cx="6120130" cy="35826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3CB5" w14:textId="77777777" w:rsidR="009A038C" w:rsidRDefault="009A038C">
      <w:pPr>
        <w:tabs>
          <w:tab w:val="clear" w:pos="4961"/>
          <w:tab w:val="clear" w:pos="9923"/>
        </w:tabs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87816A" w14:textId="64932D11" w:rsidR="00181CD9" w:rsidRPr="00D43C7B" w:rsidRDefault="009A038C" w:rsidP="00D43C7B">
      <w:pPr>
        <w:tabs>
          <w:tab w:val="clear" w:pos="4961"/>
          <w:tab w:val="clear" w:pos="9923"/>
        </w:tabs>
        <w:spacing w:before="0"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Вытягиваем окружность на 7см вверх 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46FD3E0D" wp14:editId="74995C9F">
            <wp:extent cx="1798320" cy="3192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 xml:space="preserve">Далее  нажимаем выход </w:t>
      </w:r>
      <w:r>
        <w:rPr>
          <w:noProof/>
        </w:rPr>
        <w:drawing>
          <wp:inline distT="0" distB="0" distL="0" distR="0" wp14:anchorId="12327827" wp14:editId="7777D004">
            <wp:extent cx="571500" cy="4724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Переходим на вкладку </w:t>
      </w:r>
      <w:r w:rsidRPr="00930F30">
        <w:rPr>
          <w:b/>
          <w:bCs/>
          <w:sz w:val="24"/>
          <w:szCs w:val="24"/>
        </w:rPr>
        <w:t>3</w:t>
      </w:r>
      <w:r w:rsidRPr="00930F30">
        <w:rPr>
          <w:b/>
          <w:bCs/>
          <w:sz w:val="24"/>
          <w:szCs w:val="24"/>
          <w:lang w:val="en-US"/>
        </w:rPr>
        <w:t>D</w:t>
      </w:r>
      <w:r w:rsidRPr="00930F30">
        <w:rPr>
          <w:b/>
          <w:bCs/>
          <w:sz w:val="24"/>
          <w:szCs w:val="24"/>
        </w:rPr>
        <w:t xml:space="preserve"> модель – изменить – резьб</w:t>
      </w:r>
      <w:r w:rsidR="00597B23" w:rsidRPr="00930F30">
        <w:rPr>
          <w:b/>
          <w:bCs/>
          <w:sz w:val="24"/>
          <w:szCs w:val="24"/>
        </w:rPr>
        <w:t>а</w:t>
      </w:r>
      <w:r>
        <w:rPr>
          <w:noProof/>
        </w:rPr>
        <w:drawing>
          <wp:inline distT="0" distB="0" distL="0" distR="0" wp14:anchorId="443EFED9" wp14:editId="6D5560E4">
            <wp:extent cx="3101340" cy="22860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597B23">
        <w:rPr>
          <w:sz w:val="24"/>
          <w:szCs w:val="24"/>
        </w:rPr>
        <w:t>Резьбу делаем не на всю длину (</w:t>
      </w:r>
      <w:r w:rsidR="00597B23" w:rsidRPr="00930F30">
        <w:rPr>
          <w:i/>
          <w:iCs/>
          <w:sz w:val="24"/>
          <w:szCs w:val="24"/>
        </w:rPr>
        <w:t>убираем галочку, если нужно</w:t>
      </w:r>
      <w:r w:rsidR="00597B23">
        <w:rPr>
          <w:sz w:val="24"/>
          <w:szCs w:val="24"/>
        </w:rPr>
        <w:t xml:space="preserve">) </w:t>
      </w:r>
      <w:r w:rsidR="00597B23">
        <w:rPr>
          <w:sz w:val="24"/>
          <w:szCs w:val="24"/>
        </w:rPr>
        <w:br/>
        <w:t>Ставим значение «</w:t>
      </w:r>
      <w:r w:rsidR="00597B23" w:rsidRPr="00930F30">
        <w:rPr>
          <w:b/>
          <w:bCs/>
          <w:sz w:val="24"/>
          <w:szCs w:val="24"/>
        </w:rPr>
        <w:t>длина</w:t>
      </w:r>
      <w:r w:rsidR="00597B23">
        <w:rPr>
          <w:sz w:val="24"/>
          <w:szCs w:val="24"/>
        </w:rPr>
        <w:t xml:space="preserve">» 70мм и  жмем </w:t>
      </w:r>
      <w:r w:rsidR="00597B23" w:rsidRPr="00930F30">
        <w:rPr>
          <w:b/>
          <w:bCs/>
          <w:sz w:val="24"/>
          <w:szCs w:val="24"/>
        </w:rPr>
        <w:t>ОК</w:t>
      </w:r>
      <w:r w:rsidR="00597B23">
        <w:rPr>
          <w:sz w:val="24"/>
          <w:szCs w:val="24"/>
        </w:rPr>
        <w:br/>
      </w:r>
      <w:r w:rsidR="00597B23">
        <w:rPr>
          <w:sz w:val="24"/>
          <w:szCs w:val="24"/>
        </w:rPr>
        <w:br/>
        <w:t xml:space="preserve">Когда эскиз на половину готов, переходим на вкладку </w:t>
      </w:r>
      <w:r w:rsidR="00597B23" w:rsidRPr="00930F30">
        <w:rPr>
          <w:b/>
          <w:bCs/>
          <w:sz w:val="24"/>
          <w:szCs w:val="24"/>
        </w:rPr>
        <w:t>Файл – Модель -Твердые тела</w:t>
      </w:r>
      <w:r w:rsidR="00597B23" w:rsidRPr="00597B23">
        <w:rPr>
          <w:noProof/>
        </w:rPr>
        <w:t xml:space="preserve"> </w:t>
      </w:r>
      <w:r w:rsidR="00597B23">
        <w:rPr>
          <w:noProof/>
        </w:rPr>
        <w:drawing>
          <wp:inline distT="0" distB="0" distL="0" distR="0" wp14:anchorId="6B5F593F" wp14:editId="3EC98F64">
            <wp:extent cx="1203960" cy="15544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B23">
        <w:rPr>
          <w:sz w:val="24"/>
          <w:szCs w:val="24"/>
        </w:rPr>
        <w:br/>
        <w:t>Выбираем «</w:t>
      </w:r>
      <w:r w:rsidR="00597B23" w:rsidRPr="00930F30">
        <w:rPr>
          <w:b/>
          <w:bCs/>
          <w:sz w:val="24"/>
          <w:szCs w:val="24"/>
        </w:rPr>
        <w:t>твердые тела</w:t>
      </w:r>
      <w:r w:rsidR="00597B23">
        <w:rPr>
          <w:sz w:val="24"/>
          <w:szCs w:val="24"/>
        </w:rPr>
        <w:t xml:space="preserve">» и нажимаем правой кнопкой мыши </w:t>
      </w:r>
      <w:r w:rsidR="00597B23" w:rsidRPr="00930F30">
        <w:rPr>
          <w:b/>
          <w:bCs/>
          <w:sz w:val="24"/>
          <w:szCs w:val="24"/>
        </w:rPr>
        <w:t>Свойства</w:t>
      </w:r>
      <w:r w:rsidR="00597B23">
        <w:rPr>
          <w:sz w:val="24"/>
          <w:szCs w:val="24"/>
        </w:rPr>
        <w:t xml:space="preserve"> и Выбираем из предложенных материалов «</w:t>
      </w:r>
      <w:r w:rsidR="00597B23" w:rsidRPr="00930F30">
        <w:rPr>
          <w:b/>
          <w:bCs/>
          <w:sz w:val="24"/>
          <w:szCs w:val="24"/>
        </w:rPr>
        <w:t>Золото-Металл</w:t>
      </w:r>
      <w:r w:rsidR="00597B23">
        <w:rPr>
          <w:sz w:val="24"/>
          <w:szCs w:val="24"/>
        </w:rPr>
        <w:t xml:space="preserve">» </w:t>
      </w:r>
      <w:r w:rsidR="00597B23">
        <w:rPr>
          <w:sz w:val="24"/>
          <w:szCs w:val="24"/>
        </w:rPr>
        <w:br/>
      </w:r>
      <w:r w:rsidR="00597B23" w:rsidRPr="00930F30">
        <w:rPr>
          <w:b/>
          <w:bCs/>
          <w:sz w:val="24"/>
          <w:szCs w:val="24"/>
        </w:rPr>
        <w:lastRenderedPageBreak/>
        <w:t>Должен быть эскиз болта</w:t>
      </w:r>
      <w:r w:rsidR="00597B23">
        <w:rPr>
          <w:sz w:val="24"/>
          <w:szCs w:val="24"/>
        </w:rPr>
        <w:t xml:space="preserve"> </w:t>
      </w:r>
      <w:r w:rsidR="00597B23">
        <w:rPr>
          <w:noProof/>
        </w:rPr>
        <w:drawing>
          <wp:inline distT="0" distB="0" distL="0" distR="0" wp14:anchorId="5984CF12" wp14:editId="5708CBF7">
            <wp:extent cx="4610100" cy="5981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B23">
        <w:rPr>
          <w:sz w:val="24"/>
          <w:szCs w:val="24"/>
        </w:rPr>
        <w:br/>
      </w:r>
      <w:r w:rsidR="00597B23">
        <w:rPr>
          <w:sz w:val="24"/>
          <w:szCs w:val="24"/>
        </w:rPr>
        <w:br/>
      </w:r>
      <w:r w:rsidR="00597B23">
        <w:rPr>
          <w:sz w:val="24"/>
          <w:szCs w:val="24"/>
        </w:rPr>
        <w:br/>
      </w:r>
      <w:r w:rsidR="00597B23" w:rsidRPr="00930F30">
        <w:rPr>
          <w:b/>
          <w:bCs/>
          <w:i/>
          <w:iCs/>
          <w:sz w:val="32"/>
          <w:szCs w:val="32"/>
        </w:rPr>
        <w:t xml:space="preserve">Заключение </w:t>
      </w:r>
      <w:r w:rsidR="00597B23">
        <w:rPr>
          <w:sz w:val="24"/>
          <w:szCs w:val="24"/>
        </w:rPr>
        <w:br/>
        <w:t>В проделанной работе я узнал как создавать и редактировать эскизы моделей.</w:t>
      </w:r>
      <w:r w:rsidR="00597B23">
        <w:rPr>
          <w:sz w:val="24"/>
          <w:szCs w:val="24"/>
        </w:rPr>
        <w:br/>
        <w:t xml:space="preserve">С программой </w:t>
      </w:r>
      <w:r w:rsidR="00597B23">
        <w:rPr>
          <w:sz w:val="24"/>
          <w:szCs w:val="24"/>
          <w:lang w:val="en-US"/>
        </w:rPr>
        <w:t>Autodesk</w:t>
      </w:r>
      <w:r w:rsidR="00597B23" w:rsidRPr="00597B23">
        <w:rPr>
          <w:sz w:val="24"/>
          <w:szCs w:val="24"/>
        </w:rPr>
        <w:t xml:space="preserve"> </w:t>
      </w:r>
      <w:r w:rsidR="00597B23">
        <w:rPr>
          <w:sz w:val="24"/>
          <w:szCs w:val="24"/>
          <w:lang w:val="en-US"/>
        </w:rPr>
        <w:t>Invertor</w:t>
      </w:r>
      <w:r w:rsidR="00597B23" w:rsidRPr="00597B23">
        <w:rPr>
          <w:sz w:val="24"/>
          <w:szCs w:val="24"/>
        </w:rPr>
        <w:t xml:space="preserve"> </w:t>
      </w:r>
      <w:r w:rsidR="00597B23">
        <w:rPr>
          <w:sz w:val="24"/>
          <w:szCs w:val="24"/>
        </w:rPr>
        <w:t>легко работать и создавать 3</w:t>
      </w:r>
      <w:r w:rsidR="00597B23">
        <w:rPr>
          <w:sz w:val="24"/>
          <w:szCs w:val="24"/>
          <w:lang w:val="en-US"/>
        </w:rPr>
        <w:t>D</w:t>
      </w:r>
      <w:r w:rsidR="00597B23">
        <w:rPr>
          <w:sz w:val="24"/>
          <w:szCs w:val="24"/>
        </w:rPr>
        <w:t xml:space="preserve"> модели. </w:t>
      </w:r>
      <w:r w:rsidR="00597B23">
        <w:rPr>
          <w:sz w:val="24"/>
          <w:szCs w:val="24"/>
        </w:rPr>
        <w:br/>
        <w:t xml:space="preserve">Данная работа помогла мне лучше узнать программу и ознакомится с ее особенностями. </w:t>
      </w:r>
      <w:r w:rsidR="00597B23">
        <w:rPr>
          <w:sz w:val="24"/>
          <w:szCs w:val="24"/>
        </w:rPr>
        <w:br/>
      </w:r>
    </w:p>
    <w:sectPr w:rsidR="00181CD9" w:rsidRPr="00D43C7B" w:rsidSect="00420E64">
      <w:footerReference w:type="first" r:id="rId32"/>
      <w:type w:val="continuous"/>
      <w:pgSz w:w="11906" w:h="16838"/>
      <w:pgMar w:top="851" w:right="567" w:bottom="1134" w:left="1701" w:header="284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6265E" w14:textId="77777777" w:rsidR="00C63530" w:rsidRDefault="00C63530" w:rsidP="00C63530">
      <w:pPr>
        <w:spacing w:before="0" w:after="0"/>
      </w:pPr>
      <w:r>
        <w:separator/>
      </w:r>
    </w:p>
  </w:endnote>
  <w:endnote w:type="continuationSeparator" w:id="0">
    <w:p w14:paraId="46499276" w14:textId="77777777" w:rsidR="00C63530" w:rsidRDefault="00C63530" w:rsidP="00C6353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43674" w14:textId="77777777" w:rsidR="00C63530" w:rsidRDefault="00C6353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724FE" w14:textId="77777777" w:rsidR="00C63530" w:rsidRDefault="00C63530" w:rsidP="00C63530">
      <w:pPr>
        <w:spacing w:before="0" w:after="0"/>
      </w:pPr>
      <w:r>
        <w:separator/>
      </w:r>
    </w:p>
  </w:footnote>
  <w:footnote w:type="continuationSeparator" w:id="0">
    <w:p w14:paraId="3C0E1404" w14:textId="77777777" w:rsidR="00C63530" w:rsidRDefault="00C63530" w:rsidP="00C6353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A92DD9"/>
    <w:multiLevelType w:val="multilevel"/>
    <w:tmpl w:val="43A6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246911"/>
    <w:multiLevelType w:val="multilevel"/>
    <w:tmpl w:val="E1B6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evenAndOddHeaders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996"/>
    <w:rsid w:val="0000057F"/>
    <w:rsid w:val="000009D3"/>
    <w:rsid w:val="0000423E"/>
    <w:rsid w:val="00006D2D"/>
    <w:rsid w:val="00014FEC"/>
    <w:rsid w:val="000218E8"/>
    <w:rsid w:val="0002225C"/>
    <w:rsid w:val="00024001"/>
    <w:rsid w:val="00027A15"/>
    <w:rsid w:val="00030C38"/>
    <w:rsid w:val="00032D2F"/>
    <w:rsid w:val="00037057"/>
    <w:rsid w:val="000437B9"/>
    <w:rsid w:val="000437D2"/>
    <w:rsid w:val="000754D4"/>
    <w:rsid w:val="000846AB"/>
    <w:rsid w:val="00096EE2"/>
    <w:rsid w:val="000B3C60"/>
    <w:rsid w:val="000B6D73"/>
    <w:rsid w:val="000D49AD"/>
    <w:rsid w:val="000D51C5"/>
    <w:rsid w:val="000E2F01"/>
    <w:rsid w:val="000E79FF"/>
    <w:rsid w:val="000F28A0"/>
    <w:rsid w:val="00103307"/>
    <w:rsid w:val="00103EFF"/>
    <w:rsid w:val="0011617A"/>
    <w:rsid w:val="00141016"/>
    <w:rsid w:val="00141FAC"/>
    <w:rsid w:val="00142BC0"/>
    <w:rsid w:val="00157832"/>
    <w:rsid w:val="00157B58"/>
    <w:rsid w:val="00162308"/>
    <w:rsid w:val="0017182A"/>
    <w:rsid w:val="00172942"/>
    <w:rsid w:val="00181CD9"/>
    <w:rsid w:val="00183C35"/>
    <w:rsid w:val="001917B3"/>
    <w:rsid w:val="0019342E"/>
    <w:rsid w:val="001978DF"/>
    <w:rsid w:val="001A3784"/>
    <w:rsid w:val="001A6F27"/>
    <w:rsid w:val="001A6F51"/>
    <w:rsid w:val="001A719F"/>
    <w:rsid w:val="001B0F1E"/>
    <w:rsid w:val="001B2D22"/>
    <w:rsid w:val="001C189D"/>
    <w:rsid w:val="001C5CFD"/>
    <w:rsid w:val="001E69F7"/>
    <w:rsid w:val="001F721F"/>
    <w:rsid w:val="002069AD"/>
    <w:rsid w:val="00211C80"/>
    <w:rsid w:val="002166B1"/>
    <w:rsid w:val="0023053B"/>
    <w:rsid w:val="002521FF"/>
    <w:rsid w:val="0025399D"/>
    <w:rsid w:val="00257777"/>
    <w:rsid w:val="0026137F"/>
    <w:rsid w:val="002630E5"/>
    <w:rsid w:val="00265A60"/>
    <w:rsid w:val="002864FD"/>
    <w:rsid w:val="00294FEB"/>
    <w:rsid w:val="002B21EF"/>
    <w:rsid w:val="002B2D1C"/>
    <w:rsid w:val="002B5CE2"/>
    <w:rsid w:val="002B6035"/>
    <w:rsid w:val="002C1F03"/>
    <w:rsid w:val="002C6CDE"/>
    <w:rsid w:val="002D0B63"/>
    <w:rsid w:val="002E0DC3"/>
    <w:rsid w:val="002E1D3F"/>
    <w:rsid w:val="002E267A"/>
    <w:rsid w:val="002E73EC"/>
    <w:rsid w:val="002F6CD7"/>
    <w:rsid w:val="00300626"/>
    <w:rsid w:val="00322267"/>
    <w:rsid w:val="00326335"/>
    <w:rsid w:val="003352FB"/>
    <w:rsid w:val="00336DA6"/>
    <w:rsid w:val="0034281E"/>
    <w:rsid w:val="00342B6F"/>
    <w:rsid w:val="00346557"/>
    <w:rsid w:val="0035781F"/>
    <w:rsid w:val="003602F8"/>
    <w:rsid w:val="0037269D"/>
    <w:rsid w:val="00373FFB"/>
    <w:rsid w:val="0037422D"/>
    <w:rsid w:val="00381218"/>
    <w:rsid w:val="003856DE"/>
    <w:rsid w:val="00394372"/>
    <w:rsid w:val="003A3812"/>
    <w:rsid w:val="003B280F"/>
    <w:rsid w:val="003B30C7"/>
    <w:rsid w:val="003C0E90"/>
    <w:rsid w:val="003C5EA9"/>
    <w:rsid w:val="003C658E"/>
    <w:rsid w:val="003D3042"/>
    <w:rsid w:val="003D60FE"/>
    <w:rsid w:val="003E7BCB"/>
    <w:rsid w:val="003F10BD"/>
    <w:rsid w:val="003F1421"/>
    <w:rsid w:val="004047FE"/>
    <w:rsid w:val="00406D0A"/>
    <w:rsid w:val="00407DAD"/>
    <w:rsid w:val="00413B05"/>
    <w:rsid w:val="00416188"/>
    <w:rsid w:val="00420E64"/>
    <w:rsid w:val="0043410B"/>
    <w:rsid w:val="004429B0"/>
    <w:rsid w:val="004547A5"/>
    <w:rsid w:val="00463338"/>
    <w:rsid w:val="00467943"/>
    <w:rsid w:val="0047111E"/>
    <w:rsid w:val="00483C31"/>
    <w:rsid w:val="00485215"/>
    <w:rsid w:val="00490750"/>
    <w:rsid w:val="00490E43"/>
    <w:rsid w:val="00491AD5"/>
    <w:rsid w:val="0049336F"/>
    <w:rsid w:val="004A3811"/>
    <w:rsid w:val="004B7914"/>
    <w:rsid w:val="004C7015"/>
    <w:rsid w:val="004C752A"/>
    <w:rsid w:val="004E578E"/>
    <w:rsid w:val="004F3739"/>
    <w:rsid w:val="00513E4D"/>
    <w:rsid w:val="00520A1B"/>
    <w:rsid w:val="00526F0A"/>
    <w:rsid w:val="005313BC"/>
    <w:rsid w:val="00551BC8"/>
    <w:rsid w:val="005569E1"/>
    <w:rsid w:val="005571E3"/>
    <w:rsid w:val="0056188D"/>
    <w:rsid w:val="005656DB"/>
    <w:rsid w:val="005666DC"/>
    <w:rsid w:val="005909AE"/>
    <w:rsid w:val="00591258"/>
    <w:rsid w:val="00597B23"/>
    <w:rsid w:val="005A28E5"/>
    <w:rsid w:val="005B427A"/>
    <w:rsid w:val="005E1D6F"/>
    <w:rsid w:val="005F7B87"/>
    <w:rsid w:val="00605AFF"/>
    <w:rsid w:val="006079C6"/>
    <w:rsid w:val="00612576"/>
    <w:rsid w:val="00623267"/>
    <w:rsid w:val="006265AD"/>
    <w:rsid w:val="00627D4A"/>
    <w:rsid w:val="00633EB5"/>
    <w:rsid w:val="00643499"/>
    <w:rsid w:val="006561C9"/>
    <w:rsid w:val="006675BC"/>
    <w:rsid w:val="0067192C"/>
    <w:rsid w:val="006832D8"/>
    <w:rsid w:val="006852DE"/>
    <w:rsid w:val="00686EA4"/>
    <w:rsid w:val="00692D0B"/>
    <w:rsid w:val="006A2A7F"/>
    <w:rsid w:val="006A7ED3"/>
    <w:rsid w:val="006B08C1"/>
    <w:rsid w:val="006B5D9F"/>
    <w:rsid w:val="006B6E32"/>
    <w:rsid w:val="006C3A1E"/>
    <w:rsid w:val="006D520B"/>
    <w:rsid w:val="006D57B9"/>
    <w:rsid w:val="006D749E"/>
    <w:rsid w:val="006E045E"/>
    <w:rsid w:val="006E0988"/>
    <w:rsid w:val="006E466A"/>
    <w:rsid w:val="006E62B7"/>
    <w:rsid w:val="006E79B9"/>
    <w:rsid w:val="007075D5"/>
    <w:rsid w:val="00711B3A"/>
    <w:rsid w:val="00723C73"/>
    <w:rsid w:val="00726515"/>
    <w:rsid w:val="0072721C"/>
    <w:rsid w:val="007330CD"/>
    <w:rsid w:val="007511E8"/>
    <w:rsid w:val="00751CE8"/>
    <w:rsid w:val="00763CCE"/>
    <w:rsid w:val="00767BBA"/>
    <w:rsid w:val="00772F68"/>
    <w:rsid w:val="00775A37"/>
    <w:rsid w:val="00781112"/>
    <w:rsid w:val="0078140A"/>
    <w:rsid w:val="0078698A"/>
    <w:rsid w:val="00787B81"/>
    <w:rsid w:val="007A0F38"/>
    <w:rsid w:val="007A14BC"/>
    <w:rsid w:val="007A23BC"/>
    <w:rsid w:val="007A3FA8"/>
    <w:rsid w:val="007A4712"/>
    <w:rsid w:val="007A56C7"/>
    <w:rsid w:val="007B0AEA"/>
    <w:rsid w:val="007B1539"/>
    <w:rsid w:val="007B51FF"/>
    <w:rsid w:val="007B65DA"/>
    <w:rsid w:val="007B6BF4"/>
    <w:rsid w:val="007D48D1"/>
    <w:rsid w:val="007D4A84"/>
    <w:rsid w:val="007F3387"/>
    <w:rsid w:val="0080678D"/>
    <w:rsid w:val="00813BEC"/>
    <w:rsid w:val="00814926"/>
    <w:rsid w:val="00816738"/>
    <w:rsid w:val="00816F92"/>
    <w:rsid w:val="00822182"/>
    <w:rsid w:val="0082612E"/>
    <w:rsid w:val="00856D8B"/>
    <w:rsid w:val="00867550"/>
    <w:rsid w:val="00884FE6"/>
    <w:rsid w:val="00885412"/>
    <w:rsid w:val="0089701D"/>
    <w:rsid w:val="008A0A19"/>
    <w:rsid w:val="008B51FB"/>
    <w:rsid w:val="008D54F8"/>
    <w:rsid w:val="008E1D0C"/>
    <w:rsid w:val="008E2EE6"/>
    <w:rsid w:val="008F3545"/>
    <w:rsid w:val="008F79F0"/>
    <w:rsid w:val="009169BC"/>
    <w:rsid w:val="009243B2"/>
    <w:rsid w:val="00930F30"/>
    <w:rsid w:val="009315A5"/>
    <w:rsid w:val="00931F6D"/>
    <w:rsid w:val="00951FE3"/>
    <w:rsid w:val="00954390"/>
    <w:rsid w:val="00966D04"/>
    <w:rsid w:val="009675F1"/>
    <w:rsid w:val="009754AF"/>
    <w:rsid w:val="00981EA5"/>
    <w:rsid w:val="00990CEC"/>
    <w:rsid w:val="009A038C"/>
    <w:rsid w:val="009A1A29"/>
    <w:rsid w:val="009A77D0"/>
    <w:rsid w:val="009B164C"/>
    <w:rsid w:val="009B1E23"/>
    <w:rsid w:val="009B3BAF"/>
    <w:rsid w:val="009B47C3"/>
    <w:rsid w:val="009B7561"/>
    <w:rsid w:val="009C1F47"/>
    <w:rsid w:val="009C4E51"/>
    <w:rsid w:val="009D051B"/>
    <w:rsid w:val="009D1011"/>
    <w:rsid w:val="009F2A68"/>
    <w:rsid w:val="00A1569B"/>
    <w:rsid w:val="00A225B0"/>
    <w:rsid w:val="00A27133"/>
    <w:rsid w:val="00A376AB"/>
    <w:rsid w:val="00A37C37"/>
    <w:rsid w:val="00A41719"/>
    <w:rsid w:val="00A63ACC"/>
    <w:rsid w:val="00A66E27"/>
    <w:rsid w:val="00A67495"/>
    <w:rsid w:val="00A717F9"/>
    <w:rsid w:val="00A73D90"/>
    <w:rsid w:val="00A80453"/>
    <w:rsid w:val="00A905C7"/>
    <w:rsid w:val="00A9169B"/>
    <w:rsid w:val="00AB6070"/>
    <w:rsid w:val="00AC0A72"/>
    <w:rsid w:val="00AC1EB6"/>
    <w:rsid w:val="00AC4836"/>
    <w:rsid w:val="00AD2326"/>
    <w:rsid w:val="00AE4853"/>
    <w:rsid w:val="00AE5AA2"/>
    <w:rsid w:val="00AF0D84"/>
    <w:rsid w:val="00B02012"/>
    <w:rsid w:val="00B048F1"/>
    <w:rsid w:val="00B06259"/>
    <w:rsid w:val="00B163AC"/>
    <w:rsid w:val="00B16B31"/>
    <w:rsid w:val="00B17DE5"/>
    <w:rsid w:val="00B20F7F"/>
    <w:rsid w:val="00B21102"/>
    <w:rsid w:val="00B27590"/>
    <w:rsid w:val="00B2763D"/>
    <w:rsid w:val="00B503BB"/>
    <w:rsid w:val="00B51480"/>
    <w:rsid w:val="00B52831"/>
    <w:rsid w:val="00B56B63"/>
    <w:rsid w:val="00B620BA"/>
    <w:rsid w:val="00B655FD"/>
    <w:rsid w:val="00B679D6"/>
    <w:rsid w:val="00BB53E8"/>
    <w:rsid w:val="00BC072E"/>
    <w:rsid w:val="00BD406D"/>
    <w:rsid w:val="00BE2B76"/>
    <w:rsid w:val="00BE52CC"/>
    <w:rsid w:val="00BF115A"/>
    <w:rsid w:val="00BF2E69"/>
    <w:rsid w:val="00BF5836"/>
    <w:rsid w:val="00BF59E4"/>
    <w:rsid w:val="00BF73EE"/>
    <w:rsid w:val="00BF7DD4"/>
    <w:rsid w:val="00C12132"/>
    <w:rsid w:val="00C25170"/>
    <w:rsid w:val="00C267F1"/>
    <w:rsid w:val="00C3118B"/>
    <w:rsid w:val="00C50D8B"/>
    <w:rsid w:val="00C5114E"/>
    <w:rsid w:val="00C52A1D"/>
    <w:rsid w:val="00C569B9"/>
    <w:rsid w:val="00C63530"/>
    <w:rsid w:val="00C7029E"/>
    <w:rsid w:val="00C72735"/>
    <w:rsid w:val="00C766F6"/>
    <w:rsid w:val="00C86548"/>
    <w:rsid w:val="00C947C4"/>
    <w:rsid w:val="00CC585B"/>
    <w:rsid w:val="00CC5987"/>
    <w:rsid w:val="00CE2C51"/>
    <w:rsid w:val="00CE33C7"/>
    <w:rsid w:val="00CE694A"/>
    <w:rsid w:val="00CF0933"/>
    <w:rsid w:val="00D05B01"/>
    <w:rsid w:val="00D06E38"/>
    <w:rsid w:val="00D1662A"/>
    <w:rsid w:val="00D22299"/>
    <w:rsid w:val="00D24845"/>
    <w:rsid w:val="00D35E7C"/>
    <w:rsid w:val="00D36EAB"/>
    <w:rsid w:val="00D43C7B"/>
    <w:rsid w:val="00D444CC"/>
    <w:rsid w:val="00D536F6"/>
    <w:rsid w:val="00D5673D"/>
    <w:rsid w:val="00D57774"/>
    <w:rsid w:val="00D62DBE"/>
    <w:rsid w:val="00D67B16"/>
    <w:rsid w:val="00D706F0"/>
    <w:rsid w:val="00D84913"/>
    <w:rsid w:val="00D95EC2"/>
    <w:rsid w:val="00D97246"/>
    <w:rsid w:val="00DA7EE9"/>
    <w:rsid w:val="00DB20E5"/>
    <w:rsid w:val="00DB4919"/>
    <w:rsid w:val="00DC454B"/>
    <w:rsid w:val="00DC6DB1"/>
    <w:rsid w:val="00DD434F"/>
    <w:rsid w:val="00DD591A"/>
    <w:rsid w:val="00DD6C09"/>
    <w:rsid w:val="00DE641B"/>
    <w:rsid w:val="00DE7A07"/>
    <w:rsid w:val="00DF347E"/>
    <w:rsid w:val="00DF52CA"/>
    <w:rsid w:val="00DF5F88"/>
    <w:rsid w:val="00E103AF"/>
    <w:rsid w:val="00E14B30"/>
    <w:rsid w:val="00E15924"/>
    <w:rsid w:val="00E17885"/>
    <w:rsid w:val="00E2601D"/>
    <w:rsid w:val="00E40832"/>
    <w:rsid w:val="00E41F25"/>
    <w:rsid w:val="00E43793"/>
    <w:rsid w:val="00E43A44"/>
    <w:rsid w:val="00E464FF"/>
    <w:rsid w:val="00E52D94"/>
    <w:rsid w:val="00E548AD"/>
    <w:rsid w:val="00E62AC0"/>
    <w:rsid w:val="00E63923"/>
    <w:rsid w:val="00E97ED8"/>
    <w:rsid w:val="00EA03A3"/>
    <w:rsid w:val="00EA37B4"/>
    <w:rsid w:val="00EB3523"/>
    <w:rsid w:val="00EB3CC9"/>
    <w:rsid w:val="00EC2C13"/>
    <w:rsid w:val="00EC536E"/>
    <w:rsid w:val="00EC6F05"/>
    <w:rsid w:val="00EC7394"/>
    <w:rsid w:val="00ED0C30"/>
    <w:rsid w:val="00ED1909"/>
    <w:rsid w:val="00ED2A20"/>
    <w:rsid w:val="00EE017F"/>
    <w:rsid w:val="00F04E30"/>
    <w:rsid w:val="00F07092"/>
    <w:rsid w:val="00F11662"/>
    <w:rsid w:val="00F132FC"/>
    <w:rsid w:val="00F21501"/>
    <w:rsid w:val="00F342CF"/>
    <w:rsid w:val="00F35666"/>
    <w:rsid w:val="00F356D5"/>
    <w:rsid w:val="00F35D70"/>
    <w:rsid w:val="00F4577D"/>
    <w:rsid w:val="00F54D7F"/>
    <w:rsid w:val="00F67707"/>
    <w:rsid w:val="00F76706"/>
    <w:rsid w:val="00F7760F"/>
    <w:rsid w:val="00F8133F"/>
    <w:rsid w:val="00F83BC4"/>
    <w:rsid w:val="00F853F2"/>
    <w:rsid w:val="00F864B5"/>
    <w:rsid w:val="00F93FA4"/>
    <w:rsid w:val="00FA5F1D"/>
    <w:rsid w:val="00FA7A89"/>
    <w:rsid w:val="00FB1586"/>
    <w:rsid w:val="00FB3DF7"/>
    <w:rsid w:val="00FB7C3F"/>
    <w:rsid w:val="00FB7DCF"/>
    <w:rsid w:val="00FC5C3B"/>
    <w:rsid w:val="00FC6397"/>
    <w:rsid w:val="00FC6996"/>
    <w:rsid w:val="00FD05B1"/>
    <w:rsid w:val="00FE4852"/>
    <w:rsid w:val="00FF2081"/>
    <w:rsid w:val="00FF29AD"/>
    <w:rsid w:val="00FF428E"/>
    <w:rsid w:val="00FF7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E1347"/>
  <w15:chartTrackingRefBased/>
  <w15:docId w15:val="{1DA992F0-BC5A-404A-8EA9-F203A6D46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Формула_Бондарик"/>
    <w:qFormat/>
    <w:rsid w:val="002C1F03"/>
    <w:pPr>
      <w:tabs>
        <w:tab w:val="center" w:pos="4961"/>
        <w:tab w:val="right" w:pos="9923"/>
      </w:tabs>
      <w:spacing w:before="120" w:after="120" w:line="240" w:lineRule="auto"/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link w:val="20"/>
    <w:uiPriority w:val="9"/>
    <w:qFormat/>
    <w:rsid w:val="00181CD9"/>
    <w:pPr>
      <w:tabs>
        <w:tab w:val="clear" w:pos="4961"/>
        <w:tab w:val="clear" w:pos="9923"/>
      </w:tabs>
      <w:spacing w:before="100" w:beforeAutospacing="1" w:after="100" w:afterAutospacing="1"/>
      <w:jc w:val="left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3530"/>
    <w:pPr>
      <w:tabs>
        <w:tab w:val="clear" w:pos="4961"/>
        <w:tab w:val="clear" w:pos="9923"/>
        <w:tab w:val="center" w:pos="4677"/>
        <w:tab w:val="right" w:pos="9355"/>
      </w:tabs>
      <w:spacing w:before="0" w:after="0"/>
    </w:pPr>
  </w:style>
  <w:style w:type="character" w:customStyle="1" w:styleId="a4">
    <w:name w:val="Верхний колонтитул Знак"/>
    <w:basedOn w:val="a0"/>
    <w:link w:val="a3"/>
    <w:uiPriority w:val="99"/>
    <w:rsid w:val="00C63530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C63530"/>
    <w:pPr>
      <w:tabs>
        <w:tab w:val="clear" w:pos="4961"/>
        <w:tab w:val="clear" w:pos="9923"/>
        <w:tab w:val="center" w:pos="4677"/>
        <w:tab w:val="right" w:pos="9355"/>
      </w:tabs>
      <w:spacing w:before="0" w:after="0"/>
    </w:pPr>
  </w:style>
  <w:style w:type="character" w:customStyle="1" w:styleId="a6">
    <w:name w:val="Нижний колонтитул Знак"/>
    <w:basedOn w:val="a0"/>
    <w:link w:val="a5"/>
    <w:uiPriority w:val="99"/>
    <w:rsid w:val="00C63530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181CD9"/>
    <w:pPr>
      <w:tabs>
        <w:tab w:val="clear" w:pos="4961"/>
        <w:tab w:val="clear" w:pos="9923"/>
      </w:tabs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181CD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181CD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181CD9"/>
  </w:style>
  <w:style w:type="character" w:customStyle="1" w:styleId="mw-editsection">
    <w:name w:val="mw-editsection"/>
    <w:basedOn w:val="a0"/>
    <w:rsid w:val="00181CD9"/>
  </w:style>
  <w:style w:type="character" w:customStyle="1" w:styleId="mw-editsection-bracket">
    <w:name w:val="mw-editsection-bracket"/>
    <w:basedOn w:val="a0"/>
    <w:rsid w:val="00181CD9"/>
  </w:style>
  <w:style w:type="character" w:customStyle="1" w:styleId="mw-editsection-divider">
    <w:name w:val="mw-editsection-divider"/>
    <w:basedOn w:val="a0"/>
    <w:rsid w:val="00181CD9"/>
  </w:style>
  <w:style w:type="paragraph" w:customStyle="1" w:styleId="p">
    <w:name w:val="p"/>
    <w:basedOn w:val="a"/>
    <w:rsid w:val="004047FE"/>
    <w:pPr>
      <w:tabs>
        <w:tab w:val="clear" w:pos="4961"/>
        <w:tab w:val="clear" w:pos="9923"/>
      </w:tabs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notetitle">
    <w:name w:val="notetitle"/>
    <w:basedOn w:val="a0"/>
    <w:rsid w:val="004047FE"/>
  </w:style>
  <w:style w:type="character" w:styleId="a9">
    <w:name w:val="Strong"/>
    <w:basedOn w:val="a0"/>
    <w:uiPriority w:val="22"/>
    <w:qFormat/>
    <w:rsid w:val="004047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4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6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5518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23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0%B0%D1%80%D0%B0%D0%BC%D0%B5%D1%82%D1%80%D0%B8%D1%87%D0%B5%D1%81%D0%BA%D0%BE%D0%B5_%D0%BC%D0%BE%D0%B4%D0%B5%D0%BB%D0%B8%D1%80%D0%BE%D0%B2%D0%B0%D0%BD%D0%B8%D0%B5" TargetMode="External"/><Relationship Id="rId13" Type="http://schemas.openxmlformats.org/officeDocument/2006/relationships/hyperlink" Target="https://ru.wikipedia.org/wiki/%D0%95%D0%A1%D0%9A%D0%94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hyperlink" Target="https://ru.wikipedia.org/wiki/%D0%A2%D1%80%D1%91%D1%85%D0%BC%D0%B5%D1%80%D0%BD%D0%B0%D1%8F_%D0%B3%D1%80%D0%B0%D1%84%D0%B8%D0%BA%D0%B0" TargetMode="External"/><Relationship Id="rId12" Type="http://schemas.openxmlformats.org/officeDocument/2006/relationships/hyperlink" Target="https://ru.wikipedia.org/wiki/%D0%92%D0%B8%D0%B7%D1%83%D0%B0%D0%BB%D0%B8%D0%B7%D0%B0%D1%86%D0%B8%D1%8F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4%D0%B8%D1%82%D0%B8%D0%BD%D0%B3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F%D0%B0%D1%80%D0%B0%D0%BC%D0%B5%D1%82%D1%80%D0%B8%D1%87%D0%B5%D1%81%D0%BA%D0%BE%D0%B5_%D0%BC%D0%BE%D0%B4%D0%B5%D0%BB%D0%B8%D1%80%D0%BE%D0%B2%D0%B0%D0%BD%D0%B8%D0%B5" TargetMode="External"/><Relationship Id="rId24" Type="http://schemas.openxmlformats.org/officeDocument/2006/relationships/image" Target="media/image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/index.php?title=Autodesk_Moldflow&amp;action=edit&amp;redlink=1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ru.wikipedia.org/wiki/Autodesk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1%D0%90%D0%9F%D0%A0" TargetMode="External"/><Relationship Id="rId14" Type="http://schemas.openxmlformats.org/officeDocument/2006/relationships/hyperlink" Target="https://ru.wikipedia.org/wiki/%D0%9B%D0%B8%D1%82%D1%8C%D1%91_%D0%BF%D0%BE%D0%B4_%D0%B4%D0%B0%D0%B2%D0%BB%D0%B5%D0%BD%D0%B8%D0%B5%D0%BC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1424</Words>
  <Characters>8117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Пользователь</cp:lastModifiedBy>
  <cp:revision>2</cp:revision>
  <dcterms:created xsi:type="dcterms:W3CDTF">2022-01-14T18:27:00Z</dcterms:created>
  <dcterms:modified xsi:type="dcterms:W3CDTF">2022-01-14T18:27:00Z</dcterms:modified>
</cp:coreProperties>
</file>