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Перспектива</w:t>
      </w:r>
      <w:r>
        <w:t xml:space="preserve"> </w:t>
      </w:r>
      <w:r>
        <w:t xml:space="preserve">и</w:t>
      </w:r>
      <w:r>
        <w:t xml:space="preserve"> </w:t>
      </w:r>
      <w:r>
        <w:t xml:space="preserve">инновация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Владимирович,</w:t>
      </w:r>
      <w:r>
        <w:t xml:space="preserve"> </w:t>
      </w:r>
      <w:r>
        <w:t xml:space="preserve">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современном мире сложность решаемых задач — от логистики и инженерного проектирования до управления государством — растет экспоненциально. Традиционные методы интуитивного принятия решений уступают место математическому моделированию. Математическая модель позволяет формализовать проблему, выделить ключевые переменные и найти оптимальный путь к цели. Однако успех моделирования зависит не только от вычислительной мощности компьютеров, но и от того, как именно мы смотрим на проблему.</w:t>
      </w:r>
    </w:p>
    <w:p>
      <w:pPr>
        <w:pStyle w:val="BodyText"/>
      </w:pPr>
      <w:r>
        <w:t xml:space="preserve">В данном докладе рассматриваются два фундаментальных понятия математического моделирования в контексте теории коллективного разума и оптимизации:</w:t>
      </w:r>
      <w:r>
        <w:t xml:space="preserve"> </w:t>
      </w:r>
      <w:r>
        <w:rPr>
          <w:bCs/>
          <w:b/>
        </w:rPr>
        <w:t xml:space="preserve">перспектива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инновация</w:t>
      </w:r>
      <w:r>
        <w:t xml:space="preserve">. Мы разберем, как формальное определение перспективы влияет на поиск решений, почему возникают локальные максимумы и как теорема Саванта обосновывает возможность существования идеального взгляда на любую задачу.</w:t>
      </w:r>
    </w:p>
    <w:bookmarkEnd w:id="20"/>
    <w:bookmarkStart w:id="23" w:name="X4b2c9419fa9304879720cdff337ed6a3e13eb8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Понятие перспективы в математическом моделировании</w:t>
      </w:r>
    </w:p>
    <w:bookmarkStart w:id="21" w:name="определение-и-формализац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Определение и формализация</w:t>
      </w:r>
    </w:p>
    <w:p>
      <w:pPr>
        <w:pStyle w:val="FirstParagraph"/>
      </w:pPr>
      <w:r>
        <w:t xml:space="preserve">Согласно определению, предложенному в рамках современной теории системного анализа,</w:t>
      </w:r>
      <w:r>
        <w:t xml:space="preserve"> </w:t>
      </w:r>
      <w:r>
        <w:rPr>
          <w:bCs/>
          <w:b/>
        </w:rPr>
        <w:t xml:space="preserve">перспектива</w:t>
      </w:r>
      <w:r>
        <w:t xml:space="preserve"> </w:t>
      </w:r>
      <w:r>
        <w:t xml:space="preserve">— это представление множества всех возможных решений данной проблемы. Если говорить математическим языком, перспектива представляет собой способ кодирования потенциальных решений.</w:t>
      </w:r>
    </w:p>
    <w:p>
      <w:pPr>
        <w:pStyle w:val="BodyText"/>
      </w:pPr>
      <w:r>
        <w:t xml:space="preserve">Представим задачу как некоторое пространство состояний. Решение проблемы — это поиск точки в этом пространстве, которая соответствует наилучшему результату. Однако само пространство не дано нам в чистом виде. Чтобы увидеть его, мы должны его интерпретировать.</w:t>
      </w:r>
    </w:p>
    <w:p>
      <w:pPr>
        <w:pStyle w:val="BodyText"/>
      </w:pPr>
      <w:r>
        <w:t xml:space="preserve">Перспектива включает в себя: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Множество объектов (решений):</w:t>
      </w:r>
      <w:r>
        <w:t xml:space="preserve"> </w:t>
      </w:r>
      <w:r>
        <w:t xml:space="preserve">все варианты действий, которые мы можем предпринять.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Способ отображения:</w:t>
      </w:r>
      <w:r>
        <w:t xml:space="preserve"> </w:t>
      </w:r>
      <w:r>
        <w:t xml:space="preserve">как эти решения соотносятся друг с другом.</w:t>
      </w:r>
    </w:p>
    <w:p>
      <w:pPr>
        <w:pStyle w:val="FirstParagraph"/>
      </w:pPr>
      <w:r>
        <w:t xml:space="preserve">Например, если наша задача — найти кратчайший путь между городами, одна перспектива может рассматривать их как точки на плоскости (геометрический подход), а другая — как узлы в графе с весами-затратами времени (топологический подход).</w:t>
      </w:r>
    </w:p>
    <w:bookmarkEnd w:id="21"/>
    <w:bookmarkStart w:id="22" w:name="зависимость-перспективы-от-проблем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Зависимость перспективы от проблемы</w:t>
      </w:r>
    </w:p>
    <w:p>
      <w:pPr>
        <w:pStyle w:val="FirstParagraph"/>
      </w:pPr>
      <w:r>
        <w:t xml:space="preserve">Важно понимать, что перспектива не существует сама по себе — она жестко привязана к проблеме. Одна и та же перспектива может быть идеальной для задачи планирования бюджета и абсолютно бесполезной для дизайна аэродинамического крыла.</w:t>
      </w:r>
    </w:p>
    <w:p>
      <w:pPr>
        <w:pStyle w:val="BodyText"/>
      </w:pPr>
      <w:r>
        <w:t xml:space="preserve">Когда мы выбираем перспективу, мы фактически создаем «ландшафт» задачи. На этом ландшафте по одной оси располагаются возможные решения, а по другой — их эффективность (значение целевой функции). Таким образом, выбор перспективы определяет рельеф этого ландшафта: будет ли он пологим, холмистым или состоящим из острых пиков.</w:t>
      </w:r>
    </w:p>
    <w:bookmarkEnd w:id="22"/>
    <w:bookmarkEnd w:id="23"/>
    <w:bookmarkStart w:id="29" w:name="ландшафты-и-локальные-оптимум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Ландшафты и локальные оптимумы</w:t>
      </w:r>
    </w:p>
    <w:bookmarkStart w:id="27" w:name="понятие-локального-оптиму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Понятие локального оптимума</w:t>
      </w:r>
    </w:p>
    <w:p>
      <w:pPr>
        <w:pStyle w:val="FirstParagraph"/>
      </w:pPr>
      <w:r>
        <w:t xml:space="preserve">В процессе математического поиска решений (оптимизации) мы стремимся найти самую высокую точку ландшафта —</w:t>
      </w:r>
      <w:r>
        <w:t xml:space="preserve"> </w:t>
      </w:r>
      <w:r>
        <w:rPr>
          <w:bCs/>
          <w:b/>
        </w:rPr>
        <w:t xml:space="preserve">глобальный оптимум</w:t>
      </w:r>
      <w:r>
        <w:t xml:space="preserve">. Однако большинство сложных задач создают «изрезанные» ландшафты.</w:t>
      </w:r>
    </w:p>
    <w:p>
      <w:pPr>
        <w:pStyle w:val="BodyText"/>
      </w:pPr>
      <w:r>
        <w:rPr>
          <w:bCs/>
          <w:b/>
        </w:rPr>
        <w:t xml:space="preserve">Локальный оптимум</w:t>
      </w:r>
      <w:r>
        <w:t xml:space="preserve"> </w:t>
      </w:r>
      <w:r>
        <w:t xml:space="preserve">— это такое решение, которое лучше всех своих «соседей» в данной перспективе, но не является наилучшим в принципе. Главная проблема моделирования заключается в том, что алгоритмы (и люди) часто «застревают» в локальных оптимумах. Если вы находитесь на вершине небольшого холма, любой шаг в любую сторону приведет к ухудшению результата. С точки зрения текущей перспективы кажется, что решение найдено, хотя за глубокой долиной может находиться настоящая гора — гораздо более эффективное решение.</w:t>
      </w:r>
    </w:p>
    <w:p>
      <w:pPr>
        <w:pStyle w:val="CaptionedFigure"/>
      </w:pPr>
      <w:r>
        <w:drawing>
          <wp:inline>
            <wp:extent cx="3733800" cy="1836042"/>
            <wp:effectExtent b="0" l="0" r="0" t="0"/>
            <wp:docPr descr="Пример ландшафта приспособленности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 ландшафта приспособленности</w:t>
      </w:r>
    </w:p>
    <w:bookmarkEnd w:id="27"/>
    <w:bookmarkStart w:id="28" w:name="наилучшая-перспектив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Наилучшая перспектива</w:t>
      </w:r>
    </w:p>
    <w:p>
      <w:pPr>
        <w:pStyle w:val="FirstParagraph"/>
      </w:pPr>
      <w:r>
        <w:t xml:space="preserve">Наилучшая перспектива имеет наилучший локальный оптимум. Это означает, что качество нашего моделирования напрямую зависит от того, насколько близко самый высокий пик, который мы можем «увидеть» и достичь в текущем представлении, находится к абсолютному пределу возможностей.</w:t>
      </w:r>
    </w:p>
    <w:p>
      <w:pPr>
        <w:pStyle w:val="BodyText"/>
      </w:pPr>
      <w:r>
        <w:t xml:space="preserve">Если наша текущая модель (перспектива) дает нам локальные максимумы, которые нас не устраивают, это сигнал к тому, что нужно не «улучшать» текущее решение, а менять саму перспективу — способ представления задачи.</w:t>
      </w:r>
    </w:p>
    <w:bookmarkEnd w:id="28"/>
    <w:bookmarkEnd w:id="29"/>
    <w:bookmarkStart w:id="36" w:name="теорема-саванта-о-перспективах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Теорема Саванта о перспективах</w:t>
      </w:r>
    </w:p>
    <w:p>
      <w:pPr>
        <w:pStyle w:val="FirstParagraph"/>
      </w:pPr>
      <w:r>
        <w:t xml:space="preserve">Центральное место в теории моделирования решений занимает теорема Саванта (в ряде источников связываемая с работами Скотта Пейджа и теорией сложности).</w:t>
      </w:r>
    </w:p>
    <w:bookmarkStart w:id="30" w:name="формулировка-теорем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Формулировка теоремы</w:t>
      </w:r>
    </w:p>
    <w:p>
      <w:pPr>
        <w:pStyle w:val="FirstParagraph"/>
      </w:pPr>
      <w:r>
        <w:rPr>
          <w:bCs/>
          <w:b/>
        </w:rPr>
        <w:t xml:space="preserve">Теорема гласит:</w:t>
      </w:r>
      <w:r>
        <w:t xml:space="preserve"> </w:t>
      </w:r>
      <w:r>
        <w:t xml:space="preserve">для любой проблемы существует такая перспектива, которая создает «ландшафт» с одним-единственным экстремумом.</w:t>
      </w:r>
    </w:p>
    <w:p>
      <w:pPr>
        <w:pStyle w:val="BodyText"/>
      </w:pPr>
      <w:r>
        <w:t xml:space="preserve">Это утверждение имеет колоссальное значение для математического моделирования. Оно постулирует, что какой бы сложной ни казалась задача (будь то поиск лекарства от рака или управление пробками в мегаполисе), теоретически существует такой способ взглянуть на эту задачу, при котором путь к глобальному оптимуму будет прямым и лишенным ловушек в виде локальных пиков.</w:t>
      </w:r>
    </w:p>
    <w:bookmarkEnd w:id="30"/>
    <w:bookmarkStart w:id="31" w:name="математический-смысл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Математический смысл</w:t>
      </w:r>
    </w:p>
    <w:p>
      <w:pPr>
        <w:pStyle w:val="FirstParagraph"/>
      </w:pPr>
      <w:r>
        <w:t xml:space="preserve">В ландшафте с одним экстремумом любая стратегия восхождения (градиентный спуск или простой перебор соседних вариантов) неизбежно приведет к вершине. Здесь нет тупиков.</w:t>
      </w:r>
    </w:p>
    <w:p>
      <w:pPr>
        <w:pStyle w:val="BodyText"/>
      </w:pPr>
      <w:r>
        <w:t xml:space="preserve">Доказательство существования такой перспективы опирается на возможность перенумерации или перекодирования множества решений. Если мы заранее знаем ответ (глобальный оптимум), мы можем выстроить все остальные решения в ряд по мере убывания их эффективности. В такой искусственно созданной перспективе решение станет тривиальным.</w:t>
      </w:r>
    </w:p>
    <w:bookmarkEnd w:id="31"/>
    <w:bookmarkStart w:id="35" w:name="почему-это-сложно-на-практике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Почему это сложно на практике?</w:t>
      </w:r>
    </w:p>
    <w:p>
      <w:pPr>
        <w:pStyle w:val="FirstParagraph"/>
      </w:pPr>
      <w:r>
        <w:t xml:space="preserve">Хотя теорема Саванта гарантирует существование такой перспективы, она не дает алгоритма ее поиска. Зачастую поиск «идеальной» перспективы оказывается сложнее, чем решение самой задачи в плохой перспективе. Однако само знание того, что такая точка зрения существует, стимулирует инновационную деятельность.</w:t>
      </w:r>
    </w:p>
    <w:p>
      <w:pPr>
        <w:pStyle w:val="CaptionedFigure"/>
      </w:pPr>
      <w:r>
        <w:drawing>
          <wp:inline>
            <wp:extent cx="3733800" cy="1941575"/>
            <wp:effectExtent b="0" l="0" r="0" t="0"/>
            <wp:docPr descr="Локальный и глобальный максимум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Локальный и глобальный максимум</w:t>
      </w:r>
    </w:p>
    <w:bookmarkEnd w:id="35"/>
    <w:bookmarkEnd w:id="36"/>
    <w:bookmarkStart w:id="39" w:name="инновация-как-смена-перспектив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Инновация как смена перспективы</w:t>
      </w:r>
    </w:p>
    <w:p>
      <w:pPr>
        <w:pStyle w:val="FirstParagraph"/>
      </w:pPr>
      <w:r>
        <w:t xml:space="preserve">В контексте математического моделирования</w:t>
      </w:r>
      <w:r>
        <w:t xml:space="preserve"> </w:t>
      </w:r>
      <w:r>
        <w:rPr>
          <w:bCs/>
          <w:b/>
        </w:rPr>
        <w:t xml:space="preserve">инновация</w:t>
      </w:r>
      <w:r>
        <w:t xml:space="preserve"> </w:t>
      </w:r>
      <w:r>
        <w:t xml:space="preserve">— это не просто незначительное улучшение существующего процесса, а обнаружение новой перспективы, которая устраняет существующие локальные оптимумы.</w:t>
      </w:r>
    </w:p>
    <w:bookmarkStart w:id="37" w:name="эволюция-против-инновации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Эволюция против инновации</w:t>
      </w:r>
    </w:p>
    <w:p>
      <w:pPr>
        <w:pStyle w:val="FirstParagraph"/>
      </w:pPr>
      <w:r>
        <w:t xml:space="preserve">Обычная оптимизация (эволюция модели) — это подъем вверх по склону текущего холма. Инновация — это «прыжок» на другой склон или полная перестройка ландшафта.</w:t>
      </w:r>
    </w:p>
    <w:p>
      <w:pPr>
        <w:pStyle w:val="BodyText"/>
      </w:pPr>
      <w:r>
        <w:t xml:space="preserve">Когда математик или аналитик сталкивается с тем, что модель перестает давать прирост эффективности, он совершает инновационный акт: меняет систему координат. Например, переход от классической механики к квантовой в физике был сменой перспективы, которая позволила решить задачи, бывшие тупиковыми для ученых XIX века.</w:t>
      </w:r>
    </w:p>
    <w:bookmarkEnd w:id="37"/>
    <w:bookmarkStart w:id="38" w:name="разнообразие-перспектив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Разнообразие перспектив</w:t>
      </w:r>
    </w:p>
    <w:p>
      <w:pPr>
        <w:pStyle w:val="FirstParagraph"/>
      </w:pPr>
      <w:r>
        <w:t xml:space="preserve">Математическое моделирование коллективного решения задач показывает, что группа людей с разными перспективами (даже если каждый из них по отдельности не является гением) справляется с задачей лучше, чем один эксперт с одной очень хорошей перспективой. Это происходит потому, что локальный оптимум для одного человека может не быть таковым для другого. Там, где один застрял на холме, другой видит склон, ведущий выше.</w:t>
      </w:r>
    </w:p>
    <w:bookmarkEnd w:id="38"/>
    <w:bookmarkEnd w:id="39"/>
    <w:bookmarkStart w:id="43" w:name="область-применения-принятие-решений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Область применения: принятие решений</w:t>
      </w:r>
    </w:p>
    <w:p>
      <w:pPr>
        <w:pStyle w:val="FirstParagraph"/>
      </w:pPr>
      <w:r>
        <w:t xml:space="preserve">Основная область применения данных концепций — теория принятия решений. Математические модели, основанные на перспективах, используются в следующих сферах: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Бизнес и менеджмент:</w:t>
      </w:r>
      <w:r>
        <w:t xml:space="preserve"> </w:t>
      </w:r>
      <w:r>
        <w:t xml:space="preserve">при разработке новых продуктов компании используют метод мозгового штурма именно для поиска новых перспектив на рынок. Математическое моделирование потребительского поведения позволяет выявить скрытые потребности, которые не были видны в старой парадигме.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Экономическое прогнозирование:</w:t>
      </w:r>
      <w:r>
        <w:t xml:space="preserve"> </w:t>
      </w:r>
      <w:r>
        <w:t xml:space="preserve">использование различных моделей позволяет лицам, принимающим решения, видеть разные ландшафты рисков.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Искусственный интеллект и машинное обучение:</w:t>
      </w:r>
      <w:r>
        <w:t xml:space="preserve"> </w:t>
      </w:r>
      <w:r>
        <w:t xml:space="preserve">обучение нейросетей — это по сути поиск глобального минимума функции потерь. Инновации в архитектурах сетей (например, переход от полносвязных сетей к трансформерам) — это реализация теоремы Саванта на практике: создание ландшафтов, в которых обучение происходит эффективнее.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Государственное управление:</w:t>
      </w:r>
      <w:r>
        <w:t xml:space="preserve"> </w:t>
      </w:r>
      <w:r>
        <w:t xml:space="preserve">сложные социальные реформы требуют моделирования последствий. Если реформа буксует, это часто означает, что власти застряли в локальном оптимуме, и требуется инновационный взгляд на структуру общества.</w:t>
      </w:r>
    </w:p>
    <w:p>
      <w:pPr>
        <w:pStyle w:val="CaptionedFigure"/>
      </w:pPr>
      <w:r>
        <w:drawing>
          <wp:inline>
            <wp:extent cx="3733800" cy="1997583"/>
            <wp:effectExtent b="0" l="0" r="0" t="0"/>
            <wp:docPr descr="Переход от полносвязных архитектур к трансформерам как пример инновационной смены перспективы в машинном обучении" title="" id="41" name="Picture"/>
            <a:graphic>
              <a:graphicData uri="http://schemas.openxmlformats.org/drawingml/2006/picture">
                <pic:pic>
                  <pic:nvPicPr>
                    <pic:cNvPr descr="image/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Переход от полносвязных архитектур к трансформерам как пример инновационной смены перспективы в машинном обучении</w:t>
      </w:r>
    </w:p>
    <w:bookmarkEnd w:id="43"/>
    <w:bookmarkStart w:id="44" w:name="заключени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Математическое моделирование — это не только сухие расчеты, но и глубокая философская работа по выбору точки обзора. Понимание того, что такое перспектива, позволяет нам осознанно подходить к поиску решений, избегая ловушек локальных максимумов.</w:t>
      </w:r>
    </w:p>
    <w:p>
      <w:pPr>
        <w:pStyle w:val="BodyText"/>
      </w:pPr>
      <w:r>
        <w:t xml:space="preserve">Теорема Саванта дает нам оптимистичный фундамент: для любой проблемы есть решение, которое выглядит очевидным в правильной перспективе. Инновация в моделировании — это и есть поиск этого идеального взгляда. Таким образом, успех в принятии решений зависит от нашей способности постоянно пересматривать свои модели, комбинировать различные перспективы и стремиться к созданию ландшафтов с единственным, глобальным экстремумом.</w:t>
      </w:r>
    </w:p>
    <w:bookmarkEnd w:id="44"/>
    <w:bookmarkStart w:id="45" w:name="источники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Источники</w:t>
      </w:r>
    </w:p>
    <w:p>
      <w:pPr>
        <w:numPr>
          <w:ilvl w:val="0"/>
          <w:numId w:val="1003"/>
        </w:numPr>
      </w:pPr>
      <w:r>
        <w:t xml:space="preserve">Википедия — Математическое моделирование. Обзор методов и подходов к созданию моделей. https://ru.wikipedia.org/wiki/Математическое_моделирование</w:t>
      </w:r>
    </w:p>
    <w:p>
      <w:pPr>
        <w:numPr>
          <w:ilvl w:val="0"/>
          <w:numId w:val="1003"/>
        </w:numPr>
      </w:pPr>
      <w:r>
        <w:t xml:space="preserve">Википедия — Оптимизация (математика). Описание локальных и глобальных экстремумов. https://ru.wikipedia.org/wiki/Оптимизация_(математика)</w:t>
      </w:r>
    </w:p>
    <w:p>
      <w:pPr>
        <w:numPr>
          <w:ilvl w:val="0"/>
          <w:numId w:val="1003"/>
        </w:numPr>
      </w:pPr>
      <w:r>
        <w:t xml:space="preserve">Википедия — Теория принятия решений. Математические основы выбора наилучших вариантов. https://ru.wikipedia.org/wiki/Теория_принятия_решений</w:t>
      </w:r>
    </w:p>
    <w:p>
      <w:pPr>
        <w:numPr>
          <w:ilvl w:val="0"/>
          <w:numId w:val="1003"/>
        </w:numPr>
      </w:pPr>
      <w:r>
        <w:t xml:space="preserve">Википедия — Ландшафт приспособленности. Концепция, объясняющая визуализацию перспектив и пиков. https://ru.wikipedia.org/wiki/Ландшафт_приспособленности</w:t>
      </w:r>
    </w:p>
    <w:p>
      <w:pPr>
        <w:numPr>
          <w:ilvl w:val="0"/>
          <w:numId w:val="1003"/>
        </w:numPr>
      </w:pPr>
      <w:r>
        <w:t xml:space="preserve">Академик — Принятие решений. Статья о методологии и этапах процесса в сложных системах. https://dic.academic.ru/dic.nsf/ruwiki/14565</w:t>
      </w:r>
    </w:p>
    <w:p>
      <w:pPr>
        <w:numPr>
          <w:ilvl w:val="0"/>
          <w:numId w:val="1003"/>
        </w:numPr>
      </w:pPr>
      <w:r>
        <w:t xml:space="preserve">Habr — Сложность, моделирование и ментальные модели. https://habr.com/ru/articles/451424/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2" Target="media/rId32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Иванов Сергей Владимирович, НПИбд-01-23</dc:creator>
  <dc:language>ru-RU</dc:language>
  <cp:keywords/>
  <dcterms:created xsi:type="dcterms:W3CDTF">2026-03-26T12:45:04Z</dcterms:created>
  <dcterms:modified xsi:type="dcterms:W3CDTF">2026-03-26T12:45:04Z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Ligatures=TeX,Scale=0.94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Scale=MatchLowercase,Scale=0.94,FakeStretch=0.9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Ligatures=TeX,Scale=0.94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Ligatures=TeX,Scale=MatchLowercase,Scale=0.94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Перспектива и инновация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