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8, перейдем в него и создадим файл lab8-1.asm.(Рис.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48368"/>
            <wp:effectExtent b="0" l="0" r="0" t="0"/>
            <wp:docPr descr="Figure 1: Создание lab8-1.asm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lab8-1.asm</w:t>
      </w:r>
    </w:p>
    <w:bookmarkEnd w:id="0"/>
    <w:p>
      <w:pPr>
        <w:pStyle w:val="BodyText"/>
      </w:pPr>
      <w:r>
        <w:t xml:space="preserve">Введем в файл lab8-1.asm текст программы из листинга 8.1, создадим исполняемый файл и запустим его.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34522"/>
            <wp:effectExtent b="0" l="0" r="0" t="0"/>
            <wp:docPr descr="Figure 2: Программа из листинга 8.1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из листинга 8.1</w:t>
      </w:r>
    </w:p>
    <w:bookmarkEnd w:id="0"/>
    <w:p>
      <w:pPr>
        <w:pStyle w:val="BodyText"/>
      </w:pPr>
      <w:r>
        <w:t xml:space="preserve">Изменим текст программы добавив изменение значение регистра ecx в цикле, добавим строчку sub ecx,1 , создадим исполняемый файл и запустим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119717" cy="1613647"/>
            <wp:effectExtent b="0" l="0" r="0" t="0"/>
            <wp:docPr descr="Figure 3: Измененный код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Измененный код</w:t>
      </w:r>
    </w:p>
    <w:bookmarkEnd w:id="0"/>
    <w:p>
      <w:pPr>
        <w:pStyle w:val="BodyText"/>
      </w:pPr>
      <w:r>
        <w:t xml:space="preserve">Каждую итерацию ecx принимает значения, на 2 меньшее предыдущего. Из-за этого, количество проходов в 2 раза меньше, чем N. При этом, если N нечётное, ecx не сможет достичь нуля (т.к. мы через него перепрыгиваем, от 1 до -1), из-за чего получается бесконечный цикл</w:t>
      </w:r>
    </w:p>
    <w:p>
      <w:pPr>
        <w:pStyle w:val="BodyText"/>
      </w:pPr>
      <w:r>
        <w:t xml:space="preserve">Внесём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 loop, создадим исполняемый файл и запустим его.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63309"/>
            <wp:effectExtent b="0" l="0" r="0" t="0"/>
            <wp:docPr descr="Figure 4: Добавление push и pop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Добавление push и pop</w:t>
      </w:r>
    </w:p>
    <w:bookmarkEnd w:id="0"/>
    <w:p>
      <w:pPr>
        <w:pStyle w:val="BodyText"/>
      </w:pPr>
      <w:r>
        <w:t xml:space="preserve">Теперь число проходов цикла соответствует значению N введенному с клавиатуры.</w:t>
      </w:r>
    </w:p>
    <w:p>
      <w:pPr>
        <w:pStyle w:val="BodyText"/>
      </w:pPr>
      <w:r>
        <w:t xml:space="preserve">Создадим файл lab8-2.asm в каталоге ~/work/arch-pc/lab08 и введём в него текст программы из листинга 8.2. Создадим исполняемый файл и запустим его, указав аргументы.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35600"/>
            <wp:effectExtent b="0" l="0" r="0" t="0"/>
            <wp:docPr descr="Figure 5: Программа lab8-2.asm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lab8-2.asm</w:t>
      </w:r>
    </w:p>
    <w:bookmarkEnd w:id="0"/>
    <w:p>
      <w:pPr>
        <w:pStyle w:val="BodyText"/>
      </w:pPr>
      <w:r>
        <w:t xml:space="preserve">Программа обработала 4 аргумента.</w:t>
      </w:r>
    </w:p>
    <w:p>
      <w:pPr>
        <w:pStyle w:val="BodyText"/>
      </w:pPr>
      <w:r>
        <w:t xml:space="preserve">Создадим файл lab8-3.asm в каталоге ~/work/arch-pc/lab08 и введём в него текст программы из листинга 8.3. Создадим исполняемый файл и запустим его указав аргументы.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42347"/>
            <wp:effectExtent b="0" l="0" r="0" t="0"/>
            <wp:docPr descr="Figure 6: Файл lab8-3.asm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Файл lab8-3.asm</w:t>
      </w:r>
    </w:p>
    <w:bookmarkEnd w:id="0"/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441371" cy="3165821"/>
            <wp:effectExtent b="0" l="0" r="0" t="0"/>
            <wp:docPr descr="Figure 7: Изменяем программу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Изменяем программу</w:t>
      </w:r>
    </w:p>
    <w:bookmarkEnd w:id="0"/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62841"/>
            <wp:effectExtent b="0" l="0" r="0" t="0"/>
            <wp:docPr descr="Figure 8: Файл листинга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Файл листинга</w:t>
      </w:r>
    </w:p>
    <w:bookmarkEnd w:id="0"/>
    <w:p>
      <w:pPr>
        <w:pStyle w:val="BodyText"/>
      </w:pPr>
      <w:r>
        <w:t xml:space="preserve">Напишем программу lab8-4.asm, которая находит сумму значений функции f(x) для варината 8 (f(x)=7+2x).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50290"/>
            <wp:effectExtent b="0" l="0" r="0" t="0"/>
            <wp:docPr descr="Figure 9: Создаем программу" title="" id="54" name="Picture"/>
            <a:graphic>
              <a:graphicData uri="http://schemas.openxmlformats.org/drawingml/2006/picture">
                <pic:pic>
                  <pic:nvPicPr>
                    <pic:cNvPr descr="image/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Создаем программу</w:t>
      </w:r>
    </w:p>
    <w:bookmarkEnd w:id="0"/>
    <w:p>
      <w:pPr>
        <w:pStyle w:val="BodyText"/>
      </w:pPr>
      <w:r>
        <w:rPr>
          <w:bCs/>
          <w:b/>
        </w:rPr>
        <w:t xml:space="preserve">Листинг программы для самостоятельной работы (lab8-4.asm):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msg1 db "Функция: f(x)=7+2x",0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pop ecx ; Извлекаем из стека в ecx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edx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ecx,1 ; Уменьшаем ecx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mov esi, 0 ; Используем esi для хранения</w:t>
      </w:r>
      <w:r>
        <w:br/>
      </w:r>
      <w:r>
        <w:rPr>
          <w:rStyle w:val="VerbatimChar"/>
        </w:rPr>
        <w:t xml:space="preserve">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_end)</w:t>
      </w:r>
      <w:r>
        <w:br/>
      </w:r>
      <w:r>
        <w:rPr>
          <w:rStyle w:val="VerbatimChar"/>
        </w:rPr>
        <w:t xml:space="preserve">pop eax ; иначе извлекаем следующий аргумент из стека</w:t>
      </w:r>
      <w:r>
        <w:br/>
      </w:r>
      <w:r>
        <w:rPr>
          <w:rStyle w:val="VerbatimChar"/>
        </w:rPr>
        <w:t xml:space="preserve">call atoi ; преобразуем символ в число</w:t>
      </w:r>
      <w:r>
        <w:br/>
      </w:r>
      <w:r>
        <w:rPr>
          <w:rStyle w:val="VerbatimChar"/>
        </w:rPr>
        <w:t xml:space="preserve">add eax,eax</w:t>
      </w:r>
      <w:r>
        <w:br/>
      </w:r>
      <w:r>
        <w:rPr>
          <w:rStyle w:val="VerbatimChar"/>
        </w:rPr>
        <w:t xml:space="preserve">add eax,7</w:t>
      </w:r>
      <w:r>
        <w:br/>
      </w:r>
      <w:r>
        <w:rPr>
          <w:rStyle w:val="VerbatimChar"/>
        </w:rPr>
        <w:t xml:space="preserve">add esi,eax ; добавляем к промежуточной сумме</w:t>
      </w:r>
      <w:r>
        <w:br/>
      </w:r>
      <w:r>
        <w:rPr>
          <w:rStyle w:val="VerbatimChar"/>
        </w:rPr>
        <w:t xml:space="preserve">; след. аргумент esi=esi+eax</w:t>
      </w:r>
      <w:r>
        <w:br/>
      </w:r>
      <w:r>
        <w:rPr>
          <w:rStyle w:val="VerbatimChar"/>
        </w:rPr>
        <w:t xml:space="preserve">loop next ; переход к обработке следующего аргумента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; вывод сообщения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; записываем сумму в регистр eax</w:t>
      </w:r>
      <w:r>
        <w:br/>
      </w:r>
      <w:r>
        <w:rPr>
          <w:rStyle w:val="VerbatimChar"/>
        </w:rPr>
        <w:t xml:space="preserve">call iprintLF ; печать результата</w:t>
      </w:r>
      <w:r>
        <w:br/>
      </w:r>
      <w:r>
        <w:rPr>
          <w:rStyle w:val="VerbatimChar"/>
        </w:rPr>
        <w:t xml:space="preserve">call quit ; завершение программы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приобрели навыки написания программ с использованием циклов и обработки аргументов командной строки.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Иванов Сергей Владимирович</dc:creator>
  <dc:language>ru-RU</dc:language>
  <cp:keywords/>
  <dcterms:created xsi:type="dcterms:W3CDTF">2023-12-01T21:12:38Z</dcterms:created>
  <dcterms:modified xsi:type="dcterms:W3CDTF">2023-12-01T21:12:38Z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