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№8</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Иванов</w:t>
      </w:r>
      <w:r>
        <w:t xml:space="preserve"> </w:t>
      </w:r>
      <w:r>
        <w:t xml:space="preserve">Сергей</w:t>
      </w:r>
      <w:r>
        <w:t xml:space="preserve"> </w:t>
      </w:r>
      <w:r>
        <w:t xml:space="preserve">Владимирович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лабораторной работы - ознакомление с инструментами поиска файлов и фильтрации текстовых данных, а также приобретение практических навыков по управлению процессами (и заданиями), по проверке использования диска и по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Осуществите вход в систему, используя соответствующее имя пользователя.</w:t>
      </w:r>
    </w:p>
    <w:p>
      <w:pPr>
        <w:numPr>
          <w:ilvl w:val="0"/>
          <w:numId w:val="1001"/>
        </w:numPr>
        <w:pStyle w:val="Compact"/>
      </w:pPr>
      <w:r>
        <w:t xml:space="preserve">Запишите в файл file.txt названия файлов, содержащихся в каталоге /etc. Допи-</w:t>
      </w:r>
      <w:r>
        <w:t xml:space="preserve"> </w:t>
      </w:r>
      <w:r>
        <w:t xml:space="preserve">шите в этот же файл названия файлов, содержащихся в вашем домашнем каталоге.</w:t>
      </w:r>
    </w:p>
    <w:p>
      <w:pPr>
        <w:numPr>
          <w:ilvl w:val="0"/>
          <w:numId w:val="1001"/>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numPr>
          <w:ilvl w:val="0"/>
          <w:numId w:val="1001"/>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numPr>
          <w:ilvl w:val="0"/>
          <w:numId w:val="1001"/>
        </w:numPr>
        <w:pStyle w:val="Compact"/>
      </w:pPr>
      <w:r>
        <w:t xml:space="preserve">Выведите на экран (по странично) имена файлов из каталога /etc, начинающиеся</w:t>
      </w:r>
      <w:r>
        <w:t xml:space="preserve"> </w:t>
      </w:r>
      <w:r>
        <w:t xml:space="preserve">с символа h.</w:t>
      </w:r>
    </w:p>
    <w:p>
      <w:pPr>
        <w:numPr>
          <w:ilvl w:val="0"/>
          <w:numId w:val="1001"/>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numPr>
          <w:ilvl w:val="0"/>
          <w:numId w:val="1001"/>
        </w:numPr>
        <w:pStyle w:val="Compact"/>
      </w:pPr>
      <w:r>
        <w:t xml:space="preserve">Удалите файл ~/logfile.</w:t>
      </w:r>
    </w:p>
    <w:p>
      <w:pPr>
        <w:numPr>
          <w:ilvl w:val="0"/>
          <w:numId w:val="1001"/>
        </w:numPr>
        <w:pStyle w:val="Compact"/>
      </w:pPr>
      <w:r>
        <w:t xml:space="preserve">Запустите из консоли в фоновом режиме редактор gedit.</w:t>
      </w:r>
    </w:p>
    <w:p>
      <w:pPr>
        <w:numPr>
          <w:ilvl w:val="0"/>
          <w:numId w:val="1001"/>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numPr>
          <w:ilvl w:val="0"/>
          <w:numId w:val="1001"/>
        </w:numPr>
        <w:pStyle w:val="Compact"/>
      </w:pPr>
      <w:r>
        <w:t xml:space="preserve">Прочтите справку (man) команды kill, после чего используйте её для завершения</w:t>
      </w:r>
      <w:r>
        <w:t xml:space="preserve"> </w:t>
      </w:r>
      <w:r>
        <w:t xml:space="preserve">процесса gedit.</w:t>
      </w:r>
    </w:p>
    <w:p>
      <w:pPr>
        <w:numPr>
          <w:ilvl w:val="0"/>
          <w:numId w:val="100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numPr>
          <w:ilvl w:val="0"/>
          <w:numId w:val="1001"/>
        </w:numPr>
        <w:pStyle w:val="Compact"/>
      </w:pPr>
      <w:r>
        <w:t xml:space="preserve">Воспользовавшись справкой команды find, выведите имена всех директорий, имею-</w:t>
      </w:r>
      <w:r>
        <w:t xml:space="preserve"> </w:t>
      </w:r>
      <w:r>
        <w:t xml:space="preserve">щихся в вашем домашнем каталоге.</w:t>
      </w:r>
    </w:p>
    <w:bookmarkEnd w:id="21"/>
    <w:bookmarkStart w:id="79"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Вхожу в систему под соотвествующим именем пользователя, открываю терминал, записываю в файл file.txt названия файлов из каталога /etc с помощью перенаправления</w:t>
      </w:r>
      <w:r>
        <w:t xml:space="preserve"> </w:t>
      </w:r>
      <w:r>
        <w:t xml:space="preserve">“</w:t>
      </w:r>
      <w:r>
        <w:t xml:space="preserve">&gt;</w:t>
      </w:r>
      <w:r>
        <w:t xml:space="preserve">”</w:t>
      </w:r>
      <w:r>
        <w:t xml:space="preserve"> </w:t>
      </w:r>
      <w:r>
        <w:t xml:space="preserve">. В файл я добавил также все файлы из подкаталогов (рис. 1).</w:t>
      </w:r>
    </w:p>
    <w:p>
      <w:pPr>
        <w:pStyle w:val="CaptionedFigure"/>
      </w:pPr>
      <w:r>
        <w:drawing>
          <wp:inline>
            <wp:extent cx="3434763" cy="407253"/>
            <wp:effectExtent b="0" l="0" r="0" t="0"/>
            <wp:docPr descr="Запись в файл"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434763" cy="407253"/>
                    </a:xfrm>
                    <a:prstGeom prst="rect">
                      <a:avLst/>
                    </a:prstGeom>
                    <a:noFill/>
                    <a:ln w="9525">
                      <a:noFill/>
                      <a:headEnd/>
                      <a:tailEnd/>
                    </a:ln>
                  </pic:spPr>
                </pic:pic>
              </a:graphicData>
            </a:graphic>
          </wp:inline>
        </w:drawing>
      </w:r>
    </w:p>
    <w:p>
      <w:pPr>
        <w:pStyle w:val="ImageCaption"/>
      </w:pPr>
      <w:r>
        <w:t xml:space="preserve">Рис. 1: Запись в файл</w:t>
      </w:r>
    </w:p>
    <w:p>
      <w:pPr>
        <w:pStyle w:val="BodyText"/>
      </w:pPr>
      <w:r>
        <w:t xml:space="preserve">Проверяю, что в файл записались нужные значения с помощью утилиты head, она выводит первые 10 строк файла на экран (рис. 2).</w:t>
      </w:r>
    </w:p>
    <w:p>
      <w:pPr>
        <w:pStyle w:val="CaptionedFigure"/>
      </w:pPr>
      <w:r>
        <w:drawing>
          <wp:inline>
            <wp:extent cx="3733800" cy="1641011"/>
            <wp:effectExtent b="0" l="0" r="0" t="0"/>
            <wp:docPr descr="Вывод содержимого файла"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1641011"/>
                    </a:xfrm>
                    <a:prstGeom prst="rect">
                      <a:avLst/>
                    </a:prstGeom>
                    <a:noFill/>
                    <a:ln w="9525">
                      <a:noFill/>
                      <a:headEnd/>
                      <a:tailEnd/>
                    </a:ln>
                  </pic:spPr>
                </pic:pic>
              </a:graphicData>
            </a:graphic>
          </wp:inline>
        </w:drawing>
      </w:r>
    </w:p>
    <w:p>
      <w:pPr>
        <w:pStyle w:val="ImageCaption"/>
      </w:pPr>
      <w:r>
        <w:t xml:space="preserve">Рис. 2: Вывод содержимого файла</w:t>
      </w:r>
    </w:p>
    <w:p>
      <w:pPr>
        <w:pStyle w:val="BodyText"/>
      </w:pPr>
      <w:r>
        <w:t xml:space="preserve">Добавил в созданный файл имена файлов из домашнего каталога, используя перенаправление</w:t>
      </w:r>
      <w:r>
        <w:t xml:space="preserve"> </w:t>
      </w:r>
      <w:r>
        <w:t xml:space="preserve">“</w:t>
      </w:r>
      <w:r>
        <w:t xml:space="preserve">&gt;&gt;</w:t>
      </w:r>
      <w:r>
        <w:t xml:space="preserve">”</w:t>
      </w:r>
      <w:r>
        <w:t xml:space="preserve"> </w:t>
      </w:r>
      <w:r>
        <w:t xml:space="preserve">в режиме добавления (рис. 3).</w:t>
      </w:r>
    </w:p>
    <w:p>
      <w:pPr>
        <w:pStyle w:val="CaptionedFigure"/>
      </w:pPr>
      <w:r>
        <w:drawing>
          <wp:inline>
            <wp:extent cx="3357922" cy="384201"/>
            <wp:effectExtent b="0" l="0" r="0" t="0"/>
            <wp:docPr descr="Добавление данных в файл"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357922" cy="384201"/>
                    </a:xfrm>
                    <a:prstGeom prst="rect">
                      <a:avLst/>
                    </a:prstGeom>
                    <a:noFill/>
                    <a:ln w="9525">
                      <a:noFill/>
                      <a:headEnd/>
                      <a:tailEnd/>
                    </a:ln>
                  </pic:spPr>
                </pic:pic>
              </a:graphicData>
            </a:graphic>
          </wp:inline>
        </w:drawing>
      </w:r>
    </w:p>
    <w:p>
      <w:pPr>
        <w:pStyle w:val="ImageCaption"/>
      </w:pPr>
      <w:r>
        <w:t xml:space="preserve">Рис. 3: Добавление данных в файл</w:t>
      </w:r>
    </w:p>
    <w:p>
      <w:pPr>
        <w:pStyle w:val="BodyText"/>
      </w:pPr>
      <w:r>
        <w:t xml:space="preserve">Вывожу на экран имена всех файлов, имеющих расширение</w:t>
      </w:r>
      <w:r>
        <w:t xml:space="preserve"> </w:t>
      </w:r>
      <w:r>
        <w:t xml:space="preserve">“</w:t>
      </w:r>
      <w:r>
        <w:t xml:space="preserve">.conf</w:t>
      </w:r>
      <w:r>
        <w:t xml:space="preserve">”</w:t>
      </w:r>
      <w:r>
        <w:t xml:space="preserve"> </w:t>
      </w:r>
      <w:r>
        <w:t xml:space="preserve">с помощью утилиты grep (рис. 4).</w:t>
      </w:r>
    </w:p>
    <w:p>
      <w:pPr>
        <w:pStyle w:val="CaptionedFigure"/>
      </w:pPr>
      <w:r>
        <w:drawing>
          <wp:inline>
            <wp:extent cx="3733800" cy="1265033"/>
            <wp:effectExtent b="0" l="0" r="0" t="0"/>
            <wp:docPr descr="Поиск файлов определенного расширения"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1265033"/>
                    </a:xfrm>
                    <a:prstGeom prst="rect">
                      <a:avLst/>
                    </a:prstGeom>
                    <a:noFill/>
                    <a:ln w="9525">
                      <a:noFill/>
                      <a:headEnd/>
                      <a:tailEnd/>
                    </a:ln>
                  </pic:spPr>
                </pic:pic>
              </a:graphicData>
            </a:graphic>
          </wp:inline>
        </w:drawing>
      </w:r>
    </w:p>
    <w:p>
      <w:pPr>
        <w:pStyle w:val="ImageCaption"/>
      </w:pPr>
      <w:r>
        <w:t xml:space="preserve">Рис. 4: Поиск файлов определенного расширения</w:t>
      </w:r>
    </w:p>
    <w:p>
      <w:pPr>
        <w:pStyle w:val="BodyText"/>
      </w:pPr>
      <w:r>
        <w:t xml:space="preserve">Добавляю вывод прошлой команды в новый файл conf.txt с помощью перенаправления</w:t>
      </w:r>
      <w:r>
        <w:t xml:space="preserve"> </w:t>
      </w:r>
      <w:r>
        <w:t xml:space="preserve">“</w:t>
      </w:r>
      <w:r>
        <w:t xml:space="preserve">&gt;</w:t>
      </w:r>
      <w:r>
        <w:t xml:space="preserve">”</w:t>
      </w:r>
      <w:r>
        <w:t xml:space="preserve"> </w:t>
      </w:r>
      <w:r>
        <w:t xml:space="preserve">(файл создается при выполнении этой команды) (рис. 5).</w:t>
      </w:r>
    </w:p>
    <w:p>
      <w:pPr>
        <w:pStyle w:val="CaptionedFigure"/>
      </w:pPr>
      <w:r>
        <w:drawing>
          <wp:inline>
            <wp:extent cx="3733800" cy="1546440"/>
            <wp:effectExtent b="0" l="0" r="0" t="0"/>
            <wp:docPr descr="Запись в файл" title=""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1546440"/>
                    </a:xfrm>
                    <a:prstGeom prst="rect">
                      <a:avLst/>
                    </a:prstGeom>
                    <a:noFill/>
                    <a:ln w="9525">
                      <a:noFill/>
                      <a:headEnd/>
                      <a:tailEnd/>
                    </a:ln>
                  </pic:spPr>
                </pic:pic>
              </a:graphicData>
            </a:graphic>
          </wp:inline>
        </w:drawing>
      </w:r>
    </w:p>
    <w:p>
      <w:pPr>
        <w:pStyle w:val="ImageCaption"/>
      </w:pPr>
      <w:r>
        <w:t xml:space="preserve">Рис. 5: Запись в файл</w:t>
      </w:r>
    </w:p>
    <w:p>
      <w:pPr>
        <w:pStyle w:val="BodyText"/>
      </w:pPr>
      <w:r>
        <w:t xml:space="preserve">Определяю, какие файлы в домашнем каталоге начинаются с символа</w:t>
      </w:r>
      <w:r>
        <w:t xml:space="preserve"> </w:t>
      </w:r>
      <w:r>
        <w:t xml:space="preserve">“</w:t>
      </w:r>
      <w:r>
        <w:t xml:space="preserve">c</w:t>
      </w:r>
      <w:r>
        <w:t xml:space="preserve">”</w:t>
      </w:r>
      <w:r>
        <w:t xml:space="preserve"> </w:t>
      </w:r>
      <w:r>
        <w:t xml:space="preserve">с помощью утилиты find, прописываю ей в аргументах домашнюю директорию (тогда вывод будет относительно корневого каталога, а не домашнего), выбираю опцию -name (ищем по имени), и пишу маску, по которой будем искать имя, где * - любое кол-во любых символов, добавляю опцию -print, чтобы мне вывелся результат. Но таким образом я получаю информацию даже о файлах из подкаталогов домашнего каталога. (рис. 6)</w:t>
      </w:r>
    </w:p>
    <w:p>
      <w:pPr>
        <w:pStyle w:val="CaptionedFigure"/>
      </w:pPr>
      <w:r>
        <w:drawing>
          <wp:inline>
            <wp:extent cx="3733800" cy="894993"/>
            <wp:effectExtent b="0" l="0" r="0" t="0"/>
            <wp:docPr descr="Поиск файлов, начинающихся с определенного элемента" title=""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894993"/>
                    </a:xfrm>
                    <a:prstGeom prst="rect">
                      <a:avLst/>
                    </a:prstGeom>
                    <a:noFill/>
                    <a:ln w="9525">
                      <a:noFill/>
                      <a:headEnd/>
                      <a:tailEnd/>
                    </a:ln>
                  </pic:spPr>
                </pic:pic>
              </a:graphicData>
            </a:graphic>
          </wp:inline>
        </w:drawing>
      </w:r>
    </w:p>
    <w:p>
      <w:pPr>
        <w:pStyle w:val="ImageCaption"/>
      </w:pPr>
      <w:r>
        <w:t xml:space="preserve">Рис. 6: Поиск файлов, начинающихся с определенного элемента</w:t>
      </w:r>
    </w:p>
    <w:p>
      <w:pPr>
        <w:pStyle w:val="BodyText"/>
      </w:pPr>
      <w:r>
        <w:t xml:space="preserve">Второй способ использовать утилиту ls -lR и использовать grep, чтобы найти элементы с первым символом c. Однако этот способ не работает для поиска файлов из подкаталогов каталога (рис. 7).</w:t>
      </w:r>
    </w:p>
    <w:p>
      <w:pPr>
        <w:pStyle w:val="CaptionedFigure"/>
      </w:pPr>
      <w:r>
        <w:drawing>
          <wp:inline>
            <wp:extent cx="3733800" cy="300168"/>
            <wp:effectExtent b="0" l="0" r="0" t="0"/>
            <wp:docPr descr="Поиск файлов, начинающихся с определенного элемента" title=""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3733800" cy="300168"/>
                    </a:xfrm>
                    <a:prstGeom prst="rect">
                      <a:avLst/>
                    </a:prstGeom>
                    <a:noFill/>
                    <a:ln w="9525">
                      <a:noFill/>
                      <a:headEnd/>
                      <a:tailEnd/>
                    </a:ln>
                  </pic:spPr>
                </pic:pic>
              </a:graphicData>
            </a:graphic>
          </wp:inline>
        </w:drawing>
      </w:r>
    </w:p>
    <w:p>
      <w:pPr>
        <w:pStyle w:val="ImageCaption"/>
      </w:pPr>
      <w:r>
        <w:t xml:space="preserve">Рис. 7: Поиск файлов, начинающихся с определенного элемента</w:t>
      </w:r>
    </w:p>
    <w:p>
      <w:pPr>
        <w:pStyle w:val="BodyText"/>
      </w:pPr>
      <w:r>
        <w:t xml:space="preserve">С помощью метода find, чьи опции я расписаны ранее, ищу все файлы, начинающиеся с буквы</w:t>
      </w:r>
      <w:r>
        <w:t xml:space="preserve"> </w:t>
      </w:r>
      <w:r>
        <w:t xml:space="preserve">“</w:t>
      </w:r>
      <w:r>
        <w:t xml:space="preserve">h</w:t>
      </w:r>
      <w:r>
        <w:t xml:space="preserve">”</w:t>
      </w:r>
      <w:r>
        <w:t xml:space="preserve"> </w:t>
      </w:r>
      <w:r>
        <w:t xml:space="preserve">(рис. 8).</w:t>
      </w:r>
    </w:p>
    <w:p>
      <w:pPr>
        <w:pStyle w:val="CaptionedFigure"/>
      </w:pPr>
      <w:r>
        <w:drawing>
          <wp:inline>
            <wp:extent cx="3733800" cy="2234221"/>
            <wp:effectExtent b="0" l="0" r="0" t="0"/>
            <wp:docPr descr="Поиск файлов, начинающихся с определенного элемента"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2234221"/>
                    </a:xfrm>
                    <a:prstGeom prst="rect">
                      <a:avLst/>
                    </a:prstGeom>
                    <a:noFill/>
                    <a:ln w="9525">
                      <a:noFill/>
                      <a:headEnd/>
                      <a:tailEnd/>
                    </a:ln>
                  </pic:spPr>
                </pic:pic>
              </a:graphicData>
            </a:graphic>
          </wp:inline>
        </w:drawing>
      </w:r>
    </w:p>
    <w:p>
      <w:pPr>
        <w:pStyle w:val="ImageCaption"/>
      </w:pPr>
      <w:r>
        <w:t xml:space="preserve">Рис. 8: Поиск файлов, начинающихся с определенного элемента</w:t>
      </w:r>
    </w:p>
    <w:p>
      <w:pPr>
        <w:pStyle w:val="BodyText"/>
      </w:pPr>
      <w:r>
        <w:t xml:space="preserve">Запускаю в фоновом режиме (на это указывает символ &amp;) процесс, который будет записывать в файл logfile (с помощью перенаправления &gt;) файлы, имена которых начинаются с log (рис. 9).</w:t>
      </w:r>
    </w:p>
    <w:p>
      <w:pPr>
        <w:pStyle w:val="CaptionedFigure"/>
      </w:pPr>
      <w:r>
        <w:drawing>
          <wp:inline>
            <wp:extent cx="3733800" cy="387631"/>
            <wp:effectExtent b="0" l="0" r="0" t="0"/>
            <wp:docPr descr="Создание фонового процесса" title="" id="47" name="Picture"/>
            <a:graphic>
              <a:graphicData uri="http://schemas.openxmlformats.org/drawingml/2006/picture">
                <pic:pic>
                  <pic:nvPicPr>
                    <pic:cNvPr descr="image/9.png" id="48" name="Picture"/>
                    <pic:cNvPicPr>
                      <a:picLocks noChangeArrowheads="1" noChangeAspect="1"/>
                    </pic:cNvPicPr>
                  </pic:nvPicPr>
                  <pic:blipFill>
                    <a:blip r:embed="rId46"/>
                    <a:stretch>
                      <a:fillRect/>
                    </a:stretch>
                  </pic:blipFill>
                  <pic:spPr bwMode="auto">
                    <a:xfrm>
                      <a:off x="0" y="0"/>
                      <a:ext cx="3733800" cy="387631"/>
                    </a:xfrm>
                    <a:prstGeom prst="rect">
                      <a:avLst/>
                    </a:prstGeom>
                    <a:noFill/>
                    <a:ln w="9525">
                      <a:noFill/>
                      <a:headEnd/>
                      <a:tailEnd/>
                    </a:ln>
                  </pic:spPr>
                </pic:pic>
              </a:graphicData>
            </a:graphic>
          </wp:inline>
        </w:drawing>
      </w:r>
    </w:p>
    <w:p>
      <w:pPr>
        <w:pStyle w:val="ImageCaption"/>
      </w:pPr>
      <w:r>
        <w:t xml:space="preserve">Рис. 9: Создание фонового процесса</w:t>
      </w:r>
    </w:p>
    <w:p>
      <w:pPr>
        <w:pStyle w:val="BodyText"/>
      </w:pPr>
      <w:r>
        <w:t xml:space="preserve">Проверяю, что файл создан, удаляю его, проверяю, что файл удален (рис 10).</w:t>
      </w:r>
    </w:p>
    <w:p>
      <w:pPr>
        <w:pStyle w:val="CaptionedFigure"/>
      </w:pPr>
      <w:r>
        <w:drawing>
          <wp:inline>
            <wp:extent cx="3733800" cy="979085"/>
            <wp:effectExtent b="0" l="0" r="0" t="0"/>
            <wp:docPr descr="Удаление файла" title="" id="50" name="Picture"/>
            <a:graphic>
              <a:graphicData uri="http://schemas.openxmlformats.org/drawingml/2006/picture">
                <pic:pic>
                  <pic:nvPicPr>
                    <pic:cNvPr descr="image/10.png" id="51" name="Picture"/>
                    <pic:cNvPicPr>
                      <a:picLocks noChangeArrowheads="1" noChangeAspect="1"/>
                    </pic:cNvPicPr>
                  </pic:nvPicPr>
                  <pic:blipFill>
                    <a:blip r:embed="rId49"/>
                    <a:stretch>
                      <a:fillRect/>
                    </a:stretch>
                  </pic:blipFill>
                  <pic:spPr bwMode="auto">
                    <a:xfrm>
                      <a:off x="0" y="0"/>
                      <a:ext cx="3733800" cy="979085"/>
                    </a:xfrm>
                    <a:prstGeom prst="rect">
                      <a:avLst/>
                    </a:prstGeom>
                    <a:noFill/>
                    <a:ln w="9525">
                      <a:noFill/>
                      <a:headEnd/>
                      <a:tailEnd/>
                    </a:ln>
                  </pic:spPr>
                </pic:pic>
              </a:graphicData>
            </a:graphic>
          </wp:inline>
        </w:drawing>
      </w:r>
    </w:p>
    <w:p>
      <w:pPr>
        <w:pStyle w:val="ImageCaption"/>
      </w:pPr>
      <w:r>
        <w:t xml:space="preserve">Рис. 10: Удаление файла</w:t>
      </w:r>
    </w:p>
    <w:p>
      <w:pPr>
        <w:pStyle w:val="BodyText"/>
      </w:pPr>
      <w:r>
        <w:t xml:space="preserve">Запускаю в консоли в фоновом режиме (с помощью символа &amp;) редактор gedit (рис. 11).</w:t>
      </w:r>
    </w:p>
    <w:p>
      <w:pPr>
        <w:pStyle w:val="CaptionedFigure"/>
      </w:pPr>
      <w:r>
        <w:drawing>
          <wp:inline>
            <wp:extent cx="3319502" cy="353465"/>
            <wp:effectExtent b="0" l="0" r="0" t="0"/>
            <wp:docPr descr="Создание фонового процесса" title="" id="53" name="Picture"/>
            <a:graphic>
              <a:graphicData uri="http://schemas.openxmlformats.org/drawingml/2006/picture">
                <pic:pic>
                  <pic:nvPicPr>
                    <pic:cNvPr descr="image/11.png" id="54" name="Picture"/>
                    <pic:cNvPicPr>
                      <a:picLocks noChangeArrowheads="1" noChangeAspect="1"/>
                    </pic:cNvPicPr>
                  </pic:nvPicPr>
                  <pic:blipFill>
                    <a:blip r:embed="rId52"/>
                    <a:stretch>
                      <a:fillRect/>
                    </a:stretch>
                  </pic:blipFill>
                  <pic:spPr bwMode="auto">
                    <a:xfrm>
                      <a:off x="0" y="0"/>
                      <a:ext cx="3319502" cy="353465"/>
                    </a:xfrm>
                    <a:prstGeom prst="rect">
                      <a:avLst/>
                    </a:prstGeom>
                    <a:noFill/>
                    <a:ln w="9525">
                      <a:noFill/>
                      <a:headEnd/>
                      <a:tailEnd/>
                    </a:ln>
                  </pic:spPr>
                </pic:pic>
              </a:graphicData>
            </a:graphic>
          </wp:inline>
        </w:drawing>
      </w:r>
    </w:p>
    <w:p>
      <w:pPr>
        <w:pStyle w:val="ImageCaption"/>
      </w:pPr>
      <w:r>
        <w:t xml:space="preserve">Рис. 11: Создание фонового процесса</w:t>
      </w:r>
    </w:p>
    <w:p>
      <w:pPr>
        <w:pStyle w:val="BodyText"/>
      </w:pPr>
      <w:r>
        <w:t xml:space="preserve">С помощью утилиты ps определяю идентификатор процесса gedit, его значение 3338. Также мы можем определить идентификатор с помощью pgrep. (рис. 12)</w:t>
      </w:r>
    </w:p>
    <w:p>
      <w:pPr>
        <w:pStyle w:val="CaptionedFigure"/>
      </w:pPr>
      <w:r>
        <w:drawing>
          <wp:inline>
            <wp:extent cx="3733800" cy="592381"/>
            <wp:effectExtent b="0" l="0" r="0" t="0"/>
            <wp:docPr descr="Поиск идентификатора процесса" title="" id="56" name="Picture"/>
            <a:graphic>
              <a:graphicData uri="http://schemas.openxmlformats.org/drawingml/2006/picture">
                <pic:pic>
                  <pic:nvPicPr>
                    <pic:cNvPr descr="image/12.png" id="57" name="Picture"/>
                    <pic:cNvPicPr>
                      <a:picLocks noChangeArrowheads="1" noChangeAspect="1"/>
                    </pic:cNvPicPr>
                  </pic:nvPicPr>
                  <pic:blipFill>
                    <a:blip r:embed="rId55"/>
                    <a:stretch>
                      <a:fillRect/>
                    </a:stretch>
                  </pic:blipFill>
                  <pic:spPr bwMode="auto">
                    <a:xfrm>
                      <a:off x="0" y="0"/>
                      <a:ext cx="3733800" cy="592381"/>
                    </a:xfrm>
                    <a:prstGeom prst="rect">
                      <a:avLst/>
                    </a:prstGeom>
                    <a:noFill/>
                    <a:ln w="9525">
                      <a:noFill/>
                      <a:headEnd/>
                      <a:tailEnd/>
                    </a:ln>
                  </pic:spPr>
                </pic:pic>
              </a:graphicData>
            </a:graphic>
          </wp:inline>
        </w:drawing>
      </w:r>
    </w:p>
    <w:p>
      <w:pPr>
        <w:pStyle w:val="ImageCaption"/>
      </w:pPr>
      <w:r>
        <w:t xml:space="preserve">Рис. 12: Поиск идентификатора процесса</w:t>
      </w:r>
    </w:p>
    <w:p>
      <w:pPr>
        <w:pStyle w:val="BodyText"/>
      </w:pPr>
      <w:r>
        <w:t xml:space="preserve">Прочитал справку команды kill (рис. 13).</w:t>
      </w:r>
    </w:p>
    <w:p>
      <w:pPr>
        <w:pStyle w:val="CaptionedFigure"/>
      </w:pPr>
      <w:r>
        <w:drawing>
          <wp:inline>
            <wp:extent cx="3733800" cy="1160406"/>
            <wp:effectExtent b="0" l="0" r="0" t="0"/>
            <wp:docPr descr="Чтение документации" title="" id="59" name="Picture"/>
            <a:graphic>
              <a:graphicData uri="http://schemas.openxmlformats.org/drawingml/2006/picture">
                <pic:pic>
                  <pic:nvPicPr>
                    <pic:cNvPr descr="image/13.png" id="60" name="Picture"/>
                    <pic:cNvPicPr>
                      <a:picLocks noChangeArrowheads="1" noChangeAspect="1"/>
                    </pic:cNvPicPr>
                  </pic:nvPicPr>
                  <pic:blipFill>
                    <a:blip r:embed="rId58"/>
                    <a:stretch>
                      <a:fillRect/>
                    </a:stretch>
                  </pic:blipFill>
                  <pic:spPr bwMode="auto">
                    <a:xfrm>
                      <a:off x="0" y="0"/>
                      <a:ext cx="3733800" cy="1160406"/>
                    </a:xfrm>
                    <a:prstGeom prst="rect">
                      <a:avLst/>
                    </a:prstGeom>
                    <a:noFill/>
                    <a:ln w="9525">
                      <a:noFill/>
                      <a:headEnd/>
                      <a:tailEnd/>
                    </a:ln>
                  </pic:spPr>
                </pic:pic>
              </a:graphicData>
            </a:graphic>
          </wp:inline>
        </w:drawing>
      </w:r>
    </w:p>
    <w:p>
      <w:pPr>
        <w:pStyle w:val="ImageCaption"/>
      </w:pPr>
      <w:r>
        <w:t xml:space="preserve">Рис. 13: Чтение документации</w:t>
      </w:r>
    </w:p>
    <w:p>
      <w:pPr>
        <w:pStyle w:val="BodyText"/>
      </w:pPr>
      <w:r>
        <w:t xml:space="preserve">Использую команду kill и идентификатор процесса, чтобы его удалить. Замечаем, что закрылась программа gedit. (рис. 14)</w:t>
      </w:r>
    </w:p>
    <w:p>
      <w:pPr>
        <w:pStyle w:val="CaptionedFigure"/>
      </w:pPr>
      <w:r>
        <w:drawing>
          <wp:inline>
            <wp:extent cx="3733800" cy="480162"/>
            <wp:effectExtent b="0" l="0" r="0" t="0"/>
            <wp:docPr descr="Удаление процесса" title="" id="62" name="Picture"/>
            <a:graphic>
              <a:graphicData uri="http://schemas.openxmlformats.org/drawingml/2006/picture">
                <pic:pic>
                  <pic:nvPicPr>
                    <pic:cNvPr descr="image/14.png" id="63" name="Picture"/>
                    <pic:cNvPicPr>
                      <a:picLocks noChangeArrowheads="1" noChangeAspect="1"/>
                    </pic:cNvPicPr>
                  </pic:nvPicPr>
                  <pic:blipFill>
                    <a:blip r:embed="rId61"/>
                    <a:stretch>
                      <a:fillRect/>
                    </a:stretch>
                  </pic:blipFill>
                  <pic:spPr bwMode="auto">
                    <a:xfrm>
                      <a:off x="0" y="0"/>
                      <a:ext cx="3733800" cy="480162"/>
                    </a:xfrm>
                    <a:prstGeom prst="rect">
                      <a:avLst/>
                    </a:prstGeom>
                    <a:noFill/>
                    <a:ln w="9525">
                      <a:noFill/>
                      <a:headEnd/>
                      <a:tailEnd/>
                    </a:ln>
                  </pic:spPr>
                </pic:pic>
              </a:graphicData>
            </a:graphic>
          </wp:inline>
        </w:drawing>
      </w:r>
    </w:p>
    <w:p>
      <w:pPr>
        <w:pStyle w:val="ImageCaption"/>
      </w:pPr>
      <w:r>
        <w:t xml:space="preserve">Рис. 14: Удаление процесса</w:t>
      </w:r>
    </w:p>
    <w:p>
      <w:pPr>
        <w:pStyle w:val="BodyText"/>
      </w:pPr>
      <w:r>
        <w:t xml:space="preserve">Прочитал документацию про функции df и du (рис. 15).</w:t>
      </w:r>
    </w:p>
    <w:p>
      <w:pPr>
        <w:pStyle w:val="CaptionedFigure"/>
      </w:pPr>
      <w:r>
        <w:drawing>
          <wp:inline>
            <wp:extent cx="3196557" cy="699247"/>
            <wp:effectExtent b="0" l="0" r="0" t="0"/>
            <wp:docPr descr="Чтение документации" title="" id="65" name="Picture"/>
            <a:graphic>
              <a:graphicData uri="http://schemas.openxmlformats.org/drawingml/2006/picture">
                <pic:pic>
                  <pic:nvPicPr>
                    <pic:cNvPr descr="image/15.png" id="66" name="Picture"/>
                    <pic:cNvPicPr>
                      <a:picLocks noChangeArrowheads="1" noChangeAspect="1"/>
                    </pic:cNvPicPr>
                  </pic:nvPicPr>
                  <pic:blipFill>
                    <a:blip r:embed="rId64"/>
                    <a:stretch>
                      <a:fillRect/>
                    </a:stretch>
                  </pic:blipFill>
                  <pic:spPr bwMode="auto">
                    <a:xfrm>
                      <a:off x="0" y="0"/>
                      <a:ext cx="3196557" cy="699247"/>
                    </a:xfrm>
                    <a:prstGeom prst="rect">
                      <a:avLst/>
                    </a:prstGeom>
                    <a:noFill/>
                    <a:ln w="9525">
                      <a:noFill/>
                      <a:headEnd/>
                      <a:tailEnd/>
                    </a:ln>
                  </pic:spPr>
                </pic:pic>
              </a:graphicData>
            </a:graphic>
          </wp:inline>
        </w:drawing>
      </w:r>
    </w:p>
    <w:p>
      <w:pPr>
        <w:pStyle w:val="ImageCaption"/>
      </w:pPr>
      <w:r>
        <w:t xml:space="preserve">Рис. 15: Чтение документации</w:t>
      </w:r>
    </w:p>
    <w:p>
      <w:pPr>
        <w:pStyle w:val="BodyText"/>
      </w:pPr>
      <w:r>
        <w:t xml:space="preserve">Использую утилиту df опции -iv позволяют увидеть информацию об инодах и сделать вывод читаемым, игнорируя сообщения системы о нем. Эта утилита нам нужна, чтобы выяснить, сколько свободного места есть у нашей системы. (рис. 16)</w:t>
      </w:r>
    </w:p>
    <w:p>
      <w:pPr>
        <w:pStyle w:val="CaptionedFigure"/>
      </w:pPr>
      <w:r>
        <w:drawing>
          <wp:inline>
            <wp:extent cx="3733800" cy="1368760"/>
            <wp:effectExtent b="0" l="0" r="0" t="0"/>
            <wp:docPr descr="Утилита df" title="" id="68" name="Picture"/>
            <a:graphic>
              <a:graphicData uri="http://schemas.openxmlformats.org/drawingml/2006/picture">
                <pic:pic>
                  <pic:nvPicPr>
                    <pic:cNvPr descr="image/16.png" id="69" name="Picture"/>
                    <pic:cNvPicPr>
                      <a:picLocks noChangeArrowheads="1" noChangeAspect="1"/>
                    </pic:cNvPicPr>
                  </pic:nvPicPr>
                  <pic:blipFill>
                    <a:blip r:embed="rId67"/>
                    <a:stretch>
                      <a:fillRect/>
                    </a:stretch>
                  </pic:blipFill>
                  <pic:spPr bwMode="auto">
                    <a:xfrm>
                      <a:off x="0" y="0"/>
                      <a:ext cx="3733800" cy="1368760"/>
                    </a:xfrm>
                    <a:prstGeom prst="rect">
                      <a:avLst/>
                    </a:prstGeom>
                    <a:noFill/>
                    <a:ln w="9525">
                      <a:noFill/>
                      <a:headEnd/>
                      <a:tailEnd/>
                    </a:ln>
                  </pic:spPr>
                </pic:pic>
              </a:graphicData>
            </a:graphic>
          </wp:inline>
        </w:drawing>
      </w:r>
    </w:p>
    <w:p>
      <w:pPr>
        <w:pStyle w:val="ImageCaption"/>
      </w:pPr>
      <w:r>
        <w:t xml:space="preserve">Рис. 16: Утилита df</w:t>
      </w:r>
    </w:p>
    <w:p>
      <w:pPr>
        <w:pStyle w:val="BodyText"/>
      </w:pPr>
      <w:r>
        <w:t xml:space="preserve">Использую утилиту du. Она нужна чтобы просмотреть, сколько места занимают файлы в определенной директории и найти самые большие из них (рис. 17).</w:t>
      </w:r>
    </w:p>
    <w:p>
      <w:pPr>
        <w:pStyle w:val="CaptionedFigure"/>
      </w:pPr>
      <w:r>
        <w:drawing>
          <wp:inline>
            <wp:extent cx="3733800" cy="1072044"/>
            <wp:effectExtent b="0" l="0" r="0" t="0"/>
            <wp:docPr descr="Утилита du" title="" id="71" name="Picture"/>
            <a:graphic>
              <a:graphicData uri="http://schemas.openxmlformats.org/drawingml/2006/picture">
                <pic:pic>
                  <pic:nvPicPr>
                    <pic:cNvPr descr="image/17.png" id="72" name="Picture"/>
                    <pic:cNvPicPr>
                      <a:picLocks noChangeArrowheads="1" noChangeAspect="1"/>
                    </pic:cNvPicPr>
                  </pic:nvPicPr>
                  <pic:blipFill>
                    <a:blip r:embed="rId70"/>
                    <a:stretch>
                      <a:fillRect/>
                    </a:stretch>
                  </pic:blipFill>
                  <pic:spPr bwMode="auto">
                    <a:xfrm>
                      <a:off x="0" y="0"/>
                      <a:ext cx="3733800" cy="1072044"/>
                    </a:xfrm>
                    <a:prstGeom prst="rect">
                      <a:avLst/>
                    </a:prstGeom>
                    <a:noFill/>
                    <a:ln w="9525">
                      <a:noFill/>
                      <a:headEnd/>
                      <a:tailEnd/>
                    </a:ln>
                  </pic:spPr>
                </pic:pic>
              </a:graphicData>
            </a:graphic>
          </wp:inline>
        </w:drawing>
      </w:r>
    </w:p>
    <w:p>
      <w:pPr>
        <w:pStyle w:val="ImageCaption"/>
      </w:pPr>
      <w:r>
        <w:t xml:space="preserve">Рис. 17: Утилита du</w:t>
      </w:r>
    </w:p>
    <w:p>
      <w:pPr>
        <w:pStyle w:val="BodyText"/>
      </w:pPr>
      <w:r>
        <w:t xml:space="preserve">Прочитал документацию о команде find (рис. 18).</w:t>
      </w:r>
    </w:p>
    <w:p>
      <w:pPr>
        <w:pStyle w:val="CaptionedFigure"/>
      </w:pPr>
      <w:r>
        <w:drawing>
          <wp:inline>
            <wp:extent cx="3733800" cy="1181025"/>
            <wp:effectExtent b="0" l="0" r="0" t="0"/>
            <wp:docPr descr="Чтение документации" title="" id="74" name="Picture"/>
            <a:graphic>
              <a:graphicData uri="http://schemas.openxmlformats.org/drawingml/2006/picture">
                <pic:pic>
                  <pic:nvPicPr>
                    <pic:cNvPr descr="image/18.png" id="75" name="Picture"/>
                    <pic:cNvPicPr>
                      <a:picLocks noChangeArrowheads="1" noChangeAspect="1"/>
                    </pic:cNvPicPr>
                  </pic:nvPicPr>
                  <pic:blipFill>
                    <a:blip r:embed="rId73"/>
                    <a:stretch>
                      <a:fillRect/>
                    </a:stretch>
                  </pic:blipFill>
                  <pic:spPr bwMode="auto">
                    <a:xfrm>
                      <a:off x="0" y="0"/>
                      <a:ext cx="3733800" cy="1181025"/>
                    </a:xfrm>
                    <a:prstGeom prst="rect">
                      <a:avLst/>
                    </a:prstGeom>
                    <a:noFill/>
                    <a:ln w="9525">
                      <a:noFill/>
                      <a:headEnd/>
                      <a:tailEnd/>
                    </a:ln>
                  </pic:spPr>
                </pic:pic>
              </a:graphicData>
            </a:graphic>
          </wp:inline>
        </w:drawing>
      </w:r>
    </w:p>
    <w:p>
      <w:pPr>
        <w:pStyle w:val="ImageCaption"/>
      </w:pPr>
      <w:r>
        <w:t xml:space="preserve">Рис. 18: Чтение документации</w:t>
      </w:r>
    </w:p>
    <w:p>
      <w:pPr>
        <w:pStyle w:val="BodyText"/>
      </w:pPr>
      <w:r>
        <w:t xml:space="preserve">Вывожу имена всех директорий, имеющихся в моем домашнем каталоге, используя аргумент d у утилиты find опции -type, то есть указываю тип файлов, который мне нужен и этот тип Директория. Утилита -а позволит увидеть размер всех файлов, а не только директорий. (рис. 19)</w:t>
      </w:r>
    </w:p>
    <w:p>
      <w:pPr>
        <w:pStyle w:val="CaptionedFigure"/>
      </w:pPr>
      <w:r>
        <w:drawing>
          <wp:inline>
            <wp:extent cx="3733800" cy="1319910"/>
            <wp:effectExtent b="0" l="0" r="0" t="0"/>
            <wp:docPr descr="Вывод директорий" title="" id="77" name="Picture"/>
            <a:graphic>
              <a:graphicData uri="http://schemas.openxmlformats.org/drawingml/2006/picture">
                <pic:pic>
                  <pic:nvPicPr>
                    <pic:cNvPr descr="image/19.png" id="78" name="Picture"/>
                    <pic:cNvPicPr>
                      <a:picLocks noChangeArrowheads="1" noChangeAspect="1"/>
                    </pic:cNvPicPr>
                  </pic:nvPicPr>
                  <pic:blipFill>
                    <a:blip r:embed="rId76"/>
                    <a:stretch>
                      <a:fillRect/>
                    </a:stretch>
                  </pic:blipFill>
                  <pic:spPr bwMode="auto">
                    <a:xfrm>
                      <a:off x="0" y="0"/>
                      <a:ext cx="3733800" cy="1319910"/>
                    </a:xfrm>
                    <a:prstGeom prst="rect">
                      <a:avLst/>
                    </a:prstGeom>
                    <a:noFill/>
                    <a:ln w="9525">
                      <a:noFill/>
                      <a:headEnd/>
                      <a:tailEnd/>
                    </a:ln>
                  </pic:spPr>
                </pic:pic>
              </a:graphicData>
            </a:graphic>
          </wp:inline>
        </w:drawing>
      </w:r>
    </w:p>
    <w:p>
      <w:pPr>
        <w:pStyle w:val="ImageCaption"/>
      </w:pPr>
      <w:r>
        <w:t xml:space="preserve">Рис. 19: Вывод директорий</w:t>
      </w:r>
    </w:p>
    <w:bookmarkEnd w:id="79"/>
    <w:bookmarkStart w:id="80" w:name="контрольные-вопросы"/>
    <w:p>
      <w:pPr>
        <w:pStyle w:val="Heading1"/>
      </w:pPr>
      <w:r>
        <w:rPr>
          <w:rStyle w:val="SectionNumber"/>
        </w:rPr>
        <w:t xml:space="preserve">4</w:t>
      </w:r>
      <w:r>
        <w:tab/>
      </w:r>
      <w:r>
        <w:t xml:space="preserve">Контрольные вопросы</w:t>
      </w:r>
    </w:p>
    <w:p>
      <w:pPr>
        <w:numPr>
          <w:ilvl w:val="0"/>
          <w:numId w:val="1002"/>
        </w:numPr>
      </w:pPr>
      <w:r>
        <w:t xml:space="preserve">Какие потоки ввода вывода вы знаете? В системе по умолчанию открыто три специальных потока: – stdin — стандартный поток ввода (по умолчанию: клавиатура), файловый дескриптор 0; – stdout — стандартный поток вывода (по умолчанию: консоль), файловый дескриптор 1; – stderr — стандартный поток вывод сообщений об ошибках (по умолчанию: консоль), файловый дескриптор 2.</w:t>
      </w:r>
    </w:p>
    <w:p>
      <w:pPr>
        <w:numPr>
          <w:ilvl w:val="0"/>
          <w:numId w:val="1002"/>
        </w:numPr>
      </w:pPr>
      <w:r>
        <w:t xml:space="preserve">Объясните разницу между операцией &gt; и ». Этот знак &gt; - перенаправление ввода/вывода, а » - перенаправление в режиме добавления.</w:t>
      </w:r>
    </w:p>
    <w:p>
      <w:pPr>
        <w:numPr>
          <w:ilvl w:val="0"/>
          <w:numId w:val="1002"/>
        </w:numPr>
      </w:pPr>
      <w:r>
        <w:t xml:space="preserve">Что такое конвейер? 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02"/>
        </w:numPr>
      </w:pPr>
      <w:r>
        <w:t xml:space="preserve">Что такое процесс? Чем это понятие отличается от программы? 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02"/>
        </w:numPr>
      </w:pPr>
      <w:r>
        <w:t xml:space="preserve">Что такое PID и GID? 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02"/>
        </w:numPr>
      </w:pPr>
      <w:r>
        <w:t xml:space="preserve">Что такое задачи и какая команда позволяет ими управлять? Запущенные фоном программы называются задачами (jobs). Ими можно управлять с помощью команды jobs, которая выводит список запущенных в данный момент задач.</w:t>
      </w:r>
    </w:p>
    <w:p>
      <w:pPr>
        <w:numPr>
          <w:ilvl w:val="0"/>
          <w:numId w:val="1002"/>
        </w:numPr>
      </w:pPr>
      <w:r>
        <w:t xml:space="preserve">Найдите информацию об утилитах top и htop. Каковы их функции?</w:t>
      </w:r>
    </w:p>
    <w:p>
      <w:pPr>
        <w:pStyle w:val="FirstParagraph"/>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numPr>
          <w:ilvl w:val="0"/>
          <w:numId w:val="1003"/>
        </w:numPr>
        <w:pStyle w:val="Compact"/>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 find [папка] [параметры] критерий шаблон [действие] Пример: find /etc -name “p*” -print</w:t>
      </w:r>
    </w:p>
    <w:p>
      <w:pPr>
        <w:numPr>
          <w:ilvl w:val="0"/>
          <w:numId w:val="1004"/>
        </w:numPr>
      </w:pPr>
      <w:r>
        <w:t xml:space="preserve">Можно ли по контексту (содержанию) найти файл? Если да, то как? find / -type f -exec grep -H</w:t>
      </w:r>
      <w:r>
        <w:t xml:space="preserve"> </w:t>
      </w:r>
      <w:r>
        <w:t xml:space="preserve">‘</w:t>
      </w:r>
      <w:r>
        <w:t xml:space="preserve">текстДляПоиска</w:t>
      </w:r>
      <w:r>
        <w:t xml:space="preserve">’</w:t>
      </w:r>
      <w:r>
        <w:t xml:space="preserve"> </w:t>
      </w:r>
      <w:r>
        <w:t xml:space="preserve">{} ;</w:t>
      </w:r>
    </w:p>
    <w:p>
      <w:pPr>
        <w:numPr>
          <w:ilvl w:val="0"/>
          <w:numId w:val="1004"/>
        </w:numPr>
      </w:pPr>
      <w:r>
        <w:t xml:space="preserve">Как определить объем свободной памяти на жёстком диске? С помощью команды df -h.</w:t>
      </w:r>
    </w:p>
    <w:p>
      <w:pPr>
        <w:numPr>
          <w:ilvl w:val="0"/>
          <w:numId w:val="1004"/>
        </w:numPr>
      </w:pPr>
      <w:r>
        <w:t xml:space="preserve">Как определить объем вашего домашнего каталога? С помощью команды du -s.</w:t>
      </w:r>
    </w:p>
    <w:p>
      <w:pPr>
        <w:numPr>
          <w:ilvl w:val="0"/>
          <w:numId w:val="1004"/>
        </w:numPr>
      </w:pPr>
      <w:r>
        <w:t xml:space="preserve">Как удалить зависший процесс? С помощью команды kill% номер задачи.</w:t>
      </w:r>
    </w:p>
    <w:bookmarkEnd w:id="80"/>
    <w:bookmarkStart w:id="81" w:name="выводы"/>
    <w:p>
      <w:pPr>
        <w:pStyle w:val="Heading1"/>
      </w:pPr>
      <w:r>
        <w:rPr>
          <w:rStyle w:val="SectionNumber"/>
        </w:rPr>
        <w:t xml:space="preserve">5</w:t>
      </w:r>
      <w:r>
        <w:tab/>
      </w:r>
      <w:r>
        <w:t xml:space="preserve">Выводы</w:t>
      </w:r>
    </w:p>
    <w:p>
      <w:pPr>
        <w:pStyle w:val="FirstParagraph"/>
      </w:pPr>
      <w:r>
        <w:t xml:space="preserve">В результате выполнения лабораторной работы я ознакомился с инструментами поиска файлов и фильтрации текстовых данных, а также приобрел практические навыки по управлению процессами (и заданиями), по проверке использования диска и по обслуживанию файловых систем.</w:t>
      </w:r>
    </w:p>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№8</dc:title>
  <dc:creator>Иванов Сергей Владимирович</dc:creator>
  <dc:language>ru-RU</dc:language>
  <cp:keywords/>
  <dcterms:created xsi:type="dcterms:W3CDTF">2024-03-16T18:34:20Z</dcterms:created>
  <dcterms:modified xsi:type="dcterms:W3CDTF">2024-03-16T18:34:20Z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ItemTemplate">
    <vt:lpwstr>lotItemTitleilistItemTitleDelimt </vt:lpwstr>
  </property>
  <property fmtid="{D5CDD505-2E9C-101B-9397-08002B2CF9AE}" pid="52" name="lotItemTitle">
    <vt:lpwstr/>
  </property>
  <property fmtid="{D5CDD505-2E9C-101B-9397-08002B2CF9AE}" pid="53" name="lotTitle">
    <vt:lpwstr>List of Tables</vt:lpwstr>
  </property>
  <property fmtid="{D5CDD505-2E9C-101B-9397-08002B2CF9AE}" pid="54" name="lstLabels">
    <vt:lpwstr>arabic</vt:lpwstr>
  </property>
  <property fmtid="{D5CDD505-2E9C-101B-9397-08002B2CF9AE}" pid="55" name="lstPrefix">
    <vt:lpwstr/>
  </property>
  <property fmtid="{D5CDD505-2E9C-101B-9397-08002B2CF9AE}" pid="56" name="lstPrefixTemplate">
    <vt:lpwstr>p i</vt:lpwstr>
  </property>
  <property fmtid="{D5CDD505-2E9C-101B-9397-08002B2CF9AE}" pid="57" name="mainfont">
    <vt:lpwstr>PT Serif</vt:lpwstr>
  </property>
  <property fmtid="{D5CDD505-2E9C-101B-9397-08002B2CF9AE}" pid="58" name="mainfontoptions">
    <vt:lpwstr>Ligatures=TeX</vt:lpwstr>
  </property>
  <property fmtid="{D5CDD505-2E9C-101B-9397-08002B2CF9AE}" pid="59" name="monofont">
    <vt:lpwstr>PT Mono</vt:lpwstr>
  </property>
  <property fmtid="{D5CDD505-2E9C-101B-9397-08002B2CF9AE}" pid="60" name="monofontoptions">
    <vt:lpwstr>Scale=MatchLowercase,Scale=0.9</vt:lpwstr>
  </property>
  <property fmtid="{D5CDD505-2E9C-101B-9397-08002B2CF9AE}" pid="61" name="nameInLink">
    <vt:lpwstr>False</vt:lpwstr>
  </property>
  <property fmtid="{D5CDD505-2E9C-101B-9397-08002B2CF9AE}" pid="62" name="numberSections">
    <vt:lpwstr>False</vt:lpwstr>
  </property>
  <property fmtid="{D5CDD505-2E9C-101B-9397-08002B2CF9AE}" pid="63" name="pairDelim">
    <vt:lpwstr>, </vt:lpwstr>
  </property>
  <property fmtid="{D5CDD505-2E9C-101B-9397-08002B2CF9AE}" pid="64" name="papersize">
    <vt:lpwstr>a4</vt:lpwstr>
  </property>
  <property fmtid="{D5CDD505-2E9C-101B-9397-08002B2CF9AE}" pid="65" name="polyglossia-lang">
    <vt:lpwstr/>
  </property>
  <property fmtid="{D5CDD505-2E9C-101B-9397-08002B2CF9AE}" pid="66" name="polyglossia-otherlangs">
    <vt:lpwstr/>
  </property>
  <property fmtid="{D5CDD505-2E9C-101B-9397-08002B2CF9AE}" pid="67" name="rangeDelim">
    <vt:lpwstr>-</vt:lpwstr>
  </property>
  <property fmtid="{D5CDD505-2E9C-101B-9397-08002B2CF9AE}" pid="68" name="refDelim">
    <vt:lpwstr>, </vt:lpwstr>
  </property>
  <property fmtid="{D5CDD505-2E9C-101B-9397-08002B2CF9AE}" pid="69" name="refIndexTemplate">
    <vt:lpwstr>isuf</vt:lpwstr>
  </property>
  <property fmtid="{D5CDD505-2E9C-101B-9397-08002B2CF9AE}" pid="70" name="romanfont">
    <vt:lpwstr>PT Serif</vt:lpwstr>
  </property>
  <property fmtid="{D5CDD505-2E9C-101B-9397-08002B2CF9AE}" pid="71" name="romanfontoptions">
    <vt:lpwstr>Ligatures=TeX</vt:lpwstr>
  </property>
  <property fmtid="{D5CDD505-2E9C-101B-9397-08002B2CF9AE}" pid="72" name="sansfont">
    <vt:lpwstr>PT Sans</vt:lpwstr>
  </property>
  <property fmtid="{D5CDD505-2E9C-101B-9397-08002B2CF9AE}" pid="73" name="sansfontoptions">
    <vt:lpwstr>Ligatures=TeX,Scale=MatchLowercase</vt:lpwstr>
  </property>
  <property fmtid="{D5CDD505-2E9C-101B-9397-08002B2CF9AE}" pid="74" name="secHeaderDelim">
    <vt:lpwstr> </vt:lpwstr>
  </property>
  <property fmtid="{D5CDD505-2E9C-101B-9397-08002B2CF9AE}" pid="75" name="secHeaderTemplate">
    <vt:lpwstr>isecHeaderDelim[n]t</vt:lpwstr>
  </property>
  <property fmtid="{D5CDD505-2E9C-101B-9397-08002B2CF9AE}" pid="76" name="secLabels">
    <vt:lpwstr>arabic</vt:lpwstr>
  </property>
  <property fmtid="{D5CDD505-2E9C-101B-9397-08002B2CF9AE}" pid="77" name="secPrefix">
    <vt:lpwstr/>
  </property>
  <property fmtid="{D5CDD505-2E9C-101B-9397-08002B2CF9AE}" pid="78" name="secPrefixTemplate">
    <vt:lpwstr>p i</vt:lpwstr>
  </property>
  <property fmtid="{D5CDD505-2E9C-101B-9397-08002B2CF9AE}" pid="79" name="sectionsDepth">
    <vt:lpwstr>0</vt:lpwstr>
  </property>
  <property fmtid="{D5CDD505-2E9C-101B-9397-08002B2CF9AE}" pid="80" name="subfigGrid">
    <vt:lpwstr>False</vt:lpwstr>
  </property>
  <property fmtid="{D5CDD505-2E9C-101B-9397-08002B2CF9AE}" pid="81" name="subfigLabels">
    <vt:lpwstr>alpha a</vt:lpwstr>
  </property>
  <property fmtid="{D5CDD505-2E9C-101B-9397-08002B2CF9AE}" pid="82" name="subfigureChildTemplate">
    <vt:lpwstr>i</vt:lpwstr>
  </property>
  <property fmtid="{D5CDD505-2E9C-101B-9397-08002B2CF9AE}" pid="83" name="subfigureRefIndexTemplate">
    <vt:lpwstr>isuf (s)</vt:lpwstr>
  </property>
  <property fmtid="{D5CDD505-2E9C-101B-9397-08002B2CF9AE}" pid="84" name="subfigureTemplate">
    <vt:lpwstr>figureTitle ititleDelim t. ccs</vt:lpwstr>
  </property>
  <property fmtid="{D5CDD505-2E9C-101B-9397-08002B2CF9AE}" pid="85" name="subtitle">
    <vt:lpwstr>Дисциплина: Операционные системы</vt:lpwstr>
  </property>
  <property fmtid="{D5CDD505-2E9C-101B-9397-08002B2CF9AE}" pid="86" name="tableEqns">
    <vt:lpwstr>False</vt:lpwstr>
  </property>
  <property fmtid="{D5CDD505-2E9C-101B-9397-08002B2CF9AE}" pid="87" name="tableTemplate">
    <vt:lpwstr>tableTitle ititleDelim t</vt:lpwstr>
  </property>
  <property fmtid="{D5CDD505-2E9C-101B-9397-08002B2CF9AE}" pid="88" name="tableTitle">
    <vt:lpwstr>Table</vt:lpwstr>
  </property>
  <property fmtid="{D5CDD505-2E9C-101B-9397-08002B2CF9AE}" pid="89" name="tblLabels">
    <vt:lpwstr>arabic</vt:lpwstr>
  </property>
  <property fmtid="{D5CDD505-2E9C-101B-9397-08002B2CF9AE}" pid="90" name="tblPrefix">
    <vt:lpwstr/>
  </property>
  <property fmtid="{D5CDD505-2E9C-101B-9397-08002B2CF9AE}" pid="91" name="tblPrefixTemplate">
    <vt:lpwstr>p i</vt:lpwstr>
  </property>
  <property fmtid="{D5CDD505-2E9C-101B-9397-08002B2CF9AE}" pid="92" name="titleDelim">
    <vt:lpwstr>:</vt:lpwstr>
  </property>
  <property fmtid="{D5CDD505-2E9C-101B-9397-08002B2CF9AE}" pid="93" name="toc">
    <vt:lpwstr>True</vt:lpwstr>
  </property>
  <property fmtid="{D5CDD505-2E9C-101B-9397-08002B2CF9AE}" pid="94" name="toc-depth">
    <vt:lpwstr>2</vt:lpwstr>
  </property>
  <property fmtid="{D5CDD505-2E9C-101B-9397-08002B2CF9AE}" pid="95" name="toc-title">
    <vt:lpwstr>Содержание</vt:lpwstr>
  </property>
</Properties>
</file>