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основные операции по запуску, определению статуса, добавлению (удалению) в автозапуск службы Very Secure FTP</w:t>
      </w:r>
    </w:p>
    <w:p>
      <w:pPr>
        <w:numPr>
          <w:ilvl w:val="0"/>
          <w:numId w:val="1001"/>
        </w:numPr>
        <w:pStyle w:val="Compact"/>
      </w:pPr>
      <w:r>
        <w:t xml:space="preserve">Продемонстровать навыки по разрешению конфликтов юнитов для служб</w:t>
      </w:r>
      <w:r>
        <w:t xml:space="preserve"> </w:t>
      </w:r>
      <w:r>
        <w:t xml:space="preserve">firewalld и iptables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работы с изолированными целями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Получим полномочия администратора. Проверим статус службы Very Secure FTP: systemctl status vsftpd (рис. 1).</w:t>
      </w:r>
    </w:p>
    <w:p>
      <w:pPr>
        <w:pStyle w:val="CaptionedFigure"/>
      </w:pPr>
      <w:r>
        <w:drawing>
          <wp:inline>
            <wp:extent cx="3733800" cy="1365687"/>
            <wp:effectExtent b="0" l="0" r="0" t="0"/>
            <wp:docPr descr="Статус службы Very Secure F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Статус службы Very Secure FTP</w:t>
      </w:r>
    </w:p>
    <w:p>
      <w:pPr>
        <w:pStyle w:val="BodyText"/>
      </w:pPr>
      <w:r>
        <w:t xml:space="preserve">Установим службу Very Secure FTP: dnf -y install vsftpd. Запустим службу Very Secure FTP: systemctl start vsftpd. Проверим статус службы Very Secure FTP: systemctl status vsftpd (рис. 2).</w:t>
      </w:r>
    </w:p>
    <w:p>
      <w:pPr>
        <w:pStyle w:val="CaptionedFigure"/>
      </w:pPr>
      <w:r>
        <w:drawing>
          <wp:inline>
            <wp:extent cx="3733800" cy="1045095"/>
            <wp:effectExtent b="0" l="0" r="0" t="0"/>
            <wp:docPr descr="Установка и запуск Very Secur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и запуск Very Secure</w:t>
      </w:r>
    </w:p>
    <w:p>
      <w:pPr>
        <w:pStyle w:val="BodyText"/>
      </w:pPr>
      <w:r>
        <w:t xml:space="preserve">Добавим службу Very Secure FTP в автозапуск при загрузке операционной системы, используя команду systemctl enable. Затем проверим статус службы. (рис. 3).</w:t>
      </w:r>
    </w:p>
    <w:p>
      <w:pPr>
        <w:pStyle w:val="CaptionedFigure"/>
      </w:pPr>
      <w:r>
        <w:drawing>
          <wp:inline>
            <wp:extent cx="3733800" cy="956593"/>
            <wp:effectExtent b="0" l="0" r="0" t="0"/>
            <wp:docPr descr="Добавляем в автозапус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Добавляем в автозапуск</w:t>
      </w:r>
    </w:p>
    <w:p>
      <w:pPr>
        <w:pStyle w:val="BodyText"/>
      </w:pPr>
      <w:r>
        <w:t xml:space="preserve">Удалим службу из автозапуска, используя команду systemctl disable, и снова проверим её статус. (рис. 4).</w:t>
      </w:r>
    </w:p>
    <w:p>
      <w:pPr>
        <w:pStyle w:val="CaptionedFigure"/>
      </w:pPr>
      <w:r>
        <w:drawing>
          <wp:inline>
            <wp:extent cx="3733800" cy="1061785"/>
            <wp:effectExtent b="0" l="0" r="0" t="0"/>
            <wp:docPr descr="Убираем из автозапус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Убираем из автозапуска</w:t>
      </w:r>
    </w:p>
    <w:p>
      <w:pPr>
        <w:pStyle w:val="BodyText"/>
      </w:pPr>
      <w:r>
        <w:t xml:space="preserve">Выведем на экран символические ссылки, ответственные за запуск различных сервисов: ls /etc/systemd/system/multi-user.target.wants (рис. 5).</w:t>
      </w:r>
    </w:p>
    <w:p>
      <w:pPr>
        <w:pStyle w:val="CaptionedFigure"/>
      </w:pPr>
      <w:r>
        <w:drawing>
          <wp:inline>
            <wp:extent cx="3733800" cy="775854"/>
            <wp:effectExtent b="0" l="0" r="0" t="0"/>
            <wp:docPr descr="Символические ссыл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Символические ссылки</w:t>
      </w:r>
    </w:p>
    <w:p>
      <w:pPr>
        <w:pStyle w:val="BodyText"/>
      </w:pPr>
      <w:r>
        <w:t xml:space="preserve">Снова добавим службу Very Secure FTP в автозапуск и выведем на экран символические ссылки, ответственные за запуск различных сервисов. (рис. 6).</w:t>
      </w:r>
    </w:p>
    <w:p>
      <w:pPr>
        <w:pStyle w:val="CaptionedFigure"/>
      </w:pPr>
      <w:r>
        <w:drawing>
          <wp:inline>
            <wp:extent cx="3733800" cy="1168459"/>
            <wp:effectExtent b="0" l="0" r="0" t="0"/>
            <wp:docPr descr="Выводим символические ссыл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Выводим символические ссылки</w:t>
      </w:r>
    </w:p>
    <w:p>
      <w:pPr>
        <w:pStyle w:val="BodyText"/>
      </w:pPr>
      <w:r>
        <w:t xml:space="preserve">Снова проверим статус службы Very Secure FTP: systemctl status vsftpd. Теперь мы видим, что для файла юнита состояние изменено с disabled на enabled. (рис. 7).</w:t>
      </w:r>
    </w:p>
    <w:p>
      <w:pPr>
        <w:pStyle w:val="CaptionedFigure"/>
      </w:pPr>
      <w:r>
        <w:drawing>
          <wp:inline>
            <wp:extent cx="3733800" cy="1171474"/>
            <wp:effectExtent b="0" l="0" r="0" t="0"/>
            <wp:docPr descr="Статус Very Secure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Статус Very Secure</w:t>
      </w:r>
    </w:p>
    <w:p>
      <w:pPr>
        <w:pStyle w:val="BodyText"/>
      </w:pPr>
      <w:r>
        <w:t xml:space="preserve">Выведем на экран список зависимостей юнита: systemctl list-dependencies vsftpd (рис. 8).</w:t>
      </w:r>
    </w:p>
    <w:p>
      <w:pPr>
        <w:pStyle w:val="CaptionedFigure"/>
      </w:pPr>
      <w:r>
        <w:drawing>
          <wp:inline>
            <wp:extent cx="3733800" cy="1131587"/>
            <wp:effectExtent b="0" l="0" r="0" t="0"/>
            <wp:docPr descr="Список зависимостей юни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Список зависимостей юнита</w:t>
      </w:r>
    </w:p>
    <w:p>
      <w:pPr>
        <w:pStyle w:val="BodyText"/>
      </w:pPr>
      <w:r>
        <w:t xml:space="preserve">Выведем на экран список юнитов, которые зависят от данного юнита: systemctl list-dependencies vsftpd –reverse (рис. 9).</w:t>
      </w:r>
    </w:p>
    <w:p>
      <w:pPr>
        <w:pStyle w:val="CaptionedFigure"/>
      </w:pPr>
      <w:r>
        <w:drawing>
          <wp:inline>
            <wp:extent cx="3733800" cy="573993"/>
            <wp:effectExtent b="0" l="0" r="0" t="0"/>
            <wp:docPr descr="Список юнитов которые зависят от данного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юнитов которые зависят от данного</w:t>
      </w:r>
    </w:p>
    <w:p>
      <w:pPr>
        <w:pStyle w:val="BodyText"/>
      </w:pPr>
      <w:r>
        <w:t xml:space="preserve">Получим полномочия администратора. Установим iptables: dnf -y install iptables* (рис. 10).</w:t>
      </w:r>
    </w:p>
    <w:p>
      <w:pPr>
        <w:pStyle w:val="CaptionedFigure"/>
      </w:pPr>
      <w:r>
        <w:drawing>
          <wp:inline>
            <wp:extent cx="3733800" cy="1042812"/>
            <wp:effectExtent b="0" l="0" r="0" t="0"/>
            <wp:docPr descr="Установка iptables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iptables</w:t>
      </w:r>
    </w:p>
    <w:p>
      <w:pPr>
        <w:pStyle w:val="BodyText"/>
      </w:pPr>
      <w:r>
        <w:t xml:space="preserve">Проверим статус firewalld и iptables: systemctl status firewalld;</w:t>
      </w:r>
      <w:r>
        <w:t xml:space="preserve"> </w:t>
      </w:r>
      <w:r>
        <w:t xml:space="preserve">systemctl status iptables (рис. 11). (рис. 12).</w:t>
      </w:r>
    </w:p>
    <w:p>
      <w:pPr>
        <w:pStyle w:val="CaptionedFigure"/>
      </w:pPr>
      <w:r>
        <w:drawing>
          <wp:inline>
            <wp:extent cx="3733800" cy="752888"/>
            <wp:effectExtent b="0" l="0" r="0" t="0"/>
            <wp:docPr descr="Проверка статус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статусов</w:t>
      </w:r>
    </w:p>
    <w:p>
      <w:pPr>
        <w:pStyle w:val="CaptionedFigure"/>
      </w:pPr>
      <w:r>
        <w:drawing>
          <wp:inline>
            <wp:extent cx="3733800" cy="441347"/>
            <wp:effectExtent b="0" l="0" r="0" t="0"/>
            <wp:docPr descr="Проверка статус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статусов</w:t>
      </w:r>
    </w:p>
    <w:p>
      <w:pPr>
        <w:pStyle w:val="BodyText"/>
      </w:pPr>
      <w:r>
        <w:t xml:space="preserve">Попробуем запустить firewalld и iptables: systemctl start firewalld; systemctl start iptables. Видим, что при запуске одной службы вторая дезактивируется или не запускается. (рис. 13)</w:t>
      </w:r>
    </w:p>
    <w:p>
      <w:pPr>
        <w:pStyle w:val="CaptionedFigure"/>
      </w:pPr>
      <w:r>
        <w:drawing>
          <wp:inline>
            <wp:extent cx="3733800" cy="293120"/>
            <wp:effectExtent b="0" l="0" r="0" t="0"/>
            <wp:docPr descr="Запуск служб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служб</w:t>
      </w:r>
    </w:p>
    <w:p>
      <w:pPr>
        <w:pStyle w:val="BodyText"/>
      </w:pPr>
      <w:r>
        <w:t xml:space="preserve">Введем cat /usr/lib/systemd/system/firewalld.service и опишем настройки конфликтов для этого юнита при наличии. (рис. 14).</w:t>
      </w:r>
    </w:p>
    <w:p>
      <w:pPr>
        <w:pStyle w:val="CaptionedFigure"/>
      </w:pPr>
      <w:r>
        <w:drawing>
          <wp:inline>
            <wp:extent cx="3733800" cy="823373"/>
            <wp:effectExtent b="0" l="0" r="0" t="0"/>
            <wp:docPr descr="Настройки конфликтов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Настройки конфликтов</w:t>
      </w:r>
    </w:p>
    <w:p>
      <w:pPr>
        <w:pStyle w:val="BodyText"/>
      </w:pPr>
      <w:r>
        <w:t xml:space="preserve">Введем cat /usr/lib/systemd/system/iptables.service и опишем настройки конфликтов для этого юнита. (рис. 15).</w:t>
      </w:r>
    </w:p>
    <w:p>
      <w:pPr>
        <w:pStyle w:val="CaptionedFigure"/>
      </w:pPr>
      <w:r>
        <w:drawing>
          <wp:inline>
            <wp:extent cx="3733800" cy="604945"/>
            <wp:effectExtent b="0" l="0" r="0" t="0"/>
            <wp:docPr descr="Настройки конфликт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Настройки конфликтов</w:t>
      </w:r>
    </w:p>
    <w:p>
      <w:pPr>
        <w:pStyle w:val="BodyText"/>
      </w:pPr>
      <w:r>
        <w:t xml:space="preserve">Выгрузим службу iptables: systemctl stop iptables и загрузим службу firewalld systemctl start firewalld. Заблокируем запуск iptables, введя:</w:t>
      </w:r>
      <w:r>
        <w:t xml:space="preserve"> </w:t>
      </w:r>
      <w:r>
        <w:t xml:space="preserve">systemctl mask iptables. Попробуем запустить iptables: systemctl start iptables. Появилось сообщение об ошибке, указывающее, что служба замаскирована и по этой причине не может быть запущена. Попробуем добавить iptables в автозапуск: systemctl enable iptables. Сервис будет неактивен, а статус загрузки отобразится как замаскированный. (рис. 16).</w:t>
      </w:r>
    </w:p>
    <w:p>
      <w:pPr>
        <w:pStyle w:val="CaptionedFigure"/>
      </w:pPr>
      <w:r>
        <w:drawing>
          <wp:inline>
            <wp:extent cx="3733800" cy="964450"/>
            <wp:effectExtent b="0" l="0" r="0" t="0"/>
            <wp:docPr descr="Настройки запуска служб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Настройки запуска служб</w:t>
      </w:r>
    </w:p>
    <w:p>
      <w:pPr>
        <w:pStyle w:val="BodyText"/>
      </w:pPr>
      <w:r>
        <w:t xml:space="preserve">Чтобы получить список всех активных загруженных целей, вводим: systemctl –type=target (рис. 17)</w:t>
      </w:r>
    </w:p>
    <w:p>
      <w:pPr>
        <w:pStyle w:val="CaptionedFigure"/>
      </w:pPr>
      <w:r>
        <w:drawing>
          <wp:inline>
            <wp:extent cx="3733800" cy="925771"/>
            <wp:effectExtent b="0" l="0" r="0" t="0"/>
            <wp:docPr descr="Загруженные цел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Загруженные цели</w:t>
      </w:r>
    </w:p>
    <w:p>
      <w:pPr>
        <w:pStyle w:val="BodyText"/>
      </w:pPr>
      <w:r>
        <w:t xml:space="preserve">Чтобы получить список всех целей, введем: systemctl –type=target –all (рис. 18)</w:t>
      </w:r>
    </w:p>
    <w:p>
      <w:pPr>
        <w:pStyle w:val="CaptionedFigure"/>
      </w:pPr>
      <w:r>
        <w:drawing>
          <wp:inline>
            <wp:extent cx="3733800" cy="1055469"/>
            <wp:effectExtent b="0" l="0" r="0" t="0"/>
            <wp:docPr descr="Список всех целей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Список всех целей</w:t>
      </w:r>
    </w:p>
    <w:p>
      <w:pPr>
        <w:pStyle w:val="BodyText"/>
      </w:pPr>
      <w:r>
        <w:t xml:space="preserve">Перейдем в каталог systemd и найдем список всех целей, которые можно изолировать: cd /usr/lib/systemd/system; grep Isolate *.target (рис. 19)</w:t>
      </w:r>
    </w:p>
    <w:p>
      <w:pPr>
        <w:pStyle w:val="CaptionedFigure"/>
      </w:pPr>
      <w:r>
        <w:drawing>
          <wp:inline>
            <wp:extent cx="3733800" cy="280645"/>
            <wp:effectExtent b="0" l="0" r="0" t="0"/>
            <wp:docPr descr="Цели которые можно изолировать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Цели которые можно изолировать</w:t>
      </w:r>
    </w:p>
    <w:p>
      <w:pPr>
        <w:pStyle w:val="BodyText"/>
      </w:pPr>
      <w:r>
        <w:t xml:space="preserve">Переключим операционную систему в режим восстановления: systemctl isolate rescue.target и перезапустим операционную систему следующим образом: systemctl isolate reboot.target (рис. 20)</w:t>
      </w:r>
    </w:p>
    <w:p>
      <w:pPr>
        <w:pStyle w:val="CaptionedFigure"/>
      </w:pPr>
      <w:r>
        <w:drawing>
          <wp:inline>
            <wp:extent cx="3733800" cy="1094389"/>
            <wp:effectExtent b="0" l="0" r="0" t="0"/>
            <wp:docPr descr="Перезапуск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Перезапуск</w:t>
      </w:r>
    </w:p>
    <w:p>
      <w:pPr>
        <w:pStyle w:val="BodyText"/>
      </w:pPr>
      <w:r>
        <w:t xml:space="preserve">Перегрузим систему командой reboot. Убедимся, что система загрузилась в текстовом режиме. Для запуска по умолчанию графического режима введем systemctl set-default graphical.target. Вновь перегрузим систему командой reboot. Убедимся, что система загрузилась в графическом режиме. (рис. 21)</w:t>
      </w:r>
    </w:p>
    <w:p>
      <w:pPr>
        <w:pStyle w:val="CaptionedFigure"/>
      </w:pPr>
      <w:r>
        <w:drawing>
          <wp:inline>
            <wp:extent cx="3733800" cy="984843"/>
            <wp:effectExtent b="0" l="0" r="0" t="0"/>
            <wp:docPr descr="Текстовый и графический режим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Текстовый и графический режим</w:t>
      </w:r>
    </w:p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Что такое юнит (unit)? Приведите примеры.</w:t>
      </w:r>
    </w:p>
    <w:p>
      <w:pPr>
        <w:pStyle w:val="BodyText"/>
      </w:pPr>
      <w:r>
        <w:t xml:space="preserve">Unit – объект, которым может управлять система.</w:t>
      </w:r>
    </w:p>
    <w:p>
      <w:pPr>
        <w:pStyle w:val="BodyText"/>
      </w:pPr>
      <w:r>
        <w:rPr>
          <w:bCs/>
          <w:b/>
        </w:rPr>
        <w:t xml:space="preserve">2. Какая команда позволяет вам убедиться, что цель больше не входит в список автоматического запуска при загрузке системы?</w:t>
      </w:r>
    </w:p>
    <w:p>
      <w:pPr>
        <w:pStyle w:val="BodyText"/>
      </w:pPr>
      <w:r>
        <w:t xml:space="preserve">systemctl is-enable</w:t>
      </w:r>
      <w:r>
        <w:t xml:space="preserve"> </w:t>
      </w:r>
      <w:r>
        <w:t xml:space="preserve">“</w:t>
      </w:r>
      <w:r>
        <w:t xml:space="preserve">имя_юнита</w:t>
      </w:r>
      <w:r>
        <w:t xml:space="preserve">”</w:t>
      </w:r>
      <w:r>
        <w:t xml:space="preserve"> </w:t>
      </w:r>
      <w:r>
        <w:t xml:space="preserve">(пример: systemctl is-enable vsftpd.service).</w:t>
      </w:r>
    </w:p>
    <w:p>
      <w:pPr>
        <w:pStyle w:val="BodyText"/>
      </w:pPr>
      <w:r>
        <w:rPr>
          <w:bCs/>
          <w:b/>
        </w:rPr>
        <w:t xml:space="preserve">3. Какую команду вы должны использовать для отображения всех сервисных юнитов, которые в настоящее время загружены?</w:t>
      </w:r>
    </w:p>
    <w:p>
      <w:pPr>
        <w:pStyle w:val="BodyText"/>
      </w:pPr>
      <w:r>
        <w:t xml:space="preserve">system list-units.</w:t>
      </w:r>
    </w:p>
    <w:p>
      <w:pPr>
        <w:pStyle w:val="BodyText"/>
      </w:pPr>
      <w:r>
        <w:rPr>
          <w:bCs/>
          <w:b/>
        </w:rPr>
        <w:t xml:space="preserve">4. Как создать потребность (wants) в сервисе?</w:t>
      </w:r>
    </w:p>
    <w:p>
      <w:pPr>
        <w:pStyle w:val="BodyText"/>
      </w:pPr>
      <w:r>
        <w:t xml:space="preserve">Нужно внести всю необходимую информацию в переменную</w:t>
      </w:r>
      <w:r>
        <w:t xml:space="preserve"> </w:t>
      </w:r>
      <w:r>
        <w:t xml:space="preserve">“</w:t>
      </w:r>
      <w:r>
        <w:t xml:space="preserve">Wants</w:t>
      </w:r>
      <w:r>
        <w:t xml:space="preserve">”</w:t>
      </w:r>
      <w:r>
        <w:t xml:space="preserve">, которая находится в файле имя_сервиса.service.</w:t>
      </w:r>
    </w:p>
    <w:p>
      <w:pPr>
        <w:pStyle w:val="BodyText"/>
      </w:pPr>
      <w:r>
        <w:rPr>
          <w:bCs/>
          <w:b/>
        </w:rPr>
        <w:t xml:space="preserve">5. Как переключить текущее состояние на цель восстановления (rescue target)?</w:t>
      </w:r>
    </w:p>
    <w:p>
      <w:pPr>
        <w:pStyle w:val="BodyText"/>
      </w:pPr>
      <w:r>
        <w:t xml:space="preserve">systemctl set-default rescue.target.</w:t>
      </w:r>
    </w:p>
    <w:p>
      <w:pPr>
        <w:pStyle w:val="BodyText"/>
      </w:pPr>
      <w:r>
        <w:rPr>
          <w:bCs/>
          <w:b/>
        </w:rPr>
        <w:t xml:space="preserve">6. Поясните причину получения сообщения о том, что цель не может быть изолирована</w:t>
      </w:r>
    </w:p>
    <w:p>
      <w:pPr>
        <w:pStyle w:val="BodyText"/>
      </w:pPr>
      <w:r>
        <w:t xml:space="preserve">Изолируя цель, мы запускаем эту цель со всеми её зависимостями. Не все цели могут быть изолированы (в случае, если цель является неотъемлемой частью system).</w:t>
      </w:r>
    </w:p>
    <w:p>
      <w:pPr>
        <w:pStyle w:val="BodyText"/>
      </w:pPr>
      <w:r>
        <w:rPr>
          <w:bCs/>
          <w:b/>
        </w:rPr>
        <w:t xml:space="preserve">7. 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</w:p>
    <w:p>
      <w:pPr>
        <w:pStyle w:val="BodyText"/>
      </w:pPr>
      <w:r>
        <w:t xml:space="preserve">systemctl list-dependencies</w:t>
      </w:r>
      <w:r>
        <w:t xml:space="preserve"> </w:t>
      </w:r>
      <w:r>
        <w:t xml:space="preserve">“</w:t>
      </w:r>
      <w:r>
        <w:t xml:space="preserve">имя_юнита</w:t>
      </w:r>
      <w:r>
        <w:t xml:space="preserve">”</w:t>
      </w:r>
      <w:r>
        <w:t xml:space="preserve"> </w:t>
      </w:r>
      <w:r>
        <w:t xml:space="preserve">–reverse (пример: systemctl list-dependencies firewalld.service –reverse).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c системными службами операционной системы посредством systemd.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Иванов Сергей Владимирович</dc:creator>
  <dc:language>ru-RU</dc:language>
  <cp:keywords/>
  <dcterms:created xsi:type="dcterms:W3CDTF">2024-10-05T13:52:07Z</dcterms:created>
  <dcterms:modified xsi:type="dcterms:W3CDTF">2024-10-05T13:52:07Z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администрирования операционных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