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5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№16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Иванов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программным средством Fail2ban для обеспечения базовой защиты от атак типа «brute force».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Установите и настройте Fail2ban для отслеживания работы установленных на сервере служб (см. раздел 16.4.1).</w:t>
      </w:r>
    </w:p>
    <w:p>
      <w:pPr>
        <w:numPr>
          <w:ilvl w:val="0"/>
          <w:numId w:val="1001"/>
        </w:numPr>
        <w:pStyle w:val="Compact"/>
      </w:pPr>
      <w:r>
        <w:t xml:space="preserve">Проверьте работу Fail2ban посредством попыток несанкционированного доступа</w:t>
      </w:r>
      <w:r>
        <w:t xml:space="preserve"> </w:t>
      </w:r>
      <w:r>
        <w:t xml:space="preserve">с клиента на сервер через SSH (см. раздел 16.4.2).</w:t>
      </w:r>
    </w:p>
    <w:p>
      <w:pPr>
        <w:numPr>
          <w:ilvl w:val="0"/>
          <w:numId w:val="1001"/>
        </w:numPr>
        <w:pStyle w:val="Compact"/>
      </w:pPr>
      <w:r>
        <w:t xml:space="preserve">Напишите скрипт для Vagrant, фиксирующий действия по установке и настройке</w:t>
      </w:r>
      <w:r>
        <w:t xml:space="preserve"> </w:t>
      </w:r>
      <w:r>
        <w:t xml:space="preserve">Fail2ban (см. раздел 16.4.3).</w:t>
      </w:r>
    </w:p>
    <w:bookmarkEnd w:id="21"/>
    <w:bookmarkStart w:id="10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55" w:name="защита-с-помощью-fail2ba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Защита с помощью Fail2ban</w:t>
      </w:r>
    </w:p>
    <w:p>
      <w:pPr>
        <w:pStyle w:val="FirstParagraph"/>
      </w:pPr>
      <w:r>
        <w:t xml:space="preserve">Запускаю виртуальную машину Server. (рис. 1)</w:t>
      </w:r>
    </w:p>
    <w:p>
      <w:pPr>
        <w:pStyle w:val="CaptionedFigure"/>
      </w:pPr>
      <w:r>
        <w:drawing>
          <wp:inline>
            <wp:extent cx="3733800" cy="1402623"/>
            <wp:effectExtent b="0" l="0" r="0" t="0"/>
            <wp:docPr descr="Запуск Server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2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Server</w:t>
      </w:r>
    </w:p>
    <w:p>
      <w:pPr>
        <w:pStyle w:val="BodyText"/>
      </w:pPr>
      <w:r>
        <w:t xml:space="preserve">На сервере установим fail2ban:</w:t>
      </w:r>
      <w:r>
        <w:t xml:space="preserve"> </w:t>
      </w:r>
      <w:r>
        <w:t xml:space="preserve">dnf -y install fail2ban (рис. 2)</w:t>
      </w:r>
    </w:p>
    <w:p>
      <w:pPr>
        <w:pStyle w:val="CaptionedFigure"/>
      </w:pPr>
      <w:r>
        <w:drawing>
          <wp:inline>
            <wp:extent cx="3733800" cy="1326052"/>
            <wp:effectExtent b="0" l="0" r="0" t="0"/>
            <wp:docPr descr="Установка fail2ban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6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fail2ban</w:t>
      </w:r>
    </w:p>
    <w:p>
      <w:pPr>
        <w:pStyle w:val="BodyText"/>
      </w:pPr>
      <w:r>
        <w:t xml:space="preserve">Запустим сервер fail2ban:</w:t>
      </w:r>
    </w:p>
    <w:p>
      <w:pPr>
        <w:pStyle w:val="BodyText"/>
      </w:pPr>
      <w:r>
        <w:t xml:space="preserve">systemctl start fail2ban</w:t>
      </w:r>
    </w:p>
    <w:p>
      <w:pPr>
        <w:pStyle w:val="BodyText"/>
      </w:pPr>
      <w:r>
        <w:t xml:space="preserve">systemctl enable fail2ban (рис. 3)</w:t>
      </w:r>
    </w:p>
    <w:p>
      <w:pPr>
        <w:pStyle w:val="CaptionedFigure"/>
      </w:pPr>
      <w:r>
        <w:drawing>
          <wp:inline>
            <wp:extent cx="3733800" cy="500497"/>
            <wp:effectExtent b="0" l="0" r="0" t="0"/>
            <wp:docPr descr="Запуск fail2ban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0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Запуск fail2ban</w:t>
      </w:r>
    </w:p>
    <w:p>
      <w:pPr>
        <w:pStyle w:val="BodyText"/>
      </w:pPr>
      <w:r>
        <w:t xml:space="preserve">В дополнительном терминале запустим просмотр журнала событий fail2ban:</w:t>
      </w:r>
      <w:r>
        <w:t xml:space="preserve"> </w:t>
      </w:r>
      <w:r>
        <w:t xml:space="preserve">tail -f /var/log/fail2ban.log (рис. 4)</w:t>
      </w:r>
    </w:p>
    <w:p>
      <w:pPr>
        <w:pStyle w:val="CaptionedFigure"/>
      </w:pPr>
      <w:r>
        <w:drawing>
          <wp:inline>
            <wp:extent cx="3733800" cy="1324896"/>
            <wp:effectExtent b="0" l="0" r="0" t="0"/>
            <wp:docPr descr="Запуск журнала событий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4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Запуск журнала событий</w:t>
      </w:r>
    </w:p>
    <w:p>
      <w:pPr>
        <w:pStyle w:val="BodyText"/>
      </w:pPr>
      <w:r>
        <w:t xml:space="preserve">Создадим файл с локальной конфигурацией fail2ban:</w:t>
      </w:r>
    </w:p>
    <w:p>
      <w:pPr>
        <w:pStyle w:val="BodyText"/>
      </w:pPr>
      <w:r>
        <w:t xml:space="preserve">touch /etc/fail2ban/jail.d/customisation.local</w:t>
      </w:r>
    </w:p>
    <w:p>
      <w:pPr>
        <w:pStyle w:val="BodyText"/>
      </w:pPr>
      <w:r>
        <w:t xml:space="preserve">В файле /etc/fail2ban/jail.d/customisation.local:</w:t>
      </w:r>
    </w:p>
    <w:p>
      <w:pPr>
        <w:numPr>
          <w:ilvl w:val="0"/>
          <w:numId w:val="1002"/>
        </w:numPr>
        <w:pStyle w:val="Compact"/>
      </w:pPr>
      <w:r>
        <w:t xml:space="preserve">зададим время блокирования на 1 час (время задаётся в секундах): (рис. 5)</w:t>
      </w:r>
    </w:p>
    <w:p>
      <w:pPr>
        <w:pStyle w:val="SourceCode"/>
      </w:pPr>
      <w:r>
        <w:rPr>
          <w:rStyle w:val="VerbatimChar"/>
        </w:rPr>
        <w:t xml:space="preserve">[DEFAULT]</w:t>
      </w:r>
      <w:r>
        <w:br/>
      </w:r>
      <w:r>
        <w:rPr>
          <w:rStyle w:val="VerbatimChar"/>
        </w:rPr>
        <w:t xml:space="preserve">bantime = 3600</w:t>
      </w:r>
      <w:r>
        <w:br/>
      </w:r>
      <w:r>
        <w:rPr>
          <w:rStyle w:val="VerbatimChar"/>
        </w:rPr>
        <w:t xml:space="preserve">(b) включите защиту SSH: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SSH servers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[sshd]</w:t>
      </w:r>
      <w:r>
        <w:br/>
      </w:r>
      <w:r>
        <w:rPr>
          <w:rStyle w:val="VerbatimChar"/>
        </w:rPr>
        <w:t xml:space="preserve">port = ssh,2022</w:t>
      </w:r>
      <w:r>
        <w:br/>
      </w:r>
      <w:r>
        <w:rPr>
          <w:rStyle w:val="VerbatimChar"/>
        </w:rPr>
        <w:t xml:space="preserve">enabled = true</w:t>
      </w:r>
      <w:r>
        <w:br/>
      </w:r>
      <w:r>
        <w:rPr>
          <w:rStyle w:val="VerbatimChar"/>
        </w:rPr>
        <w:t xml:space="preserve">[sshd-ddos]</w:t>
      </w:r>
      <w:r>
        <w:br/>
      </w:r>
      <w:r>
        <w:rPr>
          <w:rStyle w:val="VerbatimChar"/>
        </w:rPr>
        <w:t xml:space="preserve">filter = sshd</w:t>
      </w:r>
      <w:r>
        <w:br/>
      </w:r>
      <w:r>
        <w:rPr>
          <w:rStyle w:val="VerbatimChar"/>
        </w:rPr>
        <w:t xml:space="preserve">enabled = true</w:t>
      </w:r>
      <w:r>
        <w:br/>
      </w:r>
      <w:r>
        <w:rPr>
          <w:rStyle w:val="VerbatimChar"/>
        </w:rPr>
        <w:t xml:space="preserve">[selinux-ssh]</w:t>
      </w:r>
      <w:r>
        <w:br/>
      </w:r>
      <w:r>
        <w:rPr>
          <w:rStyle w:val="VerbatimChar"/>
        </w:rPr>
        <w:t xml:space="preserve">enabled = true</w:t>
      </w:r>
    </w:p>
    <w:p>
      <w:pPr>
        <w:pStyle w:val="CaptionedFigure"/>
      </w:pPr>
      <w:r>
        <w:drawing>
          <wp:inline>
            <wp:extent cx="3733800" cy="1689420"/>
            <wp:effectExtent b="0" l="0" r="0" t="0"/>
            <wp:docPr descr="Создание конфигурации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9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 конфигурации</w:t>
      </w:r>
    </w:p>
    <w:p>
      <w:pPr>
        <w:pStyle w:val="BodyText"/>
      </w:pPr>
      <w:r>
        <w:t xml:space="preserve">Перезапустим fail2ban: systemctl restart fail2ban. (рис. 6)</w:t>
      </w:r>
    </w:p>
    <w:p>
      <w:pPr>
        <w:pStyle w:val="CaptionedFigure"/>
      </w:pPr>
      <w:r>
        <w:drawing>
          <wp:inline>
            <wp:extent cx="3733800" cy="319128"/>
            <wp:effectExtent b="0" l="0" r="0" t="0"/>
            <wp:docPr descr="Перезапуск fail2ban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Перезапуск fail2ban</w:t>
      </w:r>
    </w:p>
    <w:p>
      <w:pPr>
        <w:pStyle w:val="BodyText"/>
      </w:pPr>
      <w:r>
        <w:t xml:space="preserve">Посмотрим журнал событий: tail -f /var/log/fail2ban.log (рис. 7)</w:t>
      </w:r>
    </w:p>
    <w:p>
      <w:pPr>
        <w:pStyle w:val="CaptionedFigure"/>
      </w:pPr>
      <w:r>
        <w:drawing>
          <wp:inline>
            <wp:extent cx="3733800" cy="1814587"/>
            <wp:effectExtent b="0" l="0" r="0" t="0"/>
            <wp:docPr descr="Просмотр журнала событий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4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Просмотр журнала событий</w:t>
      </w:r>
    </w:p>
    <w:p>
      <w:pPr>
        <w:pStyle w:val="BodyText"/>
      </w:pPr>
      <w:r>
        <w:t xml:space="preserve">В файле /etc/fail2ban/jail.d/customisation.local включим защиту HTTP: (рис. 8)</w:t>
      </w:r>
    </w:p>
    <w:p>
      <w:pPr>
        <w:pStyle w:val="SourceCode"/>
      </w:pP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HTTP servers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[apache-auth]</w:t>
      </w:r>
      <w:r>
        <w:br/>
      </w:r>
      <w:r>
        <w:rPr>
          <w:rStyle w:val="VerbatimChar"/>
        </w:rPr>
        <w:t xml:space="preserve">enabled = true</w:t>
      </w:r>
      <w:r>
        <w:br/>
      </w:r>
      <w:r>
        <w:rPr>
          <w:rStyle w:val="VerbatimChar"/>
        </w:rPr>
        <w:t xml:space="preserve">[apache-badbots]</w:t>
      </w:r>
      <w:r>
        <w:br/>
      </w:r>
      <w:r>
        <w:rPr>
          <w:rStyle w:val="VerbatimChar"/>
        </w:rPr>
        <w:t xml:space="preserve">enabled = true</w:t>
      </w:r>
      <w:r>
        <w:br/>
      </w:r>
      <w:r>
        <w:rPr>
          <w:rStyle w:val="VerbatimChar"/>
        </w:rPr>
        <w:t xml:space="preserve">[apache-noscript]</w:t>
      </w:r>
      <w:r>
        <w:br/>
      </w:r>
      <w:r>
        <w:rPr>
          <w:rStyle w:val="VerbatimChar"/>
        </w:rPr>
        <w:t xml:space="preserve">enabled = true</w:t>
      </w:r>
      <w:r>
        <w:br/>
      </w:r>
      <w:r>
        <w:rPr>
          <w:rStyle w:val="VerbatimChar"/>
        </w:rPr>
        <w:t xml:space="preserve">[apache-overflows]</w:t>
      </w:r>
      <w:r>
        <w:br/>
      </w:r>
      <w:r>
        <w:rPr>
          <w:rStyle w:val="VerbatimChar"/>
        </w:rPr>
        <w:t xml:space="preserve">enabled = true</w:t>
      </w:r>
      <w:r>
        <w:br/>
      </w:r>
      <w:r>
        <w:rPr>
          <w:rStyle w:val="VerbatimChar"/>
        </w:rPr>
        <w:t xml:space="preserve">[apache-nohome]</w:t>
      </w:r>
      <w:r>
        <w:br/>
      </w:r>
      <w:r>
        <w:rPr>
          <w:rStyle w:val="VerbatimChar"/>
        </w:rPr>
        <w:t xml:space="preserve">enabled = true</w:t>
      </w:r>
      <w:r>
        <w:br/>
      </w:r>
      <w:r>
        <w:rPr>
          <w:rStyle w:val="VerbatimChar"/>
        </w:rPr>
        <w:t xml:space="preserve">[apache-botsearch]</w:t>
      </w:r>
      <w:r>
        <w:br/>
      </w:r>
      <w:r>
        <w:rPr>
          <w:rStyle w:val="VerbatimChar"/>
        </w:rPr>
        <w:t xml:space="preserve">enabled = true</w:t>
      </w:r>
      <w:r>
        <w:br/>
      </w:r>
      <w:r>
        <w:rPr>
          <w:rStyle w:val="VerbatimChar"/>
        </w:rPr>
        <w:t xml:space="preserve">[apache-fakegooglebot]</w:t>
      </w:r>
      <w:r>
        <w:br/>
      </w:r>
      <w:r>
        <w:rPr>
          <w:rStyle w:val="VerbatimChar"/>
        </w:rPr>
        <w:t xml:space="preserve">enabled = true</w:t>
      </w:r>
      <w:r>
        <w:br/>
      </w:r>
      <w:r>
        <w:rPr>
          <w:rStyle w:val="VerbatimChar"/>
        </w:rPr>
        <w:t xml:space="preserve">[apache-modsecurity]</w:t>
      </w:r>
      <w:r>
        <w:br/>
      </w:r>
      <w:r>
        <w:rPr>
          <w:rStyle w:val="VerbatimChar"/>
        </w:rPr>
        <w:t xml:space="preserve">enabled = true</w:t>
      </w:r>
      <w:r>
        <w:br/>
      </w:r>
      <w:r>
        <w:rPr>
          <w:rStyle w:val="VerbatimChar"/>
        </w:rPr>
        <w:t xml:space="preserve">112 Лабораторная работа № 16</w:t>
      </w:r>
      <w:r>
        <w:br/>
      </w:r>
      <w:r>
        <w:rPr>
          <w:rStyle w:val="VerbatimChar"/>
        </w:rPr>
        <w:t xml:space="preserve">[apache-shellshock]</w:t>
      </w:r>
      <w:r>
        <w:br/>
      </w:r>
      <w:r>
        <w:rPr>
          <w:rStyle w:val="VerbatimChar"/>
        </w:rPr>
        <w:t xml:space="preserve">enabled = true</w:t>
      </w:r>
    </w:p>
    <w:p>
      <w:pPr>
        <w:pStyle w:val="CaptionedFigure"/>
      </w:pPr>
      <w:r>
        <w:drawing>
          <wp:inline>
            <wp:extent cx="3733800" cy="3113675"/>
            <wp:effectExtent b="0" l="0" r="0" t="0"/>
            <wp:docPr descr="Редактирование конф. файла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Редактирование конф. файла</w:t>
      </w:r>
    </w:p>
    <w:p>
      <w:pPr>
        <w:pStyle w:val="BodyText"/>
      </w:pPr>
      <w:r>
        <w:t xml:space="preserve">Перезапустим fail2ban: systemctl restart fail2ban. Посмотрим журнал событий:</w:t>
      </w:r>
      <w:r>
        <w:t xml:space="preserve"> </w:t>
      </w:r>
      <w:r>
        <w:t xml:space="preserve">tail -f /var/log/fail2ban.log (рис. 9)</w:t>
      </w:r>
    </w:p>
    <w:p>
      <w:pPr>
        <w:pStyle w:val="CaptionedFigure"/>
      </w:pPr>
      <w:r>
        <w:drawing>
          <wp:inline>
            <wp:extent cx="3733800" cy="1816355"/>
            <wp:effectExtent b="0" l="0" r="0" t="0"/>
            <wp:docPr descr="Перезапуск службы и просмотр журнала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6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Перезапуск службы и просмотр журнала</w:t>
      </w:r>
    </w:p>
    <w:p>
      <w:pPr>
        <w:pStyle w:val="BodyText"/>
      </w:pPr>
      <w:r>
        <w:t xml:space="preserve">В файле /etc/fail2ban/jail.d/customisation.local включим защиту почты: (рис. 10)</w:t>
      </w:r>
    </w:p>
    <w:p>
      <w:pPr>
        <w:pStyle w:val="SourceCode"/>
      </w:pP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Mail servers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[postfix]</w:t>
      </w:r>
      <w:r>
        <w:br/>
      </w:r>
      <w:r>
        <w:rPr>
          <w:rStyle w:val="VerbatimChar"/>
        </w:rPr>
        <w:t xml:space="preserve">enabled = true</w:t>
      </w:r>
      <w:r>
        <w:br/>
      </w:r>
      <w:r>
        <w:rPr>
          <w:rStyle w:val="VerbatimChar"/>
        </w:rPr>
        <w:t xml:space="preserve">[postfix-rbl]</w:t>
      </w:r>
      <w:r>
        <w:br/>
      </w:r>
      <w:r>
        <w:rPr>
          <w:rStyle w:val="VerbatimChar"/>
        </w:rPr>
        <w:t xml:space="preserve">enabled = true</w:t>
      </w:r>
      <w:r>
        <w:br/>
      </w:r>
      <w:r>
        <w:rPr>
          <w:rStyle w:val="VerbatimChar"/>
        </w:rPr>
        <w:t xml:space="preserve">[dovecot]</w:t>
      </w:r>
      <w:r>
        <w:br/>
      </w:r>
      <w:r>
        <w:rPr>
          <w:rStyle w:val="VerbatimChar"/>
        </w:rPr>
        <w:t xml:space="preserve">enabled = true</w:t>
      </w:r>
      <w:r>
        <w:br/>
      </w:r>
      <w:r>
        <w:rPr>
          <w:rStyle w:val="VerbatimChar"/>
        </w:rPr>
        <w:t xml:space="preserve">[postfix-sasl]</w:t>
      </w:r>
      <w:r>
        <w:br/>
      </w:r>
      <w:r>
        <w:rPr>
          <w:rStyle w:val="VerbatimChar"/>
        </w:rPr>
        <w:t xml:space="preserve">enabled = true</w:t>
      </w:r>
    </w:p>
    <w:p>
      <w:pPr>
        <w:pStyle w:val="CaptionedFigure"/>
      </w:pPr>
      <w:r>
        <w:drawing>
          <wp:inline>
            <wp:extent cx="2773936" cy="2051636"/>
            <wp:effectExtent b="0" l="0" r="0" t="0"/>
            <wp:docPr descr="Редактирование конф. файла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936" cy="2051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Редактирование конф. файла</w:t>
      </w:r>
    </w:p>
    <w:p>
      <w:pPr>
        <w:pStyle w:val="BodyText"/>
      </w:pPr>
      <w:r>
        <w:t xml:space="preserve">Перезапустим fail2ban: systemctl restart fail2ban. Посмотрим журнал событий:</w:t>
      </w:r>
      <w:r>
        <w:t xml:space="preserve"> </w:t>
      </w:r>
      <w:r>
        <w:t xml:space="preserve">tail -f /var/log/fail2ban.log (рис. 11)</w:t>
      </w:r>
    </w:p>
    <w:p>
      <w:pPr>
        <w:pStyle w:val="CaptionedFigure"/>
      </w:pPr>
      <w:r>
        <w:drawing>
          <wp:inline>
            <wp:extent cx="3733800" cy="1575044"/>
            <wp:effectExtent b="0" l="0" r="0" t="0"/>
            <wp:docPr descr="Перезапуск службы и просмотр журнала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5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Перезапуск службы и просмотр журнала</w:t>
      </w:r>
    </w:p>
    <w:bookmarkEnd w:id="55"/>
    <w:bookmarkStart w:id="89" w:name="проверка-работы-fail2ban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Проверка работы Fail2ban</w:t>
      </w:r>
    </w:p>
    <w:p>
      <w:pPr>
        <w:pStyle w:val="FirstParagraph"/>
      </w:pPr>
      <w:r>
        <w:t xml:space="preserve">На сервере посмотрим статус fail2ban:</w:t>
      </w:r>
      <w:r>
        <w:t xml:space="preserve"> </w:t>
      </w:r>
      <w:r>
        <w:t xml:space="preserve">fail2ban-client status (рис. 12)</w:t>
      </w:r>
    </w:p>
    <w:p>
      <w:pPr>
        <w:pStyle w:val="CaptionedFigure"/>
      </w:pPr>
      <w:r>
        <w:drawing>
          <wp:inline>
            <wp:extent cx="3733800" cy="509600"/>
            <wp:effectExtent b="0" l="0" r="0" t="0"/>
            <wp:docPr descr="Просмотр статуса службы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Просмотр статуса службы</w:t>
      </w:r>
    </w:p>
    <w:p>
      <w:pPr>
        <w:pStyle w:val="BodyText"/>
      </w:pPr>
      <w:r>
        <w:t xml:space="preserve">Посмотрим статус защиты SSH в fail2ban: fail2ban-client status sshd (рис. 13)</w:t>
      </w:r>
    </w:p>
    <w:p>
      <w:pPr>
        <w:pStyle w:val="CaptionedFigure"/>
      </w:pPr>
      <w:r>
        <w:drawing>
          <wp:inline>
            <wp:extent cx="3733800" cy="1056329"/>
            <wp:effectExtent b="0" l="0" r="0" t="0"/>
            <wp:docPr descr="Просмотр статуса защиты SSH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6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Просмотр статуса защиты SSH</w:t>
      </w:r>
    </w:p>
    <w:p>
      <w:pPr>
        <w:pStyle w:val="BodyText"/>
      </w:pPr>
      <w:r>
        <w:t xml:space="preserve">Установим максимальное количество ошибок для SSH, равное 2: fail2ban-client set sshd maxretry 2 (рис. 14)</w:t>
      </w:r>
    </w:p>
    <w:p>
      <w:pPr>
        <w:pStyle w:val="CaptionedFigure"/>
      </w:pPr>
      <w:r>
        <w:drawing>
          <wp:inline>
            <wp:extent cx="3733800" cy="372268"/>
            <wp:effectExtent b="0" l="0" r="0" t="0"/>
            <wp:docPr descr="Установка макс. кол-ва ошибок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2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Установка макс. кол-ва ошибок</w:t>
      </w:r>
    </w:p>
    <w:p>
      <w:pPr>
        <w:pStyle w:val="BodyText"/>
      </w:pPr>
      <w:r>
        <w:t xml:space="preserve">Запускаю виртуальную машину Client. (рис. 15)</w:t>
      </w:r>
    </w:p>
    <w:p>
      <w:pPr>
        <w:pStyle w:val="CaptionedFigure"/>
      </w:pPr>
      <w:r>
        <w:drawing>
          <wp:inline>
            <wp:extent cx="3733800" cy="987149"/>
            <wp:effectExtent b="0" l="0" r="0" t="0"/>
            <wp:docPr descr="Запуск Client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7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Запуск Client</w:t>
      </w:r>
    </w:p>
    <w:p>
      <w:pPr>
        <w:pStyle w:val="BodyText"/>
      </w:pPr>
      <w:r>
        <w:t xml:space="preserve">С клиента попытаемся зайти по SSH на сервер с неправильным паролем. (рис. 16)</w:t>
      </w:r>
    </w:p>
    <w:p>
      <w:pPr>
        <w:pStyle w:val="CaptionedFigure"/>
      </w:pPr>
      <w:r>
        <w:drawing>
          <wp:inline>
            <wp:extent cx="3733800" cy="394370"/>
            <wp:effectExtent b="0" l="0" r="0" t="0"/>
            <wp:docPr descr="Попытка зайти по ssh с клиента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4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Попытка зайти по ssh с клиента</w:t>
      </w:r>
    </w:p>
    <w:p>
      <w:pPr>
        <w:pStyle w:val="BodyText"/>
      </w:pPr>
      <w:r>
        <w:t xml:space="preserve">На сервере посмотрим статус защиты SSH: fail2ban-client status sshd. Убеждаюсь, что произошла блокировка адреса клиента. (рис. 17)</w:t>
      </w:r>
    </w:p>
    <w:p>
      <w:pPr>
        <w:pStyle w:val="CaptionedFigure"/>
      </w:pPr>
      <w:r>
        <w:drawing>
          <wp:inline>
            <wp:extent cx="3733800" cy="1044449"/>
            <wp:effectExtent b="0" l="0" r="0" t="0"/>
            <wp:docPr descr="Блокировка адреса клиаента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4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Блокировка адреса клиаента</w:t>
      </w:r>
    </w:p>
    <w:p>
      <w:pPr>
        <w:pStyle w:val="BodyText"/>
      </w:pPr>
      <w:r>
        <w:t xml:space="preserve">Разблокируем IP-адрес клиента: fail2ban-client set sshd unbanip</w:t>
      </w:r>
      <w:r>
        <w:t xml:space="preserve"> </w:t>
      </w:r>
      <w:r>
        <w:t xml:space="preserve">. Вновь посмотрим статус защиты SSH:</w:t>
      </w:r>
      <w:r>
        <w:t xml:space="preserve"> </w:t>
      </w:r>
      <w:r>
        <w:t xml:space="preserve">fail2ban-client status sshd (рис. 18)</w:t>
      </w:r>
    </w:p>
    <w:p>
      <w:pPr>
        <w:pStyle w:val="CaptionedFigure"/>
      </w:pPr>
      <w:r>
        <w:drawing>
          <wp:inline>
            <wp:extent cx="3733800" cy="1220746"/>
            <wp:effectExtent b="0" l="0" r="0" t="0"/>
            <wp:docPr descr="Разблокировка клиента" title="" id="75" name="Picture"/>
            <a:graphic>
              <a:graphicData uri="http://schemas.openxmlformats.org/drawingml/2006/picture">
                <pic:pic>
                  <pic:nvPicPr>
                    <pic:cNvPr descr="image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0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Разблокировка клиента</w:t>
      </w:r>
    </w:p>
    <w:p>
      <w:pPr>
        <w:pStyle w:val="BodyText"/>
      </w:pPr>
      <w:r>
        <w:t xml:space="preserve">На сервере внесем изменение в конфигурационный файл</w:t>
      </w:r>
      <w:r>
        <w:t xml:space="preserve"> </w:t>
      </w:r>
      <w:r>
        <w:t xml:space="preserve">/etc/fail2ban/jail.d/customisation.local, добавив в раздел по умолчанию</w:t>
      </w:r>
      <w:r>
        <w:t xml:space="preserve"> </w:t>
      </w:r>
      <w:r>
        <w:t xml:space="preserve">игнорирование адреса клиента: (рис. 19)</w:t>
      </w:r>
    </w:p>
    <w:p>
      <w:pPr>
        <w:pStyle w:val="CaptionedFigure"/>
      </w:pPr>
      <w:r>
        <w:drawing>
          <wp:inline>
            <wp:extent cx="3227294" cy="729983"/>
            <wp:effectExtent b="0" l="0" r="0" t="0"/>
            <wp:docPr descr="Редактирование конф. файла" title="" id="78" name="Picture"/>
            <a:graphic>
              <a:graphicData uri="http://schemas.openxmlformats.org/drawingml/2006/picture">
                <pic:pic>
                  <pic:nvPicPr>
                    <pic:cNvPr descr="image/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294" cy="729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Редактирование конф. файла</w:t>
      </w:r>
    </w:p>
    <w:p>
      <w:pPr>
        <w:pStyle w:val="BodyText"/>
      </w:pPr>
      <w:r>
        <w:t xml:space="preserve">Перезапустим fail2ban. Посмотрим журнал событий: tail -f /var/log/fail2ban.log (рис. 20)</w:t>
      </w:r>
    </w:p>
    <w:p>
      <w:pPr>
        <w:pStyle w:val="CaptionedFigure"/>
      </w:pPr>
      <w:r>
        <w:drawing>
          <wp:inline>
            <wp:extent cx="3733800" cy="1726801"/>
            <wp:effectExtent b="0" l="0" r="0" t="0"/>
            <wp:docPr descr="Перезапуск службы и просмотр журнала" title="" id="81" name="Picture"/>
            <a:graphic>
              <a:graphicData uri="http://schemas.openxmlformats.org/drawingml/2006/picture">
                <pic:pic>
                  <pic:nvPicPr>
                    <pic:cNvPr descr="image/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6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Перезапуск службы и просмотр журнала</w:t>
      </w:r>
    </w:p>
    <w:p>
      <w:pPr>
        <w:pStyle w:val="BodyText"/>
      </w:pPr>
      <w:r>
        <w:t xml:space="preserve">Вновь попытаемся войти с клиента на сервер с неправильным паролем и посмотрим статус защиты SSH. Видим, что клиент игнорируется, как и предполагалось. (рис. 21, 22)</w:t>
      </w:r>
    </w:p>
    <w:p>
      <w:pPr>
        <w:pStyle w:val="CaptionedFigure"/>
      </w:pPr>
      <w:r>
        <w:drawing>
          <wp:inline>
            <wp:extent cx="3733800" cy="799650"/>
            <wp:effectExtent b="0" l="0" r="0" t="0"/>
            <wp:docPr descr="Попытка входа" title="" id="84" name="Picture"/>
            <a:graphic>
              <a:graphicData uri="http://schemas.openxmlformats.org/drawingml/2006/picture">
                <pic:pic>
                  <pic:nvPicPr>
                    <pic:cNvPr descr="image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9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Попытка входа</w:t>
      </w:r>
    </w:p>
    <w:p>
      <w:pPr>
        <w:pStyle w:val="CaptionedFigure"/>
      </w:pPr>
      <w:r>
        <w:drawing>
          <wp:inline>
            <wp:extent cx="3733800" cy="1049866"/>
            <wp:effectExtent b="0" l="0" r="0" t="0"/>
            <wp:docPr descr="Статус защиты" title="" id="87" name="Picture"/>
            <a:graphic>
              <a:graphicData uri="http://schemas.openxmlformats.org/drawingml/2006/picture">
                <pic:pic>
                  <pic:nvPicPr>
                    <pic:cNvPr descr="image/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9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Статус защиты</w:t>
      </w:r>
    </w:p>
    <w:bookmarkEnd w:id="89"/>
    <w:bookmarkStart w:id="99" w:name="X15490050d3871a104e1c9f0460ba8209903e81c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pStyle w:val="FirstParagraph"/>
      </w:pPr>
      <w:r>
        <w:t xml:space="preserve">На виртуальной машине server перейдем в каталог для внесения изменений</w:t>
      </w:r>
      <w:r>
        <w:t xml:space="preserve"> </w:t>
      </w:r>
      <w:r>
        <w:t xml:space="preserve">в настройки внутреннего окружения /vagrant/provision/server/, создадим в нём</w:t>
      </w:r>
      <w:r>
        <w:t xml:space="preserve"> </w:t>
      </w:r>
      <w:r>
        <w:t xml:space="preserve">каталог protect, в который поместим соответствующие подкаталоги конфигурационные файлы: (рис. 23)</w:t>
      </w:r>
    </w:p>
    <w:p>
      <w:pPr>
        <w:pStyle w:val="SourceCode"/>
      </w:pPr>
      <w:r>
        <w:rPr>
          <w:rStyle w:val="VerbatimChar"/>
        </w:rPr>
        <w:t xml:space="preserve">cd /vagrant/provision/server</w:t>
      </w:r>
      <w:r>
        <w:br/>
      </w:r>
      <w:r>
        <w:rPr>
          <w:rStyle w:val="VerbatimChar"/>
        </w:rPr>
        <w:t xml:space="preserve">mkdir -p /vagrant/provision/server/protect/etc/fail2ban/jail.d</w:t>
      </w:r>
      <w:r>
        <w:br/>
      </w:r>
      <w:r>
        <w:rPr>
          <w:rStyle w:val="VerbatimChar"/>
        </w:rPr>
        <w:t xml:space="preserve">cp -R /etc/fail2ban/jail.d/customisation.local</w:t>
      </w:r>
      <w:r>
        <w:br/>
      </w:r>
      <w:r>
        <w:rPr>
          <w:rStyle w:val="VerbatimChar"/>
        </w:rPr>
        <w:t xml:space="preserve">-&gt; /vagrant/provision/server/protect/etc/fail2ban/jail.d/</w:t>
      </w:r>
    </w:p>
    <w:p>
      <w:pPr>
        <w:pStyle w:val="CaptionedFigure"/>
      </w:pPr>
      <w:r>
        <w:drawing>
          <wp:inline>
            <wp:extent cx="3733800" cy="301444"/>
            <wp:effectExtent b="0" l="0" r="0" t="0"/>
            <wp:docPr descr="Создание директорий и копирование конф. файлов" title="" id="91" name="Picture"/>
            <a:graphic>
              <a:graphicData uri="http://schemas.openxmlformats.org/drawingml/2006/picture">
                <pic:pic>
                  <pic:nvPicPr>
                    <pic:cNvPr descr="image/23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Создание директорий и копирование конф. файлов</w:t>
      </w:r>
    </w:p>
    <w:p>
      <w:pPr>
        <w:pStyle w:val="BodyText"/>
      </w:pPr>
      <w:r>
        <w:t xml:space="preserve">В каталоге /vagrant/provision/server создадим исполняемый файл protect.sh:</w:t>
      </w:r>
    </w:p>
    <w:p>
      <w:pPr>
        <w:pStyle w:val="SourceCode"/>
      </w:pPr>
      <w:r>
        <w:rPr>
          <w:rStyle w:val="VerbatimChar"/>
        </w:rPr>
        <w:t xml:space="preserve">cd /vagrant/provision/server</w:t>
      </w:r>
      <w:r>
        <w:br/>
      </w:r>
      <w:r>
        <w:rPr>
          <w:rStyle w:val="VerbatimChar"/>
        </w:rPr>
        <w:t xml:space="preserve">touch protect.sh</w:t>
      </w:r>
      <w:r>
        <w:br/>
      </w:r>
      <w:r>
        <w:rPr>
          <w:rStyle w:val="VerbatimChar"/>
        </w:rPr>
        <w:t xml:space="preserve">chmod +x protect.sh</w:t>
      </w:r>
    </w:p>
    <w:p>
      <w:pPr>
        <w:pStyle w:val="FirstParagraph"/>
      </w:pPr>
      <w:r>
        <w:t xml:space="preserve">Открыв его на редактирование, пропишем в нём следующий скрипт: (рис. 24)</w:t>
      </w:r>
    </w:p>
    <w:p>
      <w:pPr>
        <w:pStyle w:val="CaptionedFigure"/>
      </w:pPr>
      <w:r>
        <w:drawing>
          <wp:inline>
            <wp:extent cx="3733800" cy="1738148"/>
            <wp:effectExtent b="0" l="0" r="0" t="0"/>
            <wp:docPr descr="Создание скрипта" title="" id="94" name="Picture"/>
            <a:graphic>
              <a:graphicData uri="http://schemas.openxmlformats.org/drawingml/2006/picture">
                <pic:pic>
                  <pic:nvPicPr>
                    <pic:cNvPr descr="image/24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Создание скрипта</w:t>
      </w:r>
    </w:p>
    <w:p>
      <w:pPr>
        <w:pStyle w:val="BodyText"/>
      </w:pPr>
      <w:r>
        <w:t xml:space="preserve">Для отработки созданного скрипта во время загрузки виртуальной машины server</w:t>
      </w:r>
      <w:r>
        <w:t xml:space="preserve"> </w:t>
      </w:r>
      <w:r>
        <w:t xml:space="preserve">в конфигурационном файле Vagrantfile необходимо добавить в соответствующем</w:t>
      </w:r>
      <w:r>
        <w:t xml:space="preserve"> </w:t>
      </w:r>
      <w:r>
        <w:t xml:space="preserve">разделе конфигураций для сервера: (рис. 25)</w:t>
      </w:r>
    </w:p>
    <w:p>
      <w:pPr>
        <w:pStyle w:val="CaptionedFigure"/>
      </w:pPr>
      <w:r>
        <w:drawing>
          <wp:inline>
            <wp:extent cx="3388658" cy="814507"/>
            <wp:effectExtent b="0" l="0" r="0" t="0"/>
            <wp:docPr descr="Редактирование Vagrantfile" title="" id="97" name="Picture"/>
            <a:graphic>
              <a:graphicData uri="http://schemas.openxmlformats.org/drawingml/2006/picture">
                <pic:pic>
                  <pic:nvPicPr>
                    <pic:cNvPr descr="image/25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658" cy="814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Редактирование Vagrantfile</w:t>
      </w:r>
    </w:p>
    <w:bookmarkEnd w:id="99"/>
    <w:bookmarkEnd w:id="100"/>
    <w:bookmarkStart w:id="101" w:name="ответы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вопросы</w:t>
      </w:r>
    </w:p>
    <w:p>
      <w:pPr>
        <w:pStyle w:val="FirstParagraph"/>
      </w:pPr>
      <w:r>
        <w:rPr>
          <w:bCs/>
          <w:b/>
        </w:rPr>
        <w:t xml:space="preserve">1. Поясните принцип работы Fail2ban.</w:t>
      </w:r>
    </w:p>
    <w:p>
      <w:pPr>
        <w:pStyle w:val="BodyText"/>
      </w:pPr>
      <w:r>
        <w:t xml:space="preserve">Fail2ban - это система предотвращения атак типа «brute force» путем мониторинга лог-файлов служб (например, SSH, Apache, Postfix). При обнаружении подозрительной активности (например, множественных неудачных попыток входа) система добавляет IP-адрес нарушителя в черный список и блокирует его с помощью правил межсетевого экрана (например, iptables). После истечения заданного времени блокировки адрес автоматически разблокируется.</w:t>
      </w:r>
    </w:p>
    <w:p>
      <w:pPr>
        <w:pStyle w:val="BodyText"/>
      </w:pPr>
      <w:r>
        <w:rPr>
          <w:bCs/>
          <w:b/>
        </w:rPr>
        <w:t xml:space="preserve">2. Настройки какого файла более приоритетны: jail.conf или jail.local?</w:t>
      </w:r>
    </w:p>
    <w:p>
      <w:pPr>
        <w:pStyle w:val="BodyText"/>
      </w:pPr>
      <w:r>
        <w:t xml:space="preserve">Настройки в файле jail.local имеют более высокий приоритет, чем в jail.conf. Это позволяет изменять конфигурацию без редактирования основного файла, что упрощает обновление системы и предотвращает потерю настроек при обновлении пакета Fail2ban.</w:t>
      </w:r>
    </w:p>
    <w:p>
      <w:pPr>
        <w:pStyle w:val="BodyText"/>
      </w:pPr>
      <w:r>
        <w:rPr>
          <w:bCs/>
          <w:b/>
        </w:rPr>
        <w:t xml:space="preserve">3. Как настроить оповещение администратора при срабатывании Fail2ban?</w:t>
      </w:r>
    </w:p>
    <w:p>
      <w:pPr>
        <w:pStyle w:val="BodyText"/>
      </w:pPr>
      <w:r>
        <w:t xml:space="preserve">Для отправки уведомлений администратору при срабатывании Fail2ban необходимо настроить параметры в секции</w:t>
      </w:r>
      <w:r>
        <w:t xml:space="preserve"> </w:t>
      </w:r>
      <w:r>
        <w:rPr>
          <w:rStyle w:val="VerbatimChar"/>
        </w:rPr>
        <w:t xml:space="preserve">[DEFAULT]</w:t>
      </w:r>
      <w:r>
        <w:t xml:space="preserve"> </w:t>
      </w:r>
      <w:r>
        <w:t xml:space="preserve">файла конфигурации (например, /etc/fail2ban/jail.local):</w:t>
      </w:r>
    </w:p>
    <w:p>
      <w:pPr>
        <w:pStyle w:val="SourceCode"/>
      </w:pPr>
      <w:r>
        <w:rPr>
          <w:rStyle w:val="VerbatimChar"/>
        </w:rPr>
        <w:t xml:space="preserve">[DEFAULT]</w:t>
      </w:r>
      <w:r>
        <w:br/>
      </w:r>
      <w:r>
        <w:rPr>
          <w:rStyle w:val="VerbatimChar"/>
        </w:rPr>
        <w:t xml:space="preserve">destemail = admin@example.com</w:t>
      </w:r>
      <w:r>
        <w:br/>
      </w:r>
      <w:r>
        <w:rPr>
          <w:rStyle w:val="VerbatimChar"/>
        </w:rPr>
        <w:t xml:space="preserve">sender = fail2ban@example.com</w:t>
      </w:r>
      <w:r>
        <w:br/>
      </w:r>
      <w:r>
        <w:rPr>
          <w:rStyle w:val="VerbatimChar"/>
        </w:rPr>
        <w:t xml:space="preserve">mta = sendmail</w:t>
      </w:r>
      <w:r>
        <w:br/>
      </w:r>
      <w:r>
        <w:rPr>
          <w:rStyle w:val="VerbatimChar"/>
        </w:rPr>
        <w:t xml:space="preserve">action = %(action_mwl)s</w:t>
      </w:r>
    </w:p>
    <w:p>
      <w:pPr>
        <w:pStyle w:val="FirstParagraph"/>
      </w:pPr>
      <w:r>
        <w:rPr>
          <w:bCs/>
          <w:b/>
        </w:rPr>
        <w:t xml:space="preserve">4. Поясните построчно настройки по умолчанию в конфигурационном файле /etc/fail2ban/jail.conf, относящиеся к веб-службе.</w:t>
      </w:r>
    </w:p>
    <w:p>
      <w:pPr>
        <w:pStyle w:val="SourceCode"/>
      </w:pPr>
      <w:r>
        <w:rPr>
          <w:rStyle w:val="VerbatimChar"/>
        </w:rPr>
        <w:t xml:space="preserve">[apache-auth]</w:t>
      </w:r>
      <w:r>
        <w:br/>
      </w:r>
      <w:r>
        <w:rPr>
          <w:rStyle w:val="VerbatimChar"/>
        </w:rPr>
        <w:t xml:space="preserve">enabled  = false</w:t>
      </w:r>
      <w:r>
        <w:br/>
      </w:r>
      <w:r>
        <w:rPr>
          <w:rStyle w:val="VerbatimChar"/>
        </w:rPr>
        <w:t xml:space="preserve">port     = http,https</w:t>
      </w:r>
      <w:r>
        <w:br/>
      </w:r>
      <w:r>
        <w:rPr>
          <w:rStyle w:val="VerbatimChar"/>
        </w:rPr>
        <w:t xml:space="preserve">filter   = apache-auth</w:t>
      </w:r>
      <w:r>
        <w:br/>
      </w:r>
      <w:r>
        <w:rPr>
          <w:rStyle w:val="VerbatimChar"/>
        </w:rPr>
        <w:t xml:space="preserve">logpath  = /var/log/apache2/*error.log</w:t>
      </w:r>
      <w:r>
        <w:br/>
      </w:r>
      <w:r>
        <w:rPr>
          <w:rStyle w:val="VerbatimChar"/>
        </w:rPr>
        <w:t xml:space="preserve">maxretry = 3</w:t>
      </w:r>
    </w:p>
    <w:p>
      <w:pPr>
        <w:pStyle w:val="FirstParagraph"/>
      </w:pPr>
      <w:r>
        <w:rPr>
          <w:bCs/>
          <w:b/>
        </w:rPr>
        <w:t xml:space="preserve">5. Поясните построчно настройки по умолчанию в конфигурационном файле /etc/fail2ban/jail.conf, относящиеся к почтовой службе.</w:t>
      </w:r>
    </w:p>
    <w:p>
      <w:pPr>
        <w:pStyle w:val="SourceCode"/>
      </w:pPr>
      <w:r>
        <w:rPr>
          <w:rStyle w:val="VerbatimChar"/>
        </w:rPr>
        <w:t xml:space="preserve">[postfix]</w:t>
      </w:r>
      <w:r>
        <w:br/>
      </w:r>
      <w:r>
        <w:rPr>
          <w:rStyle w:val="VerbatimChar"/>
        </w:rPr>
        <w:t xml:space="preserve">enabled  = false</w:t>
      </w:r>
      <w:r>
        <w:br/>
      </w:r>
      <w:r>
        <w:rPr>
          <w:rStyle w:val="VerbatimChar"/>
        </w:rPr>
        <w:t xml:space="preserve">port     = smtp,ssmtp</w:t>
      </w:r>
      <w:r>
        <w:br/>
      </w:r>
      <w:r>
        <w:rPr>
          <w:rStyle w:val="VerbatimChar"/>
        </w:rPr>
        <w:t xml:space="preserve">filter   = postfix</w:t>
      </w:r>
      <w:r>
        <w:br/>
      </w:r>
      <w:r>
        <w:rPr>
          <w:rStyle w:val="VerbatimChar"/>
        </w:rPr>
        <w:t xml:space="preserve">logpath  = /var/log/mail.log</w:t>
      </w:r>
      <w:r>
        <w:br/>
      </w:r>
      <w:r>
        <w:rPr>
          <w:rStyle w:val="VerbatimChar"/>
        </w:rPr>
        <w:t xml:space="preserve">maxretry = 3</w:t>
      </w:r>
    </w:p>
    <w:p>
      <w:pPr>
        <w:pStyle w:val="FirstParagraph"/>
      </w:pPr>
      <w:r>
        <w:rPr>
          <w:bCs/>
          <w:b/>
        </w:rPr>
        <w:t xml:space="preserve">6. Какие действия может выполнять Fail2ban при обнаружении атакующего IP-адреса? Где можно посмотреть описание действий для последующего использования в настройках Fail2ban?</w:t>
      </w:r>
    </w:p>
    <w:p>
      <w:pPr>
        <w:pStyle w:val="BodyText"/>
      </w:pPr>
      <w:r>
        <w:t xml:space="preserve">Fail2ban может выполнять:</w:t>
      </w:r>
    </w:p>
    <w:p>
      <w:pPr>
        <w:numPr>
          <w:ilvl w:val="0"/>
          <w:numId w:val="1003"/>
        </w:numPr>
        <w:pStyle w:val="Compact"/>
      </w:pPr>
      <w:r>
        <w:t xml:space="preserve">Блокировка IP через iptables/nftables.</w:t>
      </w:r>
    </w:p>
    <w:p>
      <w:pPr>
        <w:numPr>
          <w:ilvl w:val="0"/>
          <w:numId w:val="1003"/>
        </w:numPr>
        <w:pStyle w:val="Compact"/>
      </w:pPr>
      <w:r>
        <w:t xml:space="preserve">Отправка email-уведомления.</w:t>
      </w:r>
    </w:p>
    <w:p>
      <w:pPr>
        <w:numPr>
          <w:ilvl w:val="0"/>
          <w:numId w:val="1003"/>
        </w:numPr>
        <w:pStyle w:val="Compact"/>
      </w:pPr>
      <w:r>
        <w:t xml:space="preserve">Выполнение пользовательского скрипта.</w:t>
      </w:r>
    </w:p>
    <w:p>
      <w:pPr>
        <w:numPr>
          <w:ilvl w:val="0"/>
          <w:numId w:val="1003"/>
        </w:numPr>
        <w:pStyle w:val="Compact"/>
      </w:pPr>
      <w:r>
        <w:t xml:space="preserve">Добавление IP в черный список DNSBL.</w:t>
      </w:r>
    </w:p>
    <w:p>
      <w:pPr>
        <w:pStyle w:val="FirstParagraph"/>
      </w:pPr>
      <w:r>
        <w:rPr>
          <w:bCs/>
          <w:b/>
        </w:rPr>
        <w:t xml:space="preserve">7. Как получить список действующих правил Fail2ban?</w:t>
      </w:r>
    </w:p>
    <w:p>
      <w:pPr>
        <w:pStyle w:val="BodyText"/>
      </w:pPr>
      <w:r>
        <w:t xml:space="preserve">Выполнить команду:</w:t>
      </w:r>
    </w:p>
    <w:p>
      <w:pPr>
        <w:pStyle w:val="BodyText"/>
      </w:pPr>
      <w:r>
        <w:t xml:space="preserve">fail2ban-client status</w:t>
      </w:r>
    </w:p>
    <w:p>
      <w:pPr>
        <w:pStyle w:val="BodyText"/>
      </w:pPr>
      <w:r>
        <w:t xml:space="preserve">Для конкретной службы:</w:t>
      </w:r>
    </w:p>
    <w:p>
      <w:pPr>
        <w:pStyle w:val="BodyText"/>
      </w:pPr>
      <w:r>
        <w:t xml:space="preserve">fail2ban-client status sshd</w:t>
      </w:r>
    </w:p>
    <w:p>
      <w:pPr>
        <w:pStyle w:val="BodyText"/>
      </w:pPr>
      <w:r>
        <w:rPr>
          <w:bCs/>
          <w:b/>
        </w:rPr>
        <w:t xml:space="preserve">8. Как получить статистику заблокированных Fail2ban адресов?</w:t>
      </w:r>
    </w:p>
    <w:p>
      <w:pPr>
        <w:pStyle w:val="BodyText"/>
      </w:pPr>
      <w:r>
        <w:t xml:space="preserve">Просмотреть статистику можно в журнале:</w:t>
      </w:r>
    </w:p>
    <w:p>
      <w:pPr>
        <w:pStyle w:val="BodyText"/>
      </w:pPr>
      <w:r>
        <w:t xml:space="preserve">tail -f /var/log/fail2ban.log</w:t>
      </w:r>
    </w:p>
    <w:p>
      <w:pPr>
        <w:pStyle w:val="BodyText"/>
      </w:pPr>
      <w:r>
        <w:t xml:space="preserve">Или с помощью команды:</w:t>
      </w:r>
    </w:p>
    <w:p>
      <w:pPr>
        <w:pStyle w:val="BodyText"/>
      </w:pPr>
      <w:r>
        <w:t xml:space="preserve">fail2ban-client status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9. Как разблокировать IP-адрес?</w:t>
      </w:r>
    </w:p>
    <w:p>
      <w:pPr>
        <w:pStyle w:val="BodyText"/>
      </w:pPr>
      <w:r>
        <w:t xml:space="preserve">fail2ban-client set</w:t>
      </w:r>
      <w:r>
        <w:t xml:space="preserve"> </w:t>
      </w:r>
      <w:r>
        <w:t xml:space="preserve"> </w:t>
      </w:r>
      <w:r>
        <w:t xml:space="preserve">unbanip</w:t>
      </w:r>
      <w:r>
        <w:t xml:space="preserve"> </w:t>
      </w:r>
    </w:p>
    <w:bookmarkEnd w:id="101"/>
    <w:bookmarkStart w:id="10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мы получили навыки работы с программным средством Fail2ban для обеспечения базовой защиты от атак типа «brute force».</w:t>
      </w:r>
    </w:p>
    <w:bookmarkEnd w:id="1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31">
    <w:nsid w:val="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5" Target="media/rId25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№16</dc:title>
  <dc:creator>Иванов Сергей Владимирович</dc:creator>
  <dc:language>ru-RU</dc:language>
  <cp:keywords/>
  <dcterms:created xsi:type="dcterms:W3CDTF">2025-12-06T13:41:32Z</dcterms:created>
  <dcterms:modified xsi:type="dcterms:W3CDTF">2025-12-06T13:41:32Z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Дисциплина: Администрирование сетевых подсистем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