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0EAAB" w14:textId="77777777" w:rsidR="00FC5F64" w:rsidRDefault="00000000">
      <w:pPr>
        <w:spacing w:after="0"/>
        <w:jc w:val="center"/>
        <w:rPr>
          <w:rFonts w:ascii="Play" w:eastAsia="Play" w:hAnsi="Play" w:cs="Play"/>
          <w:b/>
          <w:bCs/>
          <w:sz w:val="40"/>
          <w:szCs w:val="40"/>
        </w:rPr>
      </w:pPr>
      <w:r>
        <w:rPr>
          <w:rFonts w:ascii="Play" w:eastAsia="Play" w:hAnsi="Play" w:cs="Play"/>
          <w:b/>
          <w:bCs/>
          <w:sz w:val="40"/>
          <w:szCs w:val="40"/>
        </w:rPr>
        <w:t xml:space="preserve">Система личных кабинетов </w:t>
      </w:r>
      <w:proofErr w:type="spellStart"/>
      <w:r>
        <w:rPr>
          <w:rFonts w:ascii="Play" w:eastAsia="Play" w:hAnsi="Play" w:cs="Play"/>
          <w:b/>
          <w:bCs/>
          <w:sz w:val="40"/>
          <w:szCs w:val="40"/>
        </w:rPr>
        <w:t>Corpsite</w:t>
      </w:r>
      <w:proofErr w:type="spellEnd"/>
    </w:p>
    <w:p w14:paraId="68F75E96" w14:textId="39E478D1" w:rsidR="00FC5F64" w:rsidRPr="00B677BA" w:rsidRDefault="00000000">
      <w:pPr>
        <w:pStyle w:val="a3"/>
        <w:jc w:val="center"/>
        <w:rPr>
          <w:rFonts w:asciiTheme="minorHAnsi" w:hAnsiTheme="minorHAnsi"/>
          <w:sz w:val="40"/>
          <w:szCs w:val="40"/>
          <w:lang w:val="ru-RU"/>
        </w:rPr>
      </w:pPr>
      <w:r>
        <w:rPr>
          <w:sz w:val="40"/>
          <w:szCs w:val="40"/>
        </w:rPr>
        <w:t>РУКОВОДСТВО ПОЛЬЗОВАТЕЛЯ</w:t>
      </w:r>
      <w:r w:rsidR="00B677BA">
        <w:rPr>
          <w:rFonts w:asciiTheme="minorHAnsi" w:hAnsiTheme="minorHAnsi"/>
          <w:sz w:val="40"/>
          <w:szCs w:val="40"/>
          <w:lang w:val="ru-RU"/>
        </w:rPr>
        <w:t xml:space="preserve"> и </w:t>
      </w:r>
      <w:r w:rsidR="00B677BA" w:rsidRPr="00B677BA">
        <w:rPr>
          <w:sz w:val="40"/>
          <w:szCs w:val="40"/>
        </w:rPr>
        <w:t>КАДРОВИКА</w:t>
      </w:r>
    </w:p>
    <w:p w14:paraId="74F490BB" w14:textId="77777777" w:rsidR="00FC5F64" w:rsidRDefault="00000000">
      <w:pPr>
        <w:spacing w:after="0"/>
      </w:pPr>
      <w:r>
        <w:t>16.02.2026</w:t>
      </w:r>
    </w:p>
    <w:p w14:paraId="656159E1" w14:textId="77777777" w:rsidR="00FC5F64" w:rsidRDefault="00000000">
      <w:pPr>
        <w:spacing w:after="0"/>
      </w:pPr>
      <w:hyperlink r:id="rId7">
        <w:r>
          <w:rPr>
            <w:color w:val="1155CC"/>
            <w:u w:val="single"/>
          </w:rPr>
          <w:t>https://docs.google.com/document/d/1lMvFbaxlQCtgFQa8ETpsifwak4VOimrhx0LATrTj0Xs/edit?usp=sharing</w:t>
        </w:r>
      </w:hyperlink>
      <w:r>
        <w:t xml:space="preserve">  </w:t>
      </w:r>
    </w:p>
    <w:p w14:paraId="62C207FE" w14:textId="77777777" w:rsidR="00FC5F64" w:rsidRDefault="00000000">
      <w:pPr>
        <w:spacing w:after="0"/>
      </w:pPr>
      <w:r>
        <w:rPr>
          <w:noProof/>
        </w:rPr>
        <w:drawing>
          <wp:inline distT="114300" distB="114300" distL="114300" distR="114300" wp14:anchorId="061CBA32" wp14:editId="171FBE79">
            <wp:extent cx="3134678" cy="289617"/>
            <wp:effectExtent l="0" t="0" r="0" b="0"/>
            <wp:docPr id="18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4678" cy="2896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37DAE52D" wp14:editId="6396B22F">
            <wp:extent cx="3191828" cy="370538"/>
            <wp:effectExtent l="0" t="0" r="0" b="0"/>
            <wp:docPr id="2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1828" cy="370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dt>
      <w:sdtPr>
        <w:id w:val="-308967511"/>
        <w:docPartObj>
          <w:docPartGallery w:val="Table of Contents"/>
          <w:docPartUnique/>
        </w:docPartObj>
      </w:sdtPr>
      <w:sdtContent>
        <w:p w14:paraId="48B993C2" w14:textId="77777777" w:rsidR="00FC5F64" w:rsidRDefault="00000000">
          <w:pPr>
            <w:widowControl w:val="0"/>
            <w:tabs>
              <w:tab w:val="right" w:leader="dot" w:pos="9354"/>
            </w:tabs>
            <w:spacing w:before="60" w:after="0" w:line="240" w:lineRule="auto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>
            <w:r>
              <w:rPr>
                <w:b/>
                <w:bCs/>
                <w:color w:val="000000"/>
              </w:rPr>
              <w:t>Общее описание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b/>
              <w:bCs/>
            </w:rPr>
            <w:t>1</w:t>
          </w:r>
          <w:r>
            <w:fldChar w:fldCharType="end"/>
          </w:r>
        </w:p>
        <w:p w14:paraId="12665651" w14:textId="77777777" w:rsidR="00FC5F64" w:rsidRDefault="00000000">
          <w:pPr>
            <w:widowControl w:val="0"/>
            <w:tabs>
              <w:tab w:val="right" w:leader="dot" w:pos="9354"/>
            </w:tabs>
            <w:spacing w:before="60" w:after="0" w:line="240" w:lineRule="auto"/>
            <w:rPr>
              <w:b/>
              <w:bCs/>
              <w:color w:val="000000"/>
            </w:rPr>
          </w:pPr>
          <w:hyperlink>
            <w:r>
              <w:rPr>
                <w:b/>
                <w:bCs/>
                <w:color w:val="000000"/>
              </w:rPr>
              <w:t>Авторизация пользователя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b/>
              <w:bCs/>
            </w:rPr>
            <w:t>2</w:t>
          </w:r>
          <w:r>
            <w:fldChar w:fldCharType="end"/>
          </w:r>
        </w:p>
        <w:p w14:paraId="7B0A16EC" w14:textId="77777777" w:rsidR="00FC5F64" w:rsidRDefault="00000000">
          <w:pPr>
            <w:widowControl w:val="0"/>
            <w:tabs>
              <w:tab w:val="right" w:leader="dot" w:pos="9354"/>
            </w:tabs>
            <w:spacing w:before="60" w:after="0" w:line="240" w:lineRule="auto"/>
            <w:rPr>
              <w:b/>
              <w:bCs/>
              <w:color w:val="000000"/>
            </w:rPr>
          </w:pPr>
          <w:hyperlink>
            <w:r>
              <w:rPr>
                <w:b/>
                <w:bCs/>
                <w:color w:val="000000"/>
              </w:rPr>
              <w:t>Рабочий кабинет рядового пользователя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b/>
              <w:bCs/>
            </w:rPr>
            <w:t>2</w:t>
          </w:r>
          <w:r>
            <w:fldChar w:fldCharType="end"/>
          </w:r>
        </w:p>
        <w:p w14:paraId="4D1E5019" w14:textId="77777777" w:rsidR="00FC5F64" w:rsidRDefault="00000000">
          <w:pPr>
            <w:widowControl w:val="0"/>
            <w:tabs>
              <w:tab w:val="right" w:leader="dot" w:pos="9354"/>
            </w:tabs>
            <w:spacing w:before="60" w:after="0" w:line="240" w:lineRule="auto"/>
            <w:rPr>
              <w:b/>
              <w:bCs/>
              <w:color w:val="000000"/>
            </w:rPr>
          </w:pPr>
          <w:hyperlink>
            <w:r>
              <w:rPr>
                <w:b/>
                <w:bCs/>
                <w:color w:val="000000"/>
              </w:rPr>
              <w:t>Рабочий кабинет руководителя отдела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b/>
              <w:bCs/>
            </w:rPr>
            <w:t>4</w:t>
          </w:r>
          <w:r>
            <w:fldChar w:fldCharType="end"/>
          </w:r>
        </w:p>
        <w:p w14:paraId="1EF3AC5F" w14:textId="77777777" w:rsidR="00FC5F64" w:rsidRDefault="00000000">
          <w:pPr>
            <w:widowControl w:val="0"/>
            <w:tabs>
              <w:tab w:val="right" w:leader="dot" w:pos="9354"/>
            </w:tabs>
            <w:spacing w:before="60" w:after="0" w:line="240" w:lineRule="auto"/>
            <w:rPr>
              <w:b/>
              <w:bCs/>
              <w:color w:val="000000"/>
            </w:rPr>
          </w:pPr>
          <w:hyperlink>
            <w:r>
              <w:rPr>
                <w:b/>
                <w:bCs/>
                <w:color w:val="000000"/>
              </w:rPr>
              <w:t>Справочники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b/>
              <w:bCs/>
            </w:rPr>
            <w:t>7</w:t>
          </w:r>
          <w:r>
            <w:fldChar w:fldCharType="end"/>
          </w:r>
        </w:p>
        <w:p w14:paraId="05287176" w14:textId="77777777" w:rsidR="00FC5F64" w:rsidRDefault="00000000">
          <w:pPr>
            <w:widowControl w:val="0"/>
            <w:tabs>
              <w:tab w:val="right" w:leader="dot" w:pos="9354"/>
            </w:tabs>
            <w:spacing w:before="60" w:after="0" w:line="240" w:lineRule="auto"/>
            <w:ind w:left="360"/>
            <w:rPr>
              <w:color w:val="000000"/>
            </w:rPr>
          </w:pPr>
          <w:hyperlink>
            <w:r>
              <w:rPr>
                <w:color w:val="000000"/>
              </w:rPr>
              <w:t>Названия задач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t>7</w:t>
          </w:r>
          <w:r>
            <w:fldChar w:fldCharType="end"/>
          </w:r>
        </w:p>
        <w:p w14:paraId="7B957123" w14:textId="77777777" w:rsidR="00FC5F64" w:rsidRDefault="00000000">
          <w:pPr>
            <w:widowControl w:val="0"/>
            <w:tabs>
              <w:tab w:val="right" w:leader="dot" w:pos="9354"/>
            </w:tabs>
            <w:spacing w:before="60" w:after="0" w:line="240" w:lineRule="auto"/>
            <w:ind w:left="360"/>
            <w:rPr>
              <w:color w:val="000000"/>
            </w:rPr>
          </w:pPr>
          <w:hyperlink>
            <w:r>
              <w:rPr>
                <w:color w:val="000000"/>
              </w:rPr>
              <w:t>Названия отчетов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t>7</w:t>
          </w:r>
          <w:r>
            <w:fldChar w:fldCharType="end"/>
          </w:r>
        </w:p>
        <w:p w14:paraId="2F22518A" w14:textId="77777777" w:rsidR="00FC5F64" w:rsidRDefault="00000000">
          <w:pPr>
            <w:widowControl w:val="0"/>
            <w:tabs>
              <w:tab w:val="right" w:leader="dot" w:pos="9354"/>
            </w:tabs>
            <w:spacing w:before="60" w:after="0" w:line="240" w:lineRule="auto"/>
            <w:ind w:left="360"/>
            <w:rPr>
              <w:color w:val="000000"/>
            </w:rPr>
          </w:pPr>
          <w:hyperlink>
            <w:r>
              <w:rPr>
                <w:color w:val="000000"/>
              </w:rPr>
              <w:t>Приложение 1</w:t>
            </w:r>
            <w:r>
              <w:rPr>
                <w:color w:val="000000"/>
              </w:rPr>
              <w:br/>
              <w:t>Перечень логинов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t>7</w:t>
          </w:r>
          <w:r>
            <w:fldChar w:fldCharType="end"/>
          </w:r>
        </w:p>
        <w:p w14:paraId="529EDE7E" w14:textId="77777777" w:rsidR="00FC5F64" w:rsidRDefault="00000000">
          <w:pPr>
            <w:widowControl w:val="0"/>
            <w:tabs>
              <w:tab w:val="right" w:leader="dot" w:pos="9354"/>
            </w:tabs>
            <w:spacing w:before="60" w:after="0" w:line="240" w:lineRule="auto"/>
            <w:ind w:left="360"/>
            <w:rPr>
              <w:color w:val="000000"/>
            </w:rPr>
          </w:pPr>
          <w:hyperlink>
            <w:r>
              <w:rPr>
                <w:color w:val="000000"/>
              </w:rPr>
              <w:t>Приложение 2</w:t>
            </w:r>
            <w:r>
              <w:rPr>
                <w:color w:val="000000"/>
              </w:rPr>
              <w:br/>
              <w:t>Перечень названий задач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</w:sdtContent>
    </w:sdt>
    <w:p w14:paraId="33CA6CED" w14:textId="77777777" w:rsidR="00FC5F64" w:rsidRDefault="00FC5F64">
      <w:pPr>
        <w:spacing w:after="0"/>
      </w:pPr>
    </w:p>
    <w:p w14:paraId="77C1A22D" w14:textId="77777777" w:rsidR="00FC5F64" w:rsidRDefault="00000000">
      <w:pPr>
        <w:pStyle w:val="1"/>
      </w:pPr>
      <w:r>
        <w:t>Общее описание</w:t>
      </w:r>
    </w:p>
    <w:p w14:paraId="5A778FA2" w14:textId="77777777" w:rsidR="00FC5F64" w:rsidRDefault="00000000">
      <w:pPr>
        <w:spacing w:after="0"/>
        <w:ind w:firstLine="709"/>
        <w:jc w:val="both"/>
      </w:pPr>
      <w:r>
        <w:t xml:space="preserve">Программа предназначена для учета и ведения деятельности сотрудников в своем личном рабочем кабинете. Программа организована как закрытый корпоративный сайт для сотрудников со своим логином и паролем. Адрес сайта: </w:t>
      </w:r>
      <w:hyperlink r:id="rId10">
        <w:r>
          <w:rPr>
            <w:color w:val="1155CC"/>
            <w:u w:val="single"/>
          </w:rPr>
          <w:t>https://mmc.004.kz/</w:t>
        </w:r>
      </w:hyperlink>
      <w:r>
        <w:t xml:space="preserve">login. </w:t>
      </w:r>
    </w:p>
    <w:p w14:paraId="37CE1A49" w14:textId="77777777" w:rsidR="00FC5F64" w:rsidRDefault="00000000">
      <w:pPr>
        <w:spacing w:after="0"/>
        <w:ind w:firstLine="709"/>
        <w:jc w:val="both"/>
      </w:pPr>
      <w:r>
        <w:t>Каждая должность имеет свое рабочее пространство, организованное как система вкладок с информацией, отражающей различные аспекты деятельности данной конкретной должности и пользователя.</w:t>
      </w:r>
    </w:p>
    <w:p w14:paraId="78D33397" w14:textId="77777777" w:rsidR="00FC5F64" w:rsidRDefault="00000000">
      <w:pPr>
        <w:spacing w:after="0"/>
        <w:jc w:val="center"/>
      </w:pPr>
      <w:r>
        <w:rPr>
          <w:noProof/>
        </w:rPr>
        <w:drawing>
          <wp:inline distT="114300" distB="114300" distL="114300" distR="114300" wp14:anchorId="273E8FD0" wp14:editId="261FF721">
            <wp:extent cx="5725478" cy="1734159"/>
            <wp:effectExtent l="0" t="0" r="0" b="0"/>
            <wp:docPr id="1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5478" cy="17341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  <w:t>Рис. 1. Рабочее пространство пользователя</w:t>
      </w:r>
    </w:p>
    <w:p w14:paraId="596F1639" w14:textId="77777777" w:rsidR="00FC5F64" w:rsidRDefault="00FC5F64">
      <w:pPr>
        <w:spacing w:after="0"/>
        <w:ind w:firstLine="709"/>
        <w:jc w:val="both"/>
      </w:pPr>
    </w:p>
    <w:p w14:paraId="15B477FA" w14:textId="77777777" w:rsidR="00FC5F64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firstLine="709"/>
        <w:jc w:val="both"/>
      </w:pPr>
      <w:r>
        <w:lastRenderedPageBreak/>
        <w:t xml:space="preserve">Рабочее пространство организует текущие и выполненные задачи пользователя. </w:t>
      </w:r>
    </w:p>
    <w:p w14:paraId="476B818B" w14:textId="77777777" w:rsidR="00FC5F64" w:rsidRDefault="00000000">
      <w:pPr>
        <w:spacing w:after="0"/>
        <w:ind w:firstLine="709"/>
        <w:jc w:val="both"/>
      </w:pPr>
      <w:r>
        <w:t xml:space="preserve">Каждый пользователь имеет свой логин и пароль. Пароль можно поменять в своем личном кабинете. </w:t>
      </w:r>
    </w:p>
    <w:p w14:paraId="02559588" w14:textId="77777777" w:rsidR="00FC5F64" w:rsidRDefault="00000000">
      <w:pPr>
        <w:pStyle w:val="1"/>
      </w:pPr>
      <w:r>
        <w:t xml:space="preserve">Авторизация пользователя </w:t>
      </w:r>
    </w:p>
    <w:p w14:paraId="28562254" w14:textId="77777777" w:rsidR="00FC5F64" w:rsidRDefault="00000000">
      <w:pPr>
        <w:spacing w:after="0"/>
      </w:pPr>
      <w:r>
        <w:t xml:space="preserve">Вход в кабинет начинается с авторизации. </w:t>
      </w:r>
    </w:p>
    <w:p w14:paraId="0B6FB289" w14:textId="77777777" w:rsidR="00FC5F64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3587B4A" wp14:editId="647E989A">
            <wp:extent cx="3353453" cy="2469414"/>
            <wp:effectExtent l="0" t="0" r="0" b="0"/>
            <wp:docPr id="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3453" cy="24694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br/>
        <w:t>Рис. 1. Авторизация пользователя.</w:t>
      </w:r>
    </w:p>
    <w:p w14:paraId="5720D6DC" w14:textId="77777777" w:rsidR="00FC5F64" w:rsidRDefault="00000000">
      <w:pPr>
        <w:spacing w:after="0"/>
        <w:ind w:firstLine="709"/>
        <w:jc w:val="both"/>
      </w:pPr>
      <w:r>
        <w:t xml:space="preserve">Временный пароль: Corp2026! Названия логинов приведены в Приложении 1. </w:t>
      </w:r>
    </w:p>
    <w:p w14:paraId="21DF8C64" w14:textId="77777777" w:rsidR="00FC5F64" w:rsidRDefault="00000000">
      <w:pPr>
        <w:spacing w:after="0"/>
        <w:ind w:firstLine="709"/>
        <w:jc w:val="both"/>
      </w:pPr>
      <w:r>
        <w:t xml:space="preserve">После авторизации пользователь в соответствии со своей должностью (ролью) попадает в свой рабочий кабинет. </w:t>
      </w:r>
    </w:p>
    <w:p w14:paraId="1819A356" w14:textId="77777777" w:rsidR="00FC5F64" w:rsidRPr="00B677BA" w:rsidRDefault="00000000">
      <w:pPr>
        <w:spacing w:after="0"/>
        <w:ind w:firstLine="709"/>
        <w:jc w:val="both"/>
        <w:rPr>
          <w:sz w:val="20"/>
          <w:szCs w:val="20"/>
          <w:lang w:val="en-US"/>
        </w:rPr>
      </w:pPr>
      <w:r>
        <w:rPr>
          <w:sz w:val="20"/>
          <w:szCs w:val="20"/>
        </w:rPr>
        <w:t>Скрипт</w:t>
      </w:r>
      <w:r w:rsidRPr="00B677BA">
        <w:rPr>
          <w:sz w:val="20"/>
          <w:szCs w:val="20"/>
          <w:lang w:val="en-US"/>
        </w:rPr>
        <w:t>: scripts/reset_pilot_password.py</w:t>
      </w:r>
    </w:p>
    <w:p w14:paraId="2A9BC6E7" w14:textId="77777777" w:rsidR="00FC5F64" w:rsidRDefault="00000000">
      <w:pPr>
        <w:spacing w:after="0"/>
        <w:ind w:firstLine="709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Сбрасывает пароли только для QM-пилота:</w:t>
      </w:r>
    </w:p>
    <w:p w14:paraId="352A4949" w14:textId="77777777" w:rsidR="00FC5F64" w:rsidRDefault="00000000">
      <w:pPr>
        <w:spacing w:after="0"/>
        <w:ind w:left="360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qm_head@corp.local</w:t>
      </w:r>
      <w:proofErr w:type="spellEnd"/>
    </w:p>
    <w:p w14:paraId="324A464B" w14:textId="77777777" w:rsidR="00FC5F64" w:rsidRDefault="00000000">
      <w:pPr>
        <w:spacing w:after="0"/>
        <w:ind w:left="360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qm_hosp@corp.local</w:t>
      </w:r>
      <w:proofErr w:type="spellEnd"/>
    </w:p>
    <w:p w14:paraId="66777DBD" w14:textId="77777777" w:rsidR="00FC5F64" w:rsidRDefault="00000000">
      <w:pPr>
        <w:spacing w:after="0"/>
        <w:ind w:left="360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qm_amb@corp.local</w:t>
      </w:r>
      <w:proofErr w:type="spellEnd"/>
    </w:p>
    <w:p w14:paraId="111FBB57" w14:textId="77777777" w:rsidR="00FC5F64" w:rsidRDefault="00000000">
      <w:pPr>
        <w:spacing w:after="0"/>
        <w:ind w:left="360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qm_complaint_reg@corp.local</w:t>
      </w:r>
      <w:proofErr w:type="spellEnd"/>
    </w:p>
    <w:p w14:paraId="0962BFDE" w14:textId="77777777" w:rsidR="00FC5F64" w:rsidRDefault="00000000">
      <w:pPr>
        <w:spacing w:after="0"/>
        <w:ind w:left="360"/>
        <w:jc w:val="both"/>
        <w:rPr>
          <w:sz w:val="20"/>
          <w:szCs w:val="20"/>
        </w:rPr>
      </w:pPr>
      <w:hyperlink r:id="rId13">
        <w:r>
          <w:rPr>
            <w:color w:val="467886"/>
            <w:sz w:val="20"/>
            <w:szCs w:val="20"/>
            <w:u w:val="single"/>
          </w:rPr>
          <w:t>qm_complaint_pat@corp.local</w:t>
        </w:r>
      </w:hyperlink>
    </w:p>
    <w:p w14:paraId="2C675129" w14:textId="77777777" w:rsidR="00FC5F64" w:rsidRDefault="00000000">
      <w:pPr>
        <w:spacing w:after="0"/>
        <w:ind w:left="360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qm_intern_educat@corp.local</w:t>
      </w:r>
      <w:proofErr w:type="spellEnd"/>
    </w:p>
    <w:p w14:paraId="12A15D80" w14:textId="77777777" w:rsidR="00FC5F64" w:rsidRDefault="00000000">
      <w:pPr>
        <w:spacing w:after="0"/>
        <w:ind w:firstLine="709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Не трогает</w:t>
      </w:r>
      <w:r>
        <w:rPr>
          <w:sz w:val="22"/>
          <w:szCs w:val="22"/>
        </w:rPr>
        <w:t> </w:t>
      </w:r>
      <w:proofErr w:type="spellStart"/>
      <w:r>
        <w:rPr>
          <w:sz w:val="22"/>
          <w:szCs w:val="22"/>
        </w:rPr>
        <w:t>admin</w:t>
      </w:r>
      <w:proofErr w:type="spellEnd"/>
      <w:r>
        <w:rPr>
          <w:sz w:val="22"/>
          <w:szCs w:val="22"/>
        </w:rPr>
        <w:t xml:space="preserve"> и остальных пользователей. </w:t>
      </w:r>
      <w:r>
        <w:rPr>
          <w:b/>
          <w:bCs/>
          <w:sz w:val="22"/>
          <w:szCs w:val="22"/>
        </w:rPr>
        <w:t>Пароль по умолчанию:</w:t>
      </w:r>
      <w:r>
        <w:rPr>
          <w:sz w:val="22"/>
          <w:szCs w:val="22"/>
        </w:rPr>
        <w:t> Corp2026!</w:t>
      </w:r>
    </w:p>
    <w:p w14:paraId="538CB58A" w14:textId="77777777" w:rsidR="00FC5F64" w:rsidRDefault="00FC5F64">
      <w:pPr>
        <w:spacing w:after="0"/>
        <w:ind w:firstLine="709"/>
        <w:jc w:val="both"/>
      </w:pPr>
    </w:p>
    <w:p w14:paraId="581D5842" w14:textId="77777777" w:rsidR="00FC5F64" w:rsidRDefault="00000000">
      <w:pPr>
        <w:pStyle w:val="1"/>
      </w:pPr>
      <w:r>
        <w:t>Рабочий кабинет пользователя</w:t>
      </w:r>
    </w:p>
    <w:p w14:paraId="78CFAFBE" w14:textId="77777777" w:rsidR="00FC5F64" w:rsidRDefault="00000000">
      <w:pPr>
        <w:spacing w:after="0"/>
        <w:ind w:firstLine="709"/>
        <w:jc w:val="both"/>
      </w:pPr>
      <w:r>
        <w:t>Каждая должность имеет свое рабочее пространство, организованное как система вкладок с информацией, отражающей различные аспекты деятельности данной конкретной должности и пользователя.</w:t>
      </w:r>
    </w:p>
    <w:p w14:paraId="52960F12" w14:textId="77777777" w:rsidR="00FC5F64" w:rsidRDefault="00000000">
      <w:pPr>
        <w:spacing w:after="0"/>
        <w:jc w:val="center"/>
      </w:pPr>
      <w:r>
        <w:rPr>
          <w:noProof/>
        </w:rPr>
        <w:lastRenderedPageBreak/>
        <w:drawing>
          <wp:inline distT="114300" distB="114300" distL="114300" distR="114300" wp14:anchorId="67B13A2A" wp14:editId="15113E85">
            <wp:extent cx="5725478" cy="1734159"/>
            <wp:effectExtent l="0" t="0" r="0" b="0"/>
            <wp:docPr id="1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5478" cy="17341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  <w:t>Рис. 1. Рабочее пространство пользователя</w:t>
      </w:r>
    </w:p>
    <w:p w14:paraId="61CD19E7" w14:textId="77777777" w:rsidR="00FC5F64" w:rsidRDefault="00FC5F64">
      <w:pPr>
        <w:spacing w:after="0"/>
        <w:ind w:firstLine="709"/>
        <w:jc w:val="both"/>
      </w:pPr>
    </w:p>
    <w:p w14:paraId="14679022" w14:textId="77777777" w:rsidR="00FC5F64" w:rsidRDefault="00000000">
      <w:pPr>
        <w:spacing w:after="0"/>
        <w:ind w:firstLine="709"/>
        <w:jc w:val="both"/>
      </w:pPr>
      <w:r>
        <w:t xml:space="preserve">Рабочее пространство организует текущие и выполненные задачи пользователя (вкладка “Мои задачи”), результаты деятельности (вкладка “Дашборды”), информацию по образованию (вкладка “Образование”) и другие . </w:t>
      </w:r>
    </w:p>
    <w:p w14:paraId="64111A54" w14:textId="77777777" w:rsidR="00FC5F64" w:rsidRDefault="00000000">
      <w:pPr>
        <w:pStyle w:val="2"/>
        <w:spacing w:after="0"/>
        <w:ind w:firstLine="709"/>
        <w:jc w:val="both"/>
      </w:pPr>
      <w:bookmarkStart w:id="0" w:name="_qgpmyipv53c7" w:colFirst="0" w:colLast="0"/>
      <w:bookmarkEnd w:id="0"/>
      <w:r>
        <w:t>Вкладка “Задачи”</w:t>
      </w:r>
    </w:p>
    <w:p w14:paraId="7F2BE845" w14:textId="77777777" w:rsidR="00FC5F64" w:rsidRDefault="00000000">
      <w:pPr>
        <w:spacing w:after="0"/>
        <w:ind w:firstLine="709"/>
        <w:jc w:val="both"/>
      </w:pPr>
      <w:r>
        <w:t xml:space="preserve">Первый экран открывается на вкладке «Задачи» (рис.2). Сюда попадают регулярные (по календарю) и нерегулярные (отдельно назначенные руководителем) задачи. </w:t>
      </w:r>
    </w:p>
    <w:p w14:paraId="527AA483" w14:textId="77777777" w:rsidR="00FC5F64" w:rsidRDefault="00000000">
      <w:pPr>
        <w:spacing w:after="0"/>
        <w:ind w:firstLine="709"/>
        <w:jc w:val="both"/>
      </w:pPr>
      <w:r>
        <w:t xml:space="preserve">Для выполнения задачи Пользователь должен оформить отчет, разместить его на сервере или в гугл облаке (в установленном месте) и прикрепить ссылку. </w:t>
      </w:r>
    </w:p>
    <w:p w14:paraId="460622C3" w14:textId="77777777" w:rsidR="00FC5F64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1981EF3" wp14:editId="53E837AD">
            <wp:extent cx="5733775" cy="2357253"/>
            <wp:effectExtent l="0" t="0" r="0" b="0"/>
            <wp:docPr id="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775" cy="23572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color w:val="000000"/>
        </w:rPr>
        <w:br/>
        <w:t xml:space="preserve">Рис. 2. Экран пользователя </w:t>
      </w:r>
    </w:p>
    <w:p w14:paraId="74705F44" w14:textId="77777777" w:rsidR="00FC5F64" w:rsidRDefault="00000000">
      <w:pPr>
        <w:spacing w:after="0"/>
        <w:ind w:firstLine="709"/>
        <w:jc w:val="both"/>
      </w:pPr>
      <w:r>
        <w:t>Редактирование записи доступно по кнопке «Открыть» или «Изменить»</w:t>
      </w:r>
    </w:p>
    <w:p w14:paraId="16039809" w14:textId="77777777" w:rsidR="00FC5F64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EACDB2A" wp14:editId="1860A2A4">
            <wp:extent cx="5765852" cy="1311569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5852" cy="13115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br/>
        <w:t>Рис. 3. Открытие окна редактирования записи</w:t>
      </w:r>
    </w:p>
    <w:p w14:paraId="22EC4D24" w14:textId="77777777" w:rsidR="00FC5F64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4E4C32E3" wp14:editId="5C4908FA">
            <wp:extent cx="3608426" cy="3128587"/>
            <wp:effectExtent l="0" t="0" r="0" b="0"/>
            <wp:docPr id="11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8426" cy="31285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br/>
        <w:t>Рис. 4. Редактирование записи</w:t>
      </w:r>
    </w:p>
    <w:p w14:paraId="5E581693" w14:textId="77777777" w:rsidR="00FC5F64" w:rsidRDefault="00FC5F64">
      <w:pPr>
        <w:spacing w:after="0"/>
      </w:pPr>
    </w:p>
    <w:p w14:paraId="7466DD97" w14:textId="77777777" w:rsidR="00FC5F64" w:rsidRDefault="00000000">
      <w:pPr>
        <w:spacing w:after="0"/>
        <w:ind w:firstLine="709"/>
        <w:jc w:val="both"/>
      </w:pPr>
      <w:r>
        <w:t xml:space="preserve">Пользователю нужно прикрепить ссылку в соответствующее поле «путь на отчёт». Сохранить и отправить отчет. Отправить отчет означает, что отчет будет отправлен в рабочий кабинет вышестоящего руководителя. </w:t>
      </w:r>
    </w:p>
    <w:p w14:paraId="294FE20B" w14:textId="77777777" w:rsidR="00FC5F64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8EA48D7" wp14:editId="4EF96122">
            <wp:extent cx="4329009" cy="2047198"/>
            <wp:effectExtent l="0" t="0" r="0" b="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9009" cy="20471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br/>
        <w:t>Рис. 5. Прикрепление ссылки на отчет в сообщении</w:t>
      </w:r>
    </w:p>
    <w:p w14:paraId="789F80F5" w14:textId="77777777" w:rsidR="00FC5F64" w:rsidRDefault="00FC5F64">
      <w:pPr>
        <w:spacing w:after="0"/>
        <w:ind w:firstLine="709"/>
        <w:jc w:val="both"/>
      </w:pPr>
    </w:p>
    <w:p w14:paraId="1A23235A" w14:textId="77777777" w:rsidR="00FC5F64" w:rsidRDefault="00000000">
      <w:pPr>
        <w:spacing w:after="0"/>
        <w:ind w:firstLine="709"/>
        <w:jc w:val="both"/>
      </w:pPr>
      <w:r>
        <w:t>После чего статус задачи меняется:</w:t>
      </w:r>
    </w:p>
    <w:p w14:paraId="51100059" w14:textId="77777777" w:rsidR="00FC5F64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0102719" wp14:editId="16B8CA71">
            <wp:extent cx="4975300" cy="1429036"/>
            <wp:effectExtent l="0" t="0" r="0" b="0"/>
            <wp:docPr id="1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5300" cy="14290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br/>
        <w:t xml:space="preserve">Рис. </w:t>
      </w:r>
      <w:proofErr w:type="gramStart"/>
      <w:r>
        <w:rPr>
          <w:color w:val="000000"/>
        </w:rPr>
        <w:t>6.Изменение</w:t>
      </w:r>
      <w:proofErr w:type="gramEnd"/>
      <w:r>
        <w:rPr>
          <w:color w:val="000000"/>
        </w:rPr>
        <w:t xml:space="preserve"> статуса записи</w:t>
      </w:r>
    </w:p>
    <w:p w14:paraId="6DEA2933" w14:textId="77777777" w:rsidR="00FC5F64" w:rsidRDefault="00FC5F64">
      <w:pPr>
        <w:spacing w:after="0"/>
        <w:ind w:firstLine="709"/>
        <w:jc w:val="both"/>
      </w:pPr>
    </w:p>
    <w:p w14:paraId="4B3B85AF" w14:textId="77777777" w:rsidR="00FC5F64" w:rsidRDefault="00000000">
      <w:pPr>
        <w:spacing w:after="0"/>
        <w:ind w:firstLine="709"/>
        <w:jc w:val="both"/>
      </w:pPr>
      <w:r>
        <w:lastRenderedPageBreak/>
        <w:t>У руководителя отдела внутренней экспертизы и поддержки пациентов (</w:t>
      </w:r>
      <w:proofErr w:type="spellStart"/>
      <w:r>
        <w:t>ОВЭиПП</w:t>
      </w:r>
      <w:proofErr w:type="spellEnd"/>
      <w:r>
        <w:t xml:space="preserve">) появится задача на одобрение или возврат на доработку. </w:t>
      </w:r>
    </w:p>
    <w:p w14:paraId="458463AA" w14:textId="77777777" w:rsidR="00FC5F64" w:rsidRDefault="00000000">
      <w:pPr>
        <w:spacing w:after="0"/>
        <w:ind w:firstLine="709"/>
        <w:jc w:val="both"/>
      </w:pPr>
      <w:r>
        <w:t xml:space="preserve">Невыполненные и неодобренные накапливаются. Чтобы не накапливался долг по задачам, нужно их своевременно выполнять. </w:t>
      </w:r>
    </w:p>
    <w:p w14:paraId="02F0497A" w14:textId="77777777" w:rsidR="00FC5F64" w:rsidRDefault="00000000">
      <w:pPr>
        <w:spacing w:after="0"/>
        <w:ind w:firstLine="709"/>
        <w:jc w:val="both"/>
      </w:pPr>
      <w:r>
        <w:t xml:space="preserve">Задача сохраняется после одобрения руководителем 2 рабочих дня, после чего автоматически отправляется в архив. </w:t>
      </w:r>
    </w:p>
    <w:p w14:paraId="573F8331" w14:textId="77777777" w:rsidR="00FC5F64" w:rsidRDefault="00000000">
      <w:pPr>
        <w:pStyle w:val="2"/>
        <w:spacing w:after="0"/>
        <w:ind w:firstLine="709"/>
        <w:jc w:val="both"/>
      </w:pPr>
      <w:bookmarkStart w:id="1" w:name="_gxi31gw3ssph" w:colFirst="0" w:colLast="0"/>
      <w:bookmarkEnd w:id="1"/>
      <w:r>
        <w:t>Вкладка “Дашборд”</w:t>
      </w:r>
    </w:p>
    <w:p w14:paraId="3A98DFA5" w14:textId="77777777" w:rsidR="00FC5F64" w:rsidRDefault="00000000">
      <w:pPr>
        <w:pStyle w:val="2"/>
        <w:spacing w:after="0"/>
        <w:ind w:firstLine="709"/>
        <w:jc w:val="both"/>
      </w:pPr>
      <w:bookmarkStart w:id="2" w:name="_qgkg99qy26ov" w:colFirst="0" w:colLast="0"/>
      <w:bookmarkEnd w:id="2"/>
      <w:r>
        <w:t>Вкладка “Образование”</w:t>
      </w:r>
    </w:p>
    <w:p w14:paraId="15C89C8E" w14:textId="77777777" w:rsidR="00FC5F64" w:rsidRDefault="00FC5F64">
      <w:pPr>
        <w:spacing w:after="0"/>
        <w:ind w:firstLine="709"/>
        <w:jc w:val="both"/>
      </w:pPr>
    </w:p>
    <w:p w14:paraId="4C2A9E5F" w14:textId="77777777" w:rsidR="00FC5F64" w:rsidRDefault="00000000">
      <w:pPr>
        <w:pStyle w:val="1"/>
      </w:pPr>
      <w:r>
        <w:t>Рабочий кабинет руководителя отдела</w:t>
      </w:r>
    </w:p>
    <w:p w14:paraId="1A0A717D" w14:textId="77777777" w:rsidR="00FC5F64" w:rsidRDefault="00000000">
      <w:pPr>
        <w:spacing w:after="0"/>
        <w:ind w:firstLine="709"/>
        <w:jc w:val="both"/>
      </w:pPr>
      <w:r>
        <w:t>У руководителя отдела внутренней экспертизы и поддержки пациентов (</w:t>
      </w:r>
      <w:proofErr w:type="spellStart"/>
      <w:r>
        <w:t>ОВЭиПП</w:t>
      </w:r>
      <w:proofErr w:type="spellEnd"/>
      <w:r>
        <w:t>) экран включает не только все задачи (1), но и личные задачи (2), как руководителя отдела. При этом статус задач можно фильтровать (3) по статусу:</w:t>
      </w:r>
    </w:p>
    <w:p w14:paraId="1DB08D1F" w14:textId="77777777" w:rsidR="00FC5F64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A3B1B28" wp14:editId="588D99A8">
            <wp:extent cx="5263479" cy="2942034"/>
            <wp:effectExtent l="0" t="0" r="0" b="0"/>
            <wp:docPr id="1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3479" cy="29420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br/>
        <w:t>Рис. 7. Просмотр задач подчиненных руководителем</w:t>
      </w:r>
    </w:p>
    <w:p w14:paraId="1922A765" w14:textId="77777777" w:rsidR="00FC5F64" w:rsidRDefault="00FC5F64">
      <w:pPr>
        <w:spacing w:after="0"/>
        <w:jc w:val="center"/>
      </w:pPr>
    </w:p>
    <w:p w14:paraId="617C8BF5" w14:textId="77777777" w:rsidR="00FC5F64" w:rsidRDefault="00000000">
      <w:pPr>
        <w:spacing w:after="0"/>
        <w:ind w:firstLine="709"/>
        <w:jc w:val="both"/>
      </w:pPr>
      <w:r>
        <w:t xml:space="preserve">Руководитель в разделе «Все задачи» видит все задачи, включая задачи своих подчиненных. </w:t>
      </w:r>
    </w:p>
    <w:p w14:paraId="02120DAD" w14:textId="77777777" w:rsidR="00FC5F64" w:rsidRDefault="00000000">
      <w:pPr>
        <w:spacing w:after="0"/>
        <w:ind w:firstLine="709"/>
        <w:jc w:val="both"/>
      </w:pPr>
      <w:r>
        <w:t>Личные задачи (2) как руководителя отдела размещаются в отдельной папке:</w:t>
      </w:r>
    </w:p>
    <w:p w14:paraId="09A346E5" w14:textId="77777777" w:rsidR="00FC5F64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4B4CB0DA" wp14:editId="58296779">
            <wp:extent cx="5322746" cy="2390257"/>
            <wp:effectExtent l="0" t="0" r="0" b="0"/>
            <wp:docPr id="17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2746" cy="23902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br/>
        <w:t>Рис. 8. Просмотр своих задач руководителем</w:t>
      </w:r>
    </w:p>
    <w:p w14:paraId="57E376A4" w14:textId="77777777" w:rsidR="00FC5F64" w:rsidRDefault="00FC5F64">
      <w:pPr>
        <w:spacing w:after="0"/>
        <w:jc w:val="center"/>
      </w:pPr>
    </w:p>
    <w:p w14:paraId="4C4B4BEF" w14:textId="77777777" w:rsidR="00FC5F64" w:rsidRDefault="00000000">
      <w:pPr>
        <w:spacing w:after="0"/>
        <w:ind w:firstLine="709"/>
        <w:jc w:val="both"/>
      </w:pPr>
      <w:r>
        <w:t xml:space="preserve">На экране видны задачи, ожидающие согласования. </w:t>
      </w:r>
    </w:p>
    <w:p w14:paraId="7FACDC9F" w14:textId="77777777" w:rsidR="00FC5F64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7736359" wp14:editId="30B737BB">
            <wp:extent cx="4059507" cy="3545444"/>
            <wp:effectExtent l="0" t="0" r="0" b="0"/>
            <wp:docPr id="1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9507" cy="35454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br/>
        <w:t>Рис. 9. Просмотр и согласование задач исполнителя руководителем</w:t>
      </w:r>
    </w:p>
    <w:p w14:paraId="2598C6EF" w14:textId="77777777" w:rsidR="00FC5F64" w:rsidRDefault="00FC5F64">
      <w:pPr>
        <w:spacing w:after="0"/>
        <w:jc w:val="center"/>
      </w:pPr>
    </w:p>
    <w:p w14:paraId="71148C5F" w14:textId="77777777" w:rsidR="00FC5F64" w:rsidRDefault="00000000">
      <w:pPr>
        <w:spacing w:after="0"/>
        <w:ind w:firstLine="709"/>
        <w:jc w:val="both"/>
      </w:pPr>
      <w:r>
        <w:t xml:space="preserve">Руководитель дается подсказка по действиям (1) «Согласовать» или «Отклонить». Для этого нужно скопировать ссылку и перенести ее браузер (2). Изучив отчет, руководитель может согласовать (3) или отклонить (4) отчет. При этом эта задача исчезает из личных задач и уходит в архив (при согласовании) или возвращается исполнителю на доработку. </w:t>
      </w:r>
    </w:p>
    <w:p w14:paraId="3C5A18A4" w14:textId="77777777" w:rsidR="00FC5F64" w:rsidRDefault="00000000">
      <w:pPr>
        <w:spacing w:after="0"/>
        <w:ind w:firstLine="709"/>
        <w:jc w:val="both"/>
      </w:pPr>
      <w:r>
        <w:t xml:space="preserve">Изучив отчеты подчиненных, руководитель готовит свои личные, обычно сводные отчеты для личных задач уже перед курирующим замом. </w:t>
      </w:r>
    </w:p>
    <w:p w14:paraId="6770166E" w14:textId="77777777" w:rsidR="00FC5F64" w:rsidRDefault="00000000">
      <w:pPr>
        <w:spacing w:after="0"/>
        <w:ind w:firstLine="709"/>
        <w:jc w:val="both"/>
      </w:pPr>
      <w:r>
        <w:t xml:space="preserve">Управление задачами у заместителя выглядит аналогично интерфейсу руководителя отдела. Заместитель видит только задачи руководителей отделов и не </w:t>
      </w:r>
      <w:r>
        <w:lastRenderedPageBreak/>
        <w:t xml:space="preserve">видит задач рядовых исполнителей. Курирующий зам сдает свои письменные отчеты директору. </w:t>
      </w:r>
    </w:p>
    <w:p w14:paraId="52196568" w14:textId="77777777" w:rsidR="00FC5F64" w:rsidRDefault="00000000">
      <w:pPr>
        <w:spacing w:after="0"/>
        <w:ind w:firstLine="709"/>
        <w:jc w:val="both"/>
      </w:pPr>
      <w:r>
        <w:t xml:space="preserve">У директора тоже есть обязанности принимать отчеты заместителей в установленные сроки. </w:t>
      </w:r>
    </w:p>
    <w:p w14:paraId="335432C1" w14:textId="77777777" w:rsidR="00FC5F64" w:rsidRDefault="00FC5F64">
      <w:pPr>
        <w:spacing w:after="0"/>
        <w:ind w:firstLine="709"/>
        <w:jc w:val="both"/>
      </w:pPr>
    </w:p>
    <w:p w14:paraId="402BE623" w14:textId="77777777" w:rsidR="00FC5F64" w:rsidRDefault="00000000">
      <w:pPr>
        <w:rPr>
          <w:rFonts w:ascii="Play" w:eastAsia="Play" w:hAnsi="Play" w:cs="Play"/>
          <w:color w:val="0F4761"/>
          <w:sz w:val="32"/>
          <w:szCs w:val="32"/>
        </w:rPr>
      </w:pPr>
      <w:r>
        <w:br w:type="page"/>
      </w:r>
    </w:p>
    <w:p w14:paraId="6F28A640" w14:textId="77777777" w:rsidR="00FC5F64" w:rsidRDefault="00000000">
      <w:pPr>
        <w:rPr>
          <w:rFonts w:ascii="Play" w:eastAsia="Play" w:hAnsi="Play" w:cs="Play"/>
          <w:color w:val="0F4761"/>
          <w:sz w:val="32"/>
          <w:szCs w:val="32"/>
        </w:rPr>
      </w:pPr>
      <w:r>
        <w:rPr>
          <w:rFonts w:ascii="Play" w:eastAsia="Play" w:hAnsi="Play" w:cs="Play"/>
          <w:color w:val="0F4761"/>
          <w:sz w:val="32"/>
          <w:szCs w:val="32"/>
        </w:rPr>
        <w:lastRenderedPageBreak/>
        <w:t>Раздел “Кадровые процессы”</w:t>
      </w:r>
    </w:p>
    <w:p w14:paraId="057EE7C7" w14:textId="77777777" w:rsidR="00FC5F64" w:rsidRDefault="00000000">
      <w:pPr>
        <w:pStyle w:val="2"/>
        <w:spacing w:after="0"/>
        <w:ind w:firstLine="709"/>
        <w:jc w:val="both"/>
      </w:pPr>
      <w:bookmarkStart w:id="3" w:name="_h539u5yufp7r" w:colFirst="0" w:colLast="0"/>
      <w:bookmarkEnd w:id="3"/>
      <w:r>
        <w:t>Вкладка “Приказы”</w:t>
      </w:r>
    </w:p>
    <w:p w14:paraId="708E80F3" w14:textId="77777777" w:rsidR="00FC5F64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firstLine="709"/>
        <w:jc w:val="both"/>
      </w:pPr>
      <w:r>
        <w:t xml:space="preserve">Основные опции по кадровым приказам по личному составу представлены на следующем рисунке. </w:t>
      </w:r>
    </w:p>
    <w:p w14:paraId="25F5EB4E" w14:textId="77777777" w:rsidR="00FC5F64" w:rsidRDefault="00000000">
      <w:pPr>
        <w:jc w:val="center"/>
      </w:pPr>
      <w:r>
        <w:rPr>
          <w:rFonts w:ascii="Play" w:eastAsia="Play" w:hAnsi="Play" w:cs="Play"/>
          <w:noProof/>
          <w:color w:val="0F4761"/>
          <w:sz w:val="32"/>
          <w:szCs w:val="32"/>
        </w:rPr>
        <w:drawing>
          <wp:inline distT="114300" distB="114300" distL="114300" distR="114300" wp14:anchorId="7FE1D812" wp14:editId="162B3443">
            <wp:extent cx="5940115" cy="25654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56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Play" w:eastAsia="Play" w:hAnsi="Play" w:cs="Play"/>
          <w:color w:val="0F4761"/>
          <w:sz w:val="32"/>
          <w:szCs w:val="32"/>
        </w:rPr>
        <w:br/>
      </w:r>
      <w:r>
        <w:t>Рис.</w:t>
      </w:r>
    </w:p>
    <w:p w14:paraId="6650E115" w14:textId="77777777" w:rsidR="00FC5F64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firstLine="709"/>
        <w:jc w:val="both"/>
      </w:pPr>
      <w:r>
        <w:t xml:space="preserve">Чтобы создать новый приказ, нужно кликнуть на одноименную кнопку. Кнопка открывает всплывающее меню, где можно выбрать тип кадрового </w:t>
      </w:r>
      <w:proofErr w:type="gramStart"/>
      <w:r>
        <w:t>приказа:  прием</w:t>
      </w:r>
      <w:proofErr w:type="gramEnd"/>
      <w:r>
        <w:t xml:space="preserve">, перевод, увольнение, совмещение (рис).  </w:t>
      </w:r>
    </w:p>
    <w:p w14:paraId="47D7C2FD" w14:textId="77777777" w:rsidR="00FC5F64" w:rsidRDefault="00FC5F64">
      <w:pPr>
        <w:pBdr>
          <w:top w:val="nil"/>
          <w:left w:val="nil"/>
          <w:bottom w:val="nil"/>
          <w:right w:val="nil"/>
          <w:between w:val="nil"/>
        </w:pBdr>
        <w:spacing w:after="0"/>
        <w:ind w:firstLine="709"/>
        <w:jc w:val="both"/>
      </w:pPr>
    </w:p>
    <w:p w14:paraId="3B602E04" w14:textId="77777777" w:rsidR="00FC5F64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</w:pPr>
      <w:r>
        <w:rPr>
          <w:noProof/>
        </w:rPr>
        <w:drawing>
          <wp:inline distT="114300" distB="114300" distL="114300" distR="114300" wp14:anchorId="12809C6D" wp14:editId="6AFDA9E8">
            <wp:extent cx="2917345" cy="2812473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7345" cy="28124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  <w:t xml:space="preserve">рис. </w:t>
      </w:r>
    </w:p>
    <w:p w14:paraId="73D21B94" w14:textId="77777777" w:rsidR="00FC5F64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firstLine="709"/>
        <w:jc w:val="both"/>
      </w:pPr>
      <w:r>
        <w:t>Нужно кликнуть на кнопку “Создать черновик”, откроется шаблон карточки создаваемого приказа:</w:t>
      </w:r>
    </w:p>
    <w:p w14:paraId="5E78EB95" w14:textId="77777777" w:rsidR="00FC5F64" w:rsidRDefault="00FC5F64">
      <w:pPr>
        <w:pBdr>
          <w:top w:val="nil"/>
          <w:left w:val="nil"/>
          <w:bottom w:val="nil"/>
          <w:right w:val="nil"/>
          <w:between w:val="nil"/>
        </w:pBdr>
        <w:spacing w:after="0"/>
        <w:ind w:firstLine="709"/>
        <w:jc w:val="both"/>
      </w:pPr>
    </w:p>
    <w:p w14:paraId="5FF2A5D8" w14:textId="77777777" w:rsidR="00FC5F64" w:rsidRDefault="00FC5F6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sectPr w:rsidR="00FC5F64">
          <w:headerReference w:type="default" r:id="rId24"/>
          <w:pgSz w:w="11906" w:h="16838"/>
          <w:pgMar w:top="1134" w:right="850" w:bottom="1134" w:left="1701" w:header="708" w:footer="708" w:gutter="0"/>
          <w:pgNumType w:start="1"/>
          <w:cols w:space="720"/>
        </w:sectPr>
      </w:pPr>
    </w:p>
    <w:p w14:paraId="7AD12CD3" w14:textId="77777777" w:rsidR="00FC5F64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noProof/>
        </w:rPr>
        <w:lastRenderedPageBreak/>
        <w:drawing>
          <wp:inline distT="114300" distB="114300" distL="114300" distR="114300" wp14:anchorId="206C1ED9" wp14:editId="6EE81E28">
            <wp:extent cx="4296728" cy="4472903"/>
            <wp:effectExtent l="0" t="0" r="0" b="0"/>
            <wp:docPr id="1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96728" cy="44729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114300" distB="114300" distL="114300" distR="114300" wp14:anchorId="59D9CEA1" wp14:editId="13D8D81F">
            <wp:extent cx="4341200" cy="4386233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41200" cy="43862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B1A74B" w14:textId="77777777" w:rsidR="00FC5F64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noProof/>
        </w:rPr>
        <w:lastRenderedPageBreak/>
        <w:drawing>
          <wp:inline distT="114300" distB="114300" distL="114300" distR="114300" wp14:anchorId="00E7EABE" wp14:editId="5C252774">
            <wp:extent cx="4477703" cy="3970463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7703" cy="39704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114300" distB="114300" distL="114300" distR="114300" wp14:anchorId="18678255" wp14:editId="55FFB91D">
            <wp:extent cx="4090555" cy="3967133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0555" cy="39671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6BBFD6" w14:textId="77777777" w:rsidR="00FC5F64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noProof/>
        </w:rPr>
        <w:lastRenderedPageBreak/>
        <w:drawing>
          <wp:inline distT="114300" distB="114300" distL="114300" distR="114300" wp14:anchorId="4E6D7D41" wp14:editId="596AF9C8">
            <wp:extent cx="4611053" cy="4065078"/>
            <wp:effectExtent l="0" t="0" r="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1053" cy="40650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AB5B8A" w14:textId="77777777" w:rsidR="00FC5F64" w:rsidRDefault="00FC5F64">
      <w:pPr>
        <w:pStyle w:val="1"/>
        <w:sectPr w:rsidR="00FC5F64">
          <w:pgSz w:w="16838" w:h="11906" w:orient="landscape"/>
          <w:pgMar w:top="1134" w:right="850" w:bottom="1134" w:left="1701" w:header="708" w:footer="708" w:gutter="0"/>
          <w:cols w:space="720"/>
        </w:sectPr>
      </w:pPr>
    </w:p>
    <w:p w14:paraId="6BE3C56D" w14:textId="77777777" w:rsidR="00FC5F64" w:rsidRDefault="00000000">
      <w:pPr>
        <w:pStyle w:val="1"/>
      </w:pPr>
      <w:r>
        <w:lastRenderedPageBreak/>
        <w:t>Справочники</w:t>
      </w:r>
    </w:p>
    <w:p w14:paraId="1C19D006" w14:textId="77777777" w:rsidR="00FC5F64" w:rsidRDefault="00000000">
      <w:pPr>
        <w:pStyle w:val="2"/>
      </w:pPr>
      <w:r>
        <w:t xml:space="preserve">Названия задач </w:t>
      </w:r>
    </w:p>
    <w:p w14:paraId="254E3F89" w14:textId="77777777" w:rsidR="00FC5F64" w:rsidRDefault="00000000">
      <w:pPr>
        <w:spacing w:after="0"/>
      </w:pPr>
      <w:r>
        <w:t xml:space="preserve">Названия задач состоят из глагола «Подготовить» и названия самого отчета с добавлением суффикса </w:t>
      </w:r>
    </w:p>
    <w:p w14:paraId="45E83DF1" w14:textId="77777777" w:rsidR="00FC5F64" w:rsidRDefault="00000000">
      <w:pPr>
        <w:spacing w:after="0"/>
      </w:pPr>
      <w:r>
        <w:t>отчетов. Делаем строго:</w:t>
      </w:r>
    </w:p>
    <w:p w14:paraId="799D11DA" w14:textId="77777777" w:rsidR="00FC5F64" w:rsidRDefault="00000000">
      <w:pPr>
        <w:numPr>
          <w:ilvl w:val="1"/>
          <w:numId w:val="1"/>
        </w:numPr>
        <w:spacing w:after="0"/>
      </w:pPr>
      <w:r>
        <w:t xml:space="preserve">Недельные: </w:t>
      </w:r>
      <w:proofErr w:type="spellStart"/>
      <w:r>
        <w:t>weekly</w:t>
      </w:r>
      <w:proofErr w:type="spellEnd"/>
      <w:r>
        <w:t xml:space="preserve"> → DD.MM.YYYY–DD.MM.YYYY</w:t>
      </w:r>
    </w:p>
    <w:p w14:paraId="19C2C718" w14:textId="77777777" w:rsidR="00FC5F64" w:rsidRDefault="00000000">
      <w:pPr>
        <w:numPr>
          <w:ilvl w:val="1"/>
          <w:numId w:val="1"/>
        </w:numPr>
        <w:spacing w:after="0"/>
      </w:pPr>
      <w:r>
        <w:t xml:space="preserve">Месячные: </w:t>
      </w:r>
      <w:proofErr w:type="spellStart"/>
      <w:r>
        <w:t>monthly</w:t>
      </w:r>
      <w:proofErr w:type="spellEnd"/>
      <w:r>
        <w:t xml:space="preserve"> → MM.YYYY</w:t>
      </w:r>
    </w:p>
    <w:p w14:paraId="605C9099" w14:textId="77777777" w:rsidR="00FC5F64" w:rsidRDefault="00000000">
      <w:pPr>
        <w:numPr>
          <w:ilvl w:val="1"/>
          <w:numId w:val="1"/>
        </w:numPr>
        <w:spacing w:after="0"/>
      </w:pPr>
      <w:r>
        <w:t xml:space="preserve">Годовые: </w:t>
      </w:r>
      <w:proofErr w:type="spellStart"/>
      <w:r>
        <w:t>yearly</w:t>
      </w:r>
      <w:proofErr w:type="spellEnd"/>
      <w:r>
        <w:t xml:space="preserve"> → YYYY</w:t>
      </w:r>
    </w:p>
    <w:p w14:paraId="5A243637" w14:textId="77777777" w:rsidR="00FC5F64" w:rsidRDefault="00000000">
      <w:pPr>
        <w:numPr>
          <w:ilvl w:val="0"/>
          <w:numId w:val="1"/>
        </w:numPr>
        <w:spacing w:after="0"/>
      </w:pPr>
      <w:r>
        <w:t>Названия задач (</w:t>
      </w:r>
      <w:proofErr w:type="spellStart"/>
      <w:r>
        <w:t>title</w:t>
      </w:r>
      <w:proofErr w:type="spellEnd"/>
      <w:r>
        <w:t xml:space="preserve">) вычисляется через переменную </w:t>
      </w:r>
      <w:proofErr w:type="spellStart"/>
      <w:r>
        <w:t>report_code</w:t>
      </w:r>
      <w:proofErr w:type="spellEnd"/>
      <w:r>
        <w:t>.</w:t>
      </w:r>
    </w:p>
    <w:p w14:paraId="3A40C6C1" w14:textId="77777777" w:rsidR="00FC5F64" w:rsidRDefault="00FC5F64">
      <w:pPr>
        <w:spacing w:after="0"/>
      </w:pPr>
    </w:p>
    <w:p w14:paraId="6215ADBB" w14:textId="77777777" w:rsidR="00FC5F64" w:rsidRDefault="00000000">
      <w:pPr>
        <w:pStyle w:val="2"/>
      </w:pPr>
      <w:r>
        <w:t>Названия отчетов</w:t>
      </w:r>
    </w:p>
    <w:p w14:paraId="74B6D40B" w14:textId="77777777" w:rsidR="00FC5F64" w:rsidRDefault="00000000">
      <w:r>
        <w:t xml:space="preserve">Названия отчетов приведены в Приложении 2. </w:t>
      </w:r>
    </w:p>
    <w:p w14:paraId="24F1A687" w14:textId="77777777" w:rsidR="00FC5F64" w:rsidRDefault="00FC5F64"/>
    <w:p w14:paraId="658E5EAF" w14:textId="77777777" w:rsidR="00FC5F64" w:rsidRDefault="00000000">
      <w:pPr>
        <w:pStyle w:val="2"/>
        <w:rPr>
          <w:sz w:val="24"/>
          <w:szCs w:val="24"/>
        </w:rPr>
      </w:pPr>
      <w:r>
        <w:rPr>
          <w:sz w:val="24"/>
          <w:szCs w:val="24"/>
        </w:rPr>
        <w:t>Приложение 1</w:t>
      </w:r>
      <w:r>
        <w:rPr>
          <w:sz w:val="24"/>
          <w:szCs w:val="24"/>
        </w:rPr>
        <w:br/>
        <w:t>Перечень логинов</w:t>
      </w:r>
    </w:p>
    <w:tbl>
      <w:tblPr>
        <w:tblStyle w:val="a5"/>
        <w:tblW w:w="799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740"/>
        <w:gridCol w:w="3255"/>
      </w:tblGrid>
      <w:tr w:rsidR="00FC5F64" w14:paraId="6ECA2EA8" w14:textId="77777777">
        <w:trPr>
          <w:trHeight w:val="288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D35105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RoleName</w:t>
            </w:r>
            <w:proofErr w:type="spellEnd"/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D7E071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Логин</w:t>
            </w:r>
          </w:p>
        </w:tc>
      </w:tr>
      <w:tr w:rsidR="00FC5F64" w14:paraId="51F52789" w14:textId="77777777">
        <w:trPr>
          <w:trHeight w:val="288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6CDA8A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Директор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08D58C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director@corp.local</w:t>
            </w:r>
            <w:proofErr w:type="spellEnd"/>
          </w:p>
        </w:tc>
      </w:tr>
      <w:tr w:rsidR="00FC5F64" w14:paraId="391CE9C6" w14:textId="77777777">
        <w:trPr>
          <w:trHeight w:val="288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FA9E24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Зам по лечебной работе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91B014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dep_med@corp.local</w:t>
            </w:r>
            <w:proofErr w:type="spellEnd"/>
          </w:p>
        </w:tc>
      </w:tr>
      <w:tr w:rsidR="00FC5F64" w14:paraId="1413D989" w14:textId="77777777">
        <w:trPr>
          <w:trHeight w:val="288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412A19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Зам по диспансеру и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внутр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экспертизе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F8BA67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dep_outpatient_audit@corp.local</w:t>
            </w:r>
            <w:proofErr w:type="spellEnd"/>
          </w:p>
        </w:tc>
      </w:tr>
      <w:tr w:rsidR="00FC5F64" w14:paraId="4166DF3A" w14:textId="77777777">
        <w:trPr>
          <w:trHeight w:val="288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8D279F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Зам по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адм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вопросам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35EA36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dep_admin@corp.local</w:t>
            </w:r>
            <w:proofErr w:type="spellEnd"/>
          </w:p>
        </w:tc>
      </w:tr>
      <w:tr w:rsidR="00FC5F64" w14:paraId="3655CE24" w14:textId="77777777">
        <w:trPr>
          <w:trHeight w:val="288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8E8419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Зам по стратегии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6E6642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dep_strategy@corp.local</w:t>
            </w:r>
            <w:proofErr w:type="spellEnd"/>
          </w:p>
        </w:tc>
      </w:tr>
      <w:tr w:rsidR="00FC5F64" w14:paraId="1C9634F8" w14:textId="77777777">
        <w:trPr>
          <w:trHeight w:val="288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D1FE97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Руководитель отдела статистики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20B395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stat_head@corp.local</w:t>
            </w:r>
            <w:proofErr w:type="spellEnd"/>
          </w:p>
        </w:tc>
      </w:tr>
      <w:tr w:rsidR="00FC5F64" w14:paraId="06E60473" w14:textId="77777777">
        <w:trPr>
          <w:trHeight w:val="288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7ADFC4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зам рук-ля отдела статистики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E73B99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stat_head_deputy@corp.local</w:t>
            </w:r>
            <w:proofErr w:type="spellEnd"/>
          </w:p>
        </w:tc>
      </w:tr>
      <w:tr w:rsidR="00FC5F64" w14:paraId="265FB477" w14:textId="77777777">
        <w:trPr>
          <w:trHeight w:val="288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45552B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статистик по вводу в ЭРОБ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E11E9A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stat_erob_input@corp.local</w:t>
            </w:r>
            <w:proofErr w:type="spellEnd"/>
          </w:p>
        </w:tc>
      </w:tr>
      <w:tr w:rsidR="00FC5F64" w14:paraId="0B9171C6" w14:textId="77777777">
        <w:trPr>
          <w:trHeight w:val="288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9B0DC0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статистик по выводу из ЭРОБ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6B5465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stat_erob_output@corp.local</w:t>
            </w:r>
            <w:proofErr w:type="spellEnd"/>
          </w:p>
        </w:tc>
      </w:tr>
      <w:tr w:rsidR="00FC5F64" w14:paraId="02CD4651" w14:textId="77777777">
        <w:trPr>
          <w:trHeight w:val="288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C66C8E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Аналитик ЭРОБ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3F6333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stat_erob_analytics@corp.local</w:t>
            </w:r>
            <w:proofErr w:type="spellEnd"/>
          </w:p>
        </w:tc>
      </w:tr>
      <w:tr w:rsidR="00FC5F64" w14:paraId="75274E19" w14:textId="77777777">
        <w:trPr>
          <w:trHeight w:val="288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0F3A0A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Руководитель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ОВЭиПД</w:t>
            </w:r>
            <w:proofErr w:type="spellEnd"/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325659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qm_head@corp.local</w:t>
            </w:r>
            <w:proofErr w:type="spellEnd"/>
          </w:p>
        </w:tc>
      </w:tr>
      <w:tr w:rsidR="00FC5F64" w14:paraId="48B86B7E" w14:textId="77777777">
        <w:trPr>
          <w:trHeight w:val="288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EC1701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Госпитальный эксперт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ОВЭиПД</w:t>
            </w:r>
            <w:proofErr w:type="spellEnd"/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3B805E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qm_hosp@corp.local</w:t>
            </w:r>
            <w:proofErr w:type="spellEnd"/>
          </w:p>
        </w:tc>
      </w:tr>
      <w:tr w:rsidR="00FC5F64" w14:paraId="3CE94760" w14:textId="77777777">
        <w:trPr>
          <w:trHeight w:val="288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009657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Амбулаторный эксперт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ОВЭиПД</w:t>
            </w:r>
            <w:proofErr w:type="spellEnd"/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947214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qm_amb@corp.local</w:t>
            </w:r>
            <w:proofErr w:type="spellEnd"/>
          </w:p>
        </w:tc>
      </w:tr>
      <w:tr w:rsidR="00FC5F64" w14:paraId="12677EB0" w14:textId="77777777">
        <w:trPr>
          <w:trHeight w:val="288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640D1C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Эксперт по регистрации жалоб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ОВЭиПД</w:t>
            </w:r>
            <w:proofErr w:type="spellEnd"/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57BFD8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qm_complaint_reg@corp.local</w:t>
            </w:r>
            <w:proofErr w:type="spellEnd"/>
          </w:p>
        </w:tc>
      </w:tr>
      <w:tr w:rsidR="00FC5F64" w14:paraId="6DC64EAF" w14:textId="77777777">
        <w:trPr>
          <w:trHeight w:val="288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73E8C6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Эксперт по улаживанию жалоб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ОВЭиПД</w:t>
            </w:r>
            <w:proofErr w:type="spellEnd"/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B5CEAB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qm_complaint_pat@corp.local</w:t>
            </w:r>
            <w:proofErr w:type="spellEnd"/>
          </w:p>
        </w:tc>
      </w:tr>
      <w:tr w:rsidR="00FC5F64" w14:paraId="213887E8" w14:textId="77777777">
        <w:trPr>
          <w:trHeight w:val="288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C5843C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Руководитель отдела кадров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6EEAF5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hr_head@corp.local</w:t>
            </w:r>
            <w:proofErr w:type="spellEnd"/>
          </w:p>
        </w:tc>
      </w:tr>
      <w:tr w:rsidR="00FC5F64" w14:paraId="75831C36" w14:textId="77777777">
        <w:trPr>
          <w:trHeight w:val="288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C28D06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Главный бухгалтер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A8EC6F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acc_head@corp.local</w:t>
            </w:r>
            <w:proofErr w:type="spellEnd"/>
          </w:p>
        </w:tc>
      </w:tr>
      <w:tr w:rsidR="00FC5F64" w14:paraId="1A0E28A9" w14:textId="77777777">
        <w:trPr>
          <w:trHeight w:val="288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DE452B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Руководитель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105EB6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econ_head@corp.local</w:t>
            </w:r>
            <w:proofErr w:type="spellEnd"/>
          </w:p>
        </w:tc>
      </w:tr>
      <w:tr w:rsidR="00FC5F64" w14:paraId="1A7C821B" w14:textId="77777777">
        <w:trPr>
          <w:trHeight w:val="288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3AAC3E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экономист1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EE9FFC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FF"/>
                <w:sz w:val="22"/>
                <w:szCs w:val="22"/>
                <w:u w:val="single"/>
              </w:rPr>
            </w:pPr>
            <w:hyperlink r:id="rId30">
              <w:r>
                <w:rPr>
                  <w:rFonts w:ascii="Calibri" w:eastAsia="Calibri" w:hAnsi="Calibri" w:cs="Calibri"/>
                  <w:color w:val="0000FF"/>
                  <w:sz w:val="22"/>
                  <w:szCs w:val="22"/>
                  <w:u w:val="single"/>
                </w:rPr>
                <w:t>econ_1@corp.local</w:t>
              </w:r>
            </w:hyperlink>
          </w:p>
        </w:tc>
      </w:tr>
      <w:tr w:rsidR="00FC5F64" w14:paraId="67A670C7" w14:textId="77777777">
        <w:trPr>
          <w:trHeight w:val="288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980D71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экономист2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487468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econ_2@corp.local</w:t>
            </w:r>
          </w:p>
        </w:tc>
      </w:tr>
      <w:tr w:rsidR="00FC5F64" w14:paraId="2231A76C" w14:textId="77777777">
        <w:trPr>
          <w:trHeight w:val="288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416891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экономист3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55808F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econ_3@corp.local</w:t>
            </w:r>
          </w:p>
        </w:tc>
      </w:tr>
    </w:tbl>
    <w:p w14:paraId="65F099EC" w14:textId="77777777" w:rsidR="00FC5F64" w:rsidRDefault="00FC5F64">
      <w:pPr>
        <w:spacing w:after="0"/>
      </w:pPr>
    </w:p>
    <w:p w14:paraId="5A4DDBB5" w14:textId="77777777" w:rsidR="00FC5F64" w:rsidRDefault="00000000">
      <w:pPr>
        <w:rPr>
          <w:rFonts w:ascii="Play" w:eastAsia="Play" w:hAnsi="Play" w:cs="Play"/>
          <w:color w:val="0F4761"/>
        </w:rPr>
      </w:pPr>
      <w:r>
        <w:br w:type="page"/>
      </w:r>
    </w:p>
    <w:p w14:paraId="77F29AF3" w14:textId="77777777" w:rsidR="00FC5F64" w:rsidRDefault="00000000">
      <w:pPr>
        <w:pStyle w:val="2"/>
        <w:rPr>
          <w:sz w:val="24"/>
          <w:szCs w:val="24"/>
        </w:rPr>
      </w:pPr>
      <w:r>
        <w:rPr>
          <w:sz w:val="24"/>
          <w:szCs w:val="24"/>
        </w:rPr>
        <w:lastRenderedPageBreak/>
        <w:t>Приложение 2</w:t>
      </w:r>
      <w:r>
        <w:rPr>
          <w:sz w:val="24"/>
          <w:szCs w:val="24"/>
        </w:rPr>
        <w:br/>
        <w:t>Перечень названий задач</w:t>
      </w:r>
    </w:p>
    <w:tbl>
      <w:tblPr>
        <w:tblStyle w:val="a6"/>
        <w:tblW w:w="968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689"/>
      </w:tblGrid>
      <w:tr w:rsidR="00FC5F64" w14:paraId="7CE55B80" w14:textId="77777777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2F4135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ReportName</w:t>
            </w:r>
            <w:proofErr w:type="spellEnd"/>
          </w:p>
        </w:tc>
      </w:tr>
      <w:tr w:rsidR="00FC5F64" w14:paraId="077F823D" w14:textId="77777777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F4481F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Сводный отчет по лечебной работе</w:t>
            </w:r>
          </w:p>
        </w:tc>
      </w:tr>
      <w:tr w:rsidR="00FC5F64" w14:paraId="367F7015" w14:textId="77777777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B421BF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Сводный отчет по отделу контроля качества</w:t>
            </w:r>
          </w:p>
        </w:tc>
      </w:tr>
      <w:tr w:rsidR="00FC5F64" w14:paraId="3EE94761" w14:textId="77777777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FBAB59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Отчет по диспансеру (онкомаркеры2 и 3)</w:t>
            </w:r>
          </w:p>
        </w:tc>
      </w:tr>
      <w:tr w:rsidR="00FC5F64" w14:paraId="1BB02DCB" w14:textId="77777777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642A1C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Сводный отчет по админ вопросам</w:t>
            </w:r>
          </w:p>
        </w:tc>
      </w:tr>
      <w:tr w:rsidR="00FC5F64" w14:paraId="45D1273E" w14:textId="77777777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D9925F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Отчет по стратегии</w:t>
            </w:r>
          </w:p>
        </w:tc>
      </w:tr>
      <w:tr w:rsidR="00FC5F64" w14:paraId="125D737B" w14:textId="77777777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DB6279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Отчет по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ОперМедстат</w:t>
            </w:r>
            <w:proofErr w:type="spellEnd"/>
          </w:p>
        </w:tc>
      </w:tr>
      <w:tr w:rsidR="00FC5F64" w14:paraId="4E21541F" w14:textId="77777777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240004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Отчет по приемному отделению</w:t>
            </w:r>
          </w:p>
        </w:tc>
      </w:tr>
      <w:tr w:rsidR="00FC5F64" w14:paraId="29BF5F3F" w14:textId="77777777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A50BB7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выгрузка пролеченных, операций, дефектов</w:t>
            </w:r>
          </w:p>
        </w:tc>
      </w:tr>
      <w:tr w:rsidR="00FC5F64" w14:paraId="308B824C" w14:textId="77777777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B5BFCA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выгрузка ф30</w:t>
            </w:r>
          </w:p>
        </w:tc>
      </w:tr>
      <w:tr w:rsidR="00FC5F64" w14:paraId="264F4A85" w14:textId="77777777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12763F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анализ ф30</w:t>
            </w:r>
          </w:p>
        </w:tc>
      </w:tr>
      <w:tr w:rsidR="00FC5F64" w14:paraId="25E52558" w14:textId="77777777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EA9F11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Отчет по отделу контроля качества</w:t>
            </w:r>
          </w:p>
        </w:tc>
      </w:tr>
      <w:tr w:rsidR="00FC5F64" w14:paraId="588B705F" w14:textId="77777777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D67676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Отчет по госпитальной экспертизе</w:t>
            </w:r>
          </w:p>
        </w:tc>
      </w:tr>
      <w:tr w:rsidR="00FC5F64" w14:paraId="01A22DE3" w14:textId="77777777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62CEBD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Отчет по закладке ЭИБ в хранилище</w:t>
            </w:r>
          </w:p>
        </w:tc>
      </w:tr>
      <w:tr w:rsidR="00FC5F64" w14:paraId="00A841D1" w14:textId="77777777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C70F71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Отчет по амбулаторной экспертизе</w:t>
            </w:r>
          </w:p>
        </w:tc>
      </w:tr>
      <w:tr w:rsidR="00FC5F64" w14:paraId="3AB16078" w14:textId="77777777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F18CBF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Отчет эксперта по жалобам</w:t>
            </w:r>
          </w:p>
        </w:tc>
      </w:tr>
      <w:tr w:rsidR="00FC5F64" w14:paraId="2E3C213A" w14:textId="77777777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CE9BCF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отчёт по жалобам пациентов, по которым принято решение, и они закрыты (погашены / удовлетворены).</w:t>
            </w:r>
          </w:p>
        </w:tc>
      </w:tr>
      <w:tr w:rsidR="00FC5F64" w14:paraId="737F596B" w14:textId="77777777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D37D6B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Отчет по принятым, уволенным, вышедших в отпуск, вернувшихся из отпуска</w:t>
            </w:r>
          </w:p>
        </w:tc>
      </w:tr>
      <w:tr w:rsidR="00FC5F64" w14:paraId="5ECC0ED6" w14:textId="77777777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965F1F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Отчет по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опазданиям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и пропускам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Алакан</w:t>
            </w:r>
            <w:proofErr w:type="spellEnd"/>
          </w:p>
        </w:tc>
      </w:tr>
      <w:tr w:rsidR="00FC5F64" w14:paraId="2FBA9693" w14:textId="77777777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621B35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Отчет по проверкам приказов и регламентов</w:t>
            </w:r>
          </w:p>
        </w:tc>
      </w:tr>
      <w:tr w:rsidR="00FC5F64" w14:paraId="4415D0DB" w14:textId="77777777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2F4279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Отчет по исполнению поручения директора</w:t>
            </w:r>
          </w:p>
        </w:tc>
      </w:tr>
      <w:tr w:rsidR="00FC5F64" w14:paraId="032439F4" w14:textId="77777777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FA448B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Отчет по кредиторской и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дебеторской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задолженности</w:t>
            </w:r>
          </w:p>
        </w:tc>
      </w:tr>
      <w:tr w:rsidR="00FC5F64" w14:paraId="07E84D56" w14:textId="77777777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CFF49F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Отчет по запасам ЛСИМН</w:t>
            </w:r>
          </w:p>
        </w:tc>
      </w:tr>
      <w:tr w:rsidR="00FC5F64" w14:paraId="69263551" w14:textId="77777777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EB90FD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Отчет по неправильному кодированию источника услуг</w:t>
            </w:r>
          </w:p>
        </w:tc>
      </w:tr>
      <w:tr w:rsidR="00FC5F64" w14:paraId="78CAFD82" w14:textId="77777777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D8448E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Отчет по нагрузке в диспансере</w:t>
            </w:r>
          </w:p>
        </w:tc>
      </w:tr>
      <w:tr w:rsidR="00FC5F64" w14:paraId="3F27A3C7" w14:textId="77777777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6C633B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Отчет по заключенным и исполняемым договорам</w:t>
            </w:r>
          </w:p>
        </w:tc>
      </w:tr>
      <w:tr w:rsidR="00FC5F64" w14:paraId="44EC8865" w14:textId="77777777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C2DEDC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Записка на отчет по нагрузке</w:t>
            </w:r>
          </w:p>
        </w:tc>
      </w:tr>
      <w:tr w:rsidR="00FC5F64" w14:paraId="52793F94" w14:textId="77777777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3968E0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Записка на отчет по диспансеризации</w:t>
            </w:r>
          </w:p>
        </w:tc>
      </w:tr>
      <w:tr w:rsidR="00FC5F64" w14:paraId="6E389E04" w14:textId="77777777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88E151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Записка на отчет по закладке ЭИБ (Хирургия 1)</w:t>
            </w:r>
          </w:p>
        </w:tc>
      </w:tr>
      <w:tr w:rsidR="00FC5F64" w14:paraId="28ED0F90" w14:textId="77777777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12E522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Записка на отчет по закладке ЭИБ (Хирургия 2)</w:t>
            </w:r>
          </w:p>
        </w:tc>
      </w:tr>
      <w:tr w:rsidR="00FC5F64" w14:paraId="657EFBFE" w14:textId="77777777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7AC25C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Записка на отчет по закладке ЭИБ (Гинекология)</w:t>
            </w:r>
          </w:p>
        </w:tc>
      </w:tr>
      <w:tr w:rsidR="00FC5F64" w14:paraId="411A5606" w14:textId="77777777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961E6E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Записка на отчет по закладке ЭИБ (Химиотерапия 1)</w:t>
            </w:r>
          </w:p>
        </w:tc>
      </w:tr>
      <w:tr w:rsidR="00FC5F64" w14:paraId="34CB9F90" w14:textId="77777777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630BE2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Записка на отчет по закладке ЭИБ (Химиотерапия 2)</w:t>
            </w:r>
          </w:p>
        </w:tc>
      </w:tr>
      <w:tr w:rsidR="00FC5F64" w14:paraId="7CD50F35" w14:textId="77777777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B53594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Записка на отчет по закладке ЭИБ (Опухоли головы и шеи)</w:t>
            </w:r>
          </w:p>
        </w:tc>
      </w:tr>
      <w:tr w:rsidR="00FC5F64" w14:paraId="0BD93C68" w14:textId="77777777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B5570D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Записка на отчет по закладке ЭИБ (Паллиатив)</w:t>
            </w:r>
          </w:p>
        </w:tc>
      </w:tr>
      <w:tr w:rsidR="00FC5F64" w14:paraId="1AFDEBEB" w14:textId="77777777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EF1B7A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Записка на отчет по закладке ЭИБ (Радиология)</w:t>
            </w:r>
          </w:p>
        </w:tc>
      </w:tr>
      <w:tr w:rsidR="00FC5F64" w14:paraId="159836B9" w14:textId="77777777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504C9F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Записка на отчет по закладке ЭИБ (Инсультное)</w:t>
            </w:r>
          </w:p>
        </w:tc>
      </w:tr>
      <w:tr w:rsidR="00FC5F64" w14:paraId="1752CC58" w14:textId="77777777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780B36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Записка на отчет по закладке ЭИБ (Терапия)</w:t>
            </w:r>
          </w:p>
        </w:tc>
      </w:tr>
      <w:tr w:rsidR="00FC5F64" w14:paraId="71315A6F" w14:textId="77777777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760882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Записка на отчет по закладке ЭИБ (Хоспис)</w:t>
            </w:r>
          </w:p>
        </w:tc>
      </w:tr>
      <w:tr w:rsidR="00FC5F64" w14:paraId="50143183" w14:textId="77777777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675428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Записка на отчет по закладке ЭИБ (Реабилитация)</w:t>
            </w:r>
          </w:p>
        </w:tc>
      </w:tr>
      <w:tr w:rsidR="00FC5F64" w14:paraId="1E8F9D02" w14:textId="77777777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BC4429" w14:textId="77777777" w:rsidR="00FC5F6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Записка на отчет по закладке ЭИБ (Амбулаторная хирургия)</w:t>
            </w:r>
          </w:p>
        </w:tc>
      </w:tr>
    </w:tbl>
    <w:p w14:paraId="06870D7A" w14:textId="77777777" w:rsidR="00FC5F64" w:rsidRDefault="00FC5F64">
      <w:pPr>
        <w:spacing w:after="0"/>
      </w:pPr>
    </w:p>
    <w:sectPr w:rsidR="00FC5F64"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15217" w14:textId="77777777" w:rsidR="00AC0E64" w:rsidRDefault="00AC0E64">
      <w:pPr>
        <w:spacing w:after="0" w:line="240" w:lineRule="auto"/>
      </w:pPr>
      <w:r>
        <w:separator/>
      </w:r>
    </w:p>
  </w:endnote>
  <w:endnote w:type="continuationSeparator" w:id="0">
    <w:p w14:paraId="6D2930CF" w14:textId="77777777" w:rsidR="00AC0E64" w:rsidRDefault="00AC0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A4357D6-1E9C-4AA4-9B23-9C278C3E396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2E6DFE4B-2610-4B86-B7DA-1A10C5A2468E}"/>
    <w:embedBold r:id="rId3" w:fontKey="{ED8EFD44-3C98-413F-8044-438B9C331585}"/>
    <w:embedItalic r:id="rId4" w:fontKey="{60CDBB89-AE69-478B-B36B-2A70AC10CB05}"/>
  </w:font>
  <w:font w:name="Play">
    <w:charset w:val="00"/>
    <w:family w:val="auto"/>
    <w:pitch w:val="default"/>
    <w:embedRegular r:id="rId5" w:fontKey="{10467057-D864-442D-88C2-D170D49272E1}"/>
    <w:embedBold r:id="rId6" w:fontKey="{A6DFBD3A-F78C-4364-8018-BA78C151956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D36888F9-0B98-4EA5-BD1F-F8776D11BFC4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8" w:fontKey="{F790EEAE-C373-45B4-9D35-2F714A570F1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E56D4" w14:textId="77777777" w:rsidR="00AC0E64" w:rsidRDefault="00AC0E64">
      <w:pPr>
        <w:spacing w:after="0" w:line="240" w:lineRule="auto"/>
      </w:pPr>
      <w:r>
        <w:separator/>
      </w:r>
    </w:p>
  </w:footnote>
  <w:footnote w:type="continuationSeparator" w:id="0">
    <w:p w14:paraId="5572DBF6" w14:textId="77777777" w:rsidR="00AC0E64" w:rsidRDefault="00AC0E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AA4DF" w14:textId="77777777" w:rsidR="00FC5F6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677BA">
      <w:rPr>
        <w:noProof/>
        <w:color w:val="000000"/>
      </w:rPr>
      <w:t>1</w:t>
    </w:r>
    <w:r>
      <w:rPr>
        <w:color w:val="000000"/>
      </w:rPr>
      <w:fldChar w:fldCharType="end"/>
    </w:r>
  </w:p>
  <w:p w14:paraId="6C93BAE1" w14:textId="77777777" w:rsidR="00FC5F64" w:rsidRDefault="00FC5F6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17F54"/>
    <w:multiLevelType w:val="multilevel"/>
    <w:tmpl w:val="30C6A4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999191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F64"/>
    <w:rsid w:val="00715F25"/>
    <w:rsid w:val="00AC0E64"/>
    <w:rsid w:val="00B677BA"/>
    <w:rsid w:val="00FC5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73ECE"/>
  <w15:docId w15:val="{492CFF64-2D46-478F-B161-A9D9BB578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rPr>
      <w:color w:val="595959"/>
      <w:sz w:val="28"/>
      <w:szCs w:val="2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qm_complaint_pat@corp.local" TargetMode="External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hyperlink" Target="https://docs.google.com/document/d/1lMvFbaxlQCtgFQa8ETpsifwak4VOimrhx0LATrTj0Xs/edit?usp=sharing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10" Type="http://schemas.openxmlformats.org/officeDocument/2006/relationships/hyperlink" Target="https://mmc.004.kz/tasks" TargetMode="External"/><Relationship Id="rId19" Type="http://schemas.openxmlformats.org/officeDocument/2006/relationships/image" Target="media/image10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hyperlink" Target="mailto:econ_1@corp.local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1339</Words>
  <Characters>7637</Characters>
  <Application>Microsoft Office Word</Application>
  <DocSecurity>0</DocSecurity>
  <Lines>63</Lines>
  <Paragraphs>17</Paragraphs>
  <ScaleCrop>false</ScaleCrop>
  <Company>Microsoft</Company>
  <LinksUpToDate>false</LinksUpToDate>
  <CharactersWithSpaces>8959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Сергей Ким</cp:lastModifiedBy>
  <cp:revision>2</cp:revision>
  <dcterms:created xsi:type="dcterms:W3CDTF">2026-07-13T10:31:00Z</dcterms:created>
  <dcterms:modified xsi:type="dcterms:W3CDTF">2026-07-13T10:31:00Z</dcterms:modified>
</cp:coreProperties>
</file>