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06D2" w14:textId="77777777" w:rsidR="00230F23" w:rsidRPr="00EB20CF" w:rsidRDefault="00000000">
      <w:pPr>
        <w:pStyle w:val="1"/>
        <w:rPr>
          <w:lang w:val="ru-RU"/>
        </w:rPr>
      </w:pPr>
      <w:r w:rsidRPr="00EB20CF">
        <w:rPr>
          <w:lang w:val="ru-RU"/>
        </w:rPr>
        <w:t>ТЕХНИЧЕСКОЕ ЗАДАНИЕ</w:t>
      </w:r>
      <w:r w:rsidRPr="00EB20CF">
        <w:rPr>
          <w:lang w:val="ru-RU"/>
        </w:rPr>
        <w:br/>
        <w:t>Система личных кабинетов и контроля задач</w:t>
      </w:r>
      <w:r w:rsidRPr="00EB20CF">
        <w:rPr>
          <w:lang w:val="ru-RU"/>
        </w:rPr>
        <w:br/>
        <w:t>Версия 1.0 (финальная)</w:t>
      </w:r>
    </w:p>
    <w:p w14:paraId="227864EE" w14:textId="77777777" w:rsidR="00230F23" w:rsidRPr="00EB20CF" w:rsidRDefault="00000000">
      <w:pPr>
        <w:rPr>
          <w:lang w:val="ru-RU"/>
        </w:rPr>
      </w:pPr>
      <w:r w:rsidRPr="00EB20CF">
        <w:rPr>
          <w:lang w:val="ru-RU"/>
        </w:rPr>
        <w:t>Настоящее техническое задание является консолидированной версией ТЗ 0.1–0.4 и фиксирует согласованную архитектуру, бизнес‑процессы и требования к системе формирования, контроля и утверждения отчетов.</w:t>
      </w:r>
    </w:p>
    <w:p w14:paraId="7FC4D29A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1. Назначение системы</w:t>
      </w:r>
    </w:p>
    <w:p w14:paraId="3CD05D79" w14:textId="77777777" w:rsidR="00230F23" w:rsidRPr="00EB20CF" w:rsidRDefault="00000000">
      <w:pPr>
        <w:rPr>
          <w:lang w:val="ru-RU"/>
        </w:rPr>
      </w:pPr>
      <w:r w:rsidRPr="00EB20CF">
        <w:rPr>
          <w:lang w:val="ru-RU"/>
        </w:rPr>
        <w:t>Система предназначена для постановки задач, формирования отчетов, их многоуровневого утверждения и управленческого контроля в условиях иерархической и матричной структуры управления.</w:t>
      </w:r>
    </w:p>
    <w:p w14:paraId="209ECACB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2. Организационная модель</w:t>
      </w:r>
    </w:p>
    <w:p w14:paraId="06D68D70" w14:textId="77777777" w:rsidR="00230F23" w:rsidRPr="00EB20CF" w:rsidRDefault="00000000">
      <w:pPr>
        <w:rPr>
          <w:lang w:val="ru-RU"/>
        </w:rPr>
      </w:pPr>
      <w:r w:rsidRPr="00EB20CF">
        <w:rPr>
          <w:lang w:val="ru-RU"/>
        </w:rPr>
        <w:t>Поддерживается матричная структура подчиненности. Один сотрудник или подразделение может подчиняться нескольким руководителям (административная и функциональная линии). Основание — оргсхема (</w:t>
      </w:r>
      <w:r>
        <w:t>Visio</w:t>
      </w:r>
      <w:r w:rsidRPr="00EB20CF">
        <w:rPr>
          <w:lang w:val="ru-RU"/>
        </w:rPr>
        <w:t xml:space="preserve"> 2007).</w:t>
      </w:r>
    </w:p>
    <w:p w14:paraId="6FFCC44C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3. Модель данных (логический уровень)</w:t>
      </w:r>
    </w:p>
    <w:p w14:paraId="4F0383CE" w14:textId="77777777" w:rsidR="00230F23" w:rsidRPr="00EB20CF" w:rsidRDefault="00000000">
      <w:pPr>
        <w:rPr>
          <w:lang w:val="ru-RU"/>
        </w:rPr>
      </w:pPr>
      <w:r w:rsidRPr="00EB20CF">
        <w:rPr>
          <w:lang w:val="ru-RU"/>
        </w:rPr>
        <w:t xml:space="preserve">СУБД: </w:t>
      </w:r>
      <w:r>
        <w:t>PostgreSQL</w:t>
      </w:r>
      <w:r w:rsidRPr="00EB20CF">
        <w:rPr>
          <w:lang w:val="ru-RU"/>
        </w:rPr>
        <w:t>.</w:t>
      </w:r>
      <w:r w:rsidRPr="00EB20CF">
        <w:rPr>
          <w:lang w:val="ru-RU"/>
        </w:rPr>
        <w:br/>
        <w:t xml:space="preserve">Типы идентификаторов: </w:t>
      </w:r>
      <w:r>
        <w:t>bigint</w:t>
      </w:r>
      <w:r w:rsidRPr="00EB20CF">
        <w:rPr>
          <w:lang w:val="ru-RU"/>
        </w:rPr>
        <w:t>.</w:t>
      </w:r>
      <w:r w:rsidRPr="00EB20CF">
        <w:rPr>
          <w:lang w:val="ru-RU"/>
        </w:rPr>
        <w:br/>
      </w:r>
      <w:r w:rsidRPr="00EB20CF">
        <w:rPr>
          <w:lang w:val="ru-RU"/>
        </w:rPr>
        <w:br/>
        <w:t>Ключевые сущности:</w:t>
      </w:r>
      <w:r w:rsidRPr="00EB20CF">
        <w:rPr>
          <w:lang w:val="ru-RU"/>
        </w:rPr>
        <w:br/>
        <w:t xml:space="preserve">• </w:t>
      </w:r>
      <w:r>
        <w:t>Users</w:t>
      </w:r>
      <w:r w:rsidRPr="00EB20CF">
        <w:rPr>
          <w:lang w:val="ru-RU"/>
        </w:rPr>
        <w:t xml:space="preserve"> — сотрудники (</w:t>
      </w:r>
      <w:r>
        <w:t>SSO</w:t>
      </w:r>
      <w:r w:rsidRPr="00EB20CF">
        <w:rPr>
          <w:lang w:val="ru-RU"/>
        </w:rPr>
        <w:t xml:space="preserve"> через </w:t>
      </w:r>
      <w:r>
        <w:t>Google</w:t>
      </w:r>
      <w:r w:rsidRPr="00EB20CF">
        <w:rPr>
          <w:lang w:val="ru-RU"/>
        </w:rPr>
        <w:t xml:space="preserve"> </w:t>
      </w:r>
      <w:r>
        <w:t>Account</w:t>
      </w:r>
      <w:r w:rsidRPr="00EB20CF">
        <w:rPr>
          <w:lang w:val="ru-RU"/>
        </w:rPr>
        <w:t xml:space="preserve">, </w:t>
      </w:r>
      <w:r>
        <w:t>Telegram</w:t>
      </w:r>
      <w:r w:rsidRPr="00EB20CF">
        <w:rPr>
          <w:lang w:val="ru-RU"/>
        </w:rPr>
        <w:t xml:space="preserve"> </w:t>
      </w:r>
      <w:r>
        <w:t>ID</w:t>
      </w:r>
      <w:r w:rsidRPr="00EB20CF">
        <w:rPr>
          <w:lang w:val="ru-RU"/>
        </w:rPr>
        <w:t xml:space="preserve"> — опционально);</w:t>
      </w:r>
      <w:r w:rsidRPr="00EB20CF">
        <w:rPr>
          <w:lang w:val="ru-RU"/>
        </w:rPr>
        <w:br/>
        <w:t xml:space="preserve">• </w:t>
      </w:r>
      <w:r>
        <w:t>Roles</w:t>
      </w:r>
      <w:r w:rsidRPr="00EB20CF">
        <w:rPr>
          <w:lang w:val="ru-RU"/>
        </w:rPr>
        <w:t xml:space="preserve"> — роли;</w:t>
      </w:r>
      <w:r w:rsidRPr="00EB20CF">
        <w:rPr>
          <w:lang w:val="ru-RU"/>
        </w:rPr>
        <w:br/>
        <w:t xml:space="preserve">• </w:t>
      </w:r>
      <w:r>
        <w:t>OrgUnits</w:t>
      </w:r>
      <w:r w:rsidRPr="00EB20CF">
        <w:rPr>
          <w:lang w:val="ru-RU"/>
        </w:rPr>
        <w:t xml:space="preserve"> — подразделения;</w:t>
      </w:r>
      <w:r w:rsidRPr="00EB20CF">
        <w:rPr>
          <w:lang w:val="ru-RU"/>
        </w:rPr>
        <w:br/>
        <w:t xml:space="preserve">• </w:t>
      </w:r>
      <w:r>
        <w:t>UserSupervisors</w:t>
      </w:r>
      <w:r w:rsidRPr="00EB20CF">
        <w:rPr>
          <w:lang w:val="ru-RU"/>
        </w:rPr>
        <w:t xml:space="preserve"> — матрица подчиненности (</w:t>
      </w:r>
      <w:r>
        <w:t>admin</w:t>
      </w:r>
      <w:r w:rsidRPr="00EB20CF">
        <w:rPr>
          <w:lang w:val="ru-RU"/>
        </w:rPr>
        <w:t xml:space="preserve"> / </w:t>
      </w:r>
      <w:r>
        <w:t>functional</w:t>
      </w:r>
      <w:r w:rsidRPr="00EB20CF">
        <w:rPr>
          <w:lang w:val="ru-RU"/>
        </w:rPr>
        <w:t>);</w:t>
      </w:r>
      <w:r w:rsidRPr="00EB20CF">
        <w:rPr>
          <w:lang w:val="ru-RU"/>
        </w:rPr>
        <w:br/>
        <w:t xml:space="preserve">• </w:t>
      </w:r>
      <w:r>
        <w:t>Tasks</w:t>
      </w:r>
      <w:r w:rsidRPr="00EB20CF">
        <w:rPr>
          <w:lang w:val="ru-RU"/>
        </w:rPr>
        <w:t xml:space="preserve"> — задачи;</w:t>
      </w:r>
      <w:r w:rsidRPr="00EB20CF">
        <w:rPr>
          <w:lang w:val="ru-RU"/>
        </w:rPr>
        <w:br/>
        <w:t xml:space="preserve">• </w:t>
      </w:r>
      <w:r>
        <w:t>TaskReports</w:t>
      </w:r>
      <w:r w:rsidRPr="00EB20CF">
        <w:rPr>
          <w:lang w:val="ru-RU"/>
        </w:rPr>
        <w:t xml:space="preserve"> — отчеты (отдельная сущность);</w:t>
      </w:r>
      <w:r w:rsidRPr="00EB20CF">
        <w:rPr>
          <w:lang w:val="ru-RU"/>
        </w:rPr>
        <w:br/>
        <w:t xml:space="preserve">• </w:t>
      </w:r>
      <w:r>
        <w:t>TaskStatuses</w:t>
      </w:r>
      <w:r w:rsidRPr="00EB20CF">
        <w:rPr>
          <w:lang w:val="ru-RU"/>
        </w:rPr>
        <w:t xml:space="preserve"> — справочник статусов;</w:t>
      </w:r>
      <w:r w:rsidRPr="00EB20CF">
        <w:rPr>
          <w:lang w:val="ru-RU"/>
        </w:rPr>
        <w:br/>
        <w:t xml:space="preserve">• </w:t>
      </w:r>
      <w:r>
        <w:t>Notifications</w:t>
      </w:r>
      <w:r w:rsidRPr="00EB20CF">
        <w:rPr>
          <w:lang w:val="ru-RU"/>
        </w:rPr>
        <w:t xml:space="preserve"> — лог уведомлений;</w:t>
      </w:r>
      <w:r w:rsidRPr="00EB20CF">
        <w:rPr>
          <w:lang w:val="ru-RU"/>
        </w:rPr>
        <w:br/>
        <w:t xml:space="preserve">• </w:t>
      </w:r>
      <w:r>
        <w:t>AuditLog</w:t>
      </w:r>
      <w:r w:rsidRPr="00EB20CF">
        <w:rPr>
          <w:lang w:val="ru-RU"/>
        </w:rPr>
        <w:t xml:space="preserve"> — журнал аудита.</w:t>
      </w:r>
    </w:p>
    <w:p w14:paraId="54E45AC3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4. Статусы задач</w:t>
      </w:r>
    </w:p>
    <w:p w14:paraId="577ADE61" w14:textId="77777777" w:rsidR="00230F23" w:rsidRPr="00EB20CF" w:rsidRDefault="00000000">
      <w:pPr>
        <w:rPr>
          <w:lang w:val="ru-RU"/>
        </w:rPr>
      </w:pPr>
      <w:r w:rsidRPr="00EB20CF">
        <w:rPr>
          <w:lang w:val="ru-RU"/>
        </w:rPr>
        <w:t>Статусы жизненного цикла задачи:</w:t>
      </w:r>
      <w:r w:rsidRPr="00EB20CF">
        <w:rPr>
          <w:lang w:val="ru-RU"/>
        </w:rPr>
        <w:br/>
        <w:t>• В работе;</w:t>
      </w:r>
      <w:r w:rsidRPr="00EB20CF">
        <w:rPr>
          <w:lang w:val="ru-RU"/>
        </w:rPr>
        <w:br/>
        <w:t>• Ожидается отчёт;</w:t>
      </w:r>
      <w:r w:rsidRPr="00EB20CF">
        <w:rPr>
          <w:lang w:val="ru-RU"/>
        </w:rPr>
        <w:br/>
        <w:t>• Ожидается утверждение;</w:t>
      </w:r>
      <w:r w:rsidRPr="00EB20CF">
        <w:rPr>
          <w:lang w:val="ru-RU"/>
        </w:rPr>
        <w:br/>
        <w:t>• Выполнено;</w:t>
      </w:r>
      <w:r w:rsidRPr="00EB20CF">
        <w:rPr>
          <w:lang w:val="ru-RU"/>
        </w:rPr>
        <w:br/>
        <w:t>• В архиве.</w:t>
      </w:r>
      <w:r w:rsidRPr="00EB20CF">
        <w:rPr>
          <w:lang w:val="ru-RU"/>
        </w:rPr>
        <w:br/>
      </w:r>
      <w:r w:rsidRPr="00EB20CF">
        <w:rPr>
          <w:lang w:val="ru-RU"/>
        </w:rPr>
        <w:br/>
      </w:r>
      <w:r w:rsidRPr="00EB20CF">
        <w:rPr>
          <w:lang w:val="ru-RU"/>
        </w:rPr>
        <w:lastRenderedPageBreak/>
        <w:t>Статусы описывают только процесс выполнения задачи и не фиксируют управленческие подписи.</w:t>
      </w:r>
    </w:p>
    <w:p w14:paraId="1FB20C87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5. Отчеты и утверждение</w:t>
      </w:r>
    </w:p>
    <w:p w14:paraId="0C974FFE" w14:textId="77777777" w:rsidR="00230F23" w:rsidRPr="00EB20CF" w:rsidRDefault="00000000">
      <w:pPr>
        <w:rPr>
          <w:lang w:val="ru-RU"/>
        </w:rPr>
      </w:pPr>
      <w:r w:rsidRPr="00EB20CF">
        <w:rPr>
          <w:lang w:val="ru-RU"/>
        </w:rPr>
        <w:t xml:space="preserve">Отчет хранится в сущности </w:t>
      </w:r>
      <w:r>
        <w:t>TaskReports</w:t>
      </w:r>
      <w:r w:rsidRPr="00EB20CF">
        <w:rPr>
          <w:lang w:val="ru-RU"/>
        </w:rPr>
        <w:t xml:space="preserve"> и содержит ссылку на файл.</w:t>
      </w:r>
      <w:r w:rsidRPr="00EB20CF">
        <w:rPr>
          <w:lang w:val="ru-RU"/>
        </w:rPr>
        <w:br/>
        <w:t xml:space="preserve">Факт утверждения фиксируется полями </w:t>
      </w:r>
      <w:r>
        <w:t>approved</w:t>
      </w:r>
      <w:r w:rsidRPr="00EB20CF">
        <w:rPr>
          <w:lang w:val="ru-RU"/>
        </w:rPr>
        <w:t>_</w:t>
      </w:r>
      <w:r>
        <w:t>at</w:t>
      </w:r>
      <w:r w:rsidRPr="00EB20CF">
        <w:rPr>
          <w:lang w:val="ru-RU"/>
        </w:rPr>
        <w:t xml:space="preserve"> и </w:t>
      </w:r>
      <w:r>
        <w:t>approved</w:t>
      </w:r>
      <w:r w:rsidRPr="00EB20CF">
        <w:rPr>
          <w:lang w:val="ru-RU"/>
        </w:rPr>
        <w:t>_</w:t>
      </w:r>
      <w:r>
        <w:t>by</w:t>
      </w:r>
      <w:r w:rsidRPr="00EB20CF">
        <w:rPr>
          <w:lang w:val="ru-RU"/>
        </w:rPr>
        <w:t>.</w:t>
      </w:r>
      <w:r w:rsidRPr="00EB20CF">
        <w:rPr>
          <w:lang w:val="ru-RU"/>
        </w:rPr>
        <w:br/>
        <w:t>Используется один цикл утверждения: при возврате на доработку поля утверждения очищаются.</w:t>
      </w:r>
    </w:p>
    <w:p w14:paraId="23E4788D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6. Комментарии</w:t>
      </w:r>
    </w:p>
    <w:p w14:paraId="0EF17252" w14:textId="77777777" w:rsidR="00230F23" w:rsidRPr="00EB20CF" w:rsidRDefault="00000000">
      <w:pPr>
        <w:rPr>
          <w:lang w:val="ru-RU"/>
        </w:rPr>
      </w:pPr>
      <w:r w:rsidRPr="00EB20CF">
        <w:rPr>
          <w:lang w:val="ru-RU"/>
        </w:rPr>
        <w:t xml:space="preserve">В </w:t>
      </w:r>
      <w:r>
        <w:t>TaskReports</w:t>
      </w:r>
      <w:r w:rsidRPr="00EB20CF">
        <w:rPr>
          <w:lang w:val="ru-RU"/>
        </w:rPr>
        <w:t xml:space="preserve"> используется одно поле текущего комментария, допускающее перезапись. История изменений комментариев не хранится, но все изменения фиксируются в </w:t>
      </w:r>
      <w:r>
        <w:t>AuditLog</w:t>
      </w:r>
      <w:r w:rsidRPr="00EB20CF">
        <w:rPr>
          <w:lang w:val="ru-RU"/>
        </w:rPr>
        <w:t>.</w:t>
      </w:r>
    </w:p>
    <w:p w14:paraId="5FBB7700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7. Аудит и безопасность</w:t>
      </w:r>
    </w:p>
    <w:p w14:paraId="35D11238" w14:textId="77777777" w:rsidR="00230F23" w:rsidRPr="00EB20CF" w:rsidRDefault="00000000">
      <w:pPr>
        <w:rPr>
          <w:lang w:val="ru-RU"/>
        </w:rPr>
      </w:pPr>
      <w:r>
        <w:t>AuditLog</w:t>
      </w:r>
      <w:r w:rsidRPr="00EB20CF">
        <w:rPr>
          <w:lang w:val="ru-RU"/>
        </w:rPr>
        <w:t xml:space="preserve"> фиксирует: кто, что, когда изменил, значения до и после изменения.</w:t>
      </w:r>
      <w:r w:rsidRPr="00EB20CF">
        <w:rPr>
          <w:lang w:val="ru-RU"/>
        </w:rPr>
        <w:br/>
        <w:t>Отсутствие контактных данных не блокирует работу системы, влияет только на уведомления.</w:t>
      </w:r>
    </w:p>
    <w:p w14:paraId="30B4B24E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8. Регламент отчетности (кратко)</w:t>
      </w:r>
    </w:p>
    <w:p w14:paraId="1F292A83" w14:textId="77777777" w:rsidR="00230F23" w:rsidRPr="00EB20CF" w:rsidRDefault="00000000">
      <w:pPr>
        <w:rPr>
          <w:lang w:val="ru-RU"/>
        </w:rPr>
      </w:pPr>
      <w:r w:rsidRPr="00EB20CF">
        <w:rPr>
          <w:lang w:val="ru-RU"/>
        </w:rPr>
        <w:t>Месячный цикл отчетности с поэтапной сдачей: исполнитель → руководитель отдела → заместитель → директор. Недельные отчеты рассматриваются как промежуточные и будут внедряться после стабилизации месячного цикла.</w:t>
      </w:r>
    </w:p>
    <w:p w14:paraId="0950A4B5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9. Источники данных</w:t>
      </w:r>
    </w:p>
    <w:p w14:paraId="75CB614F" w14:textId="77777777" w:rsidR="00230F23" w:rsidRPr="00EB20CF" w:rsidRDefault="00000000">
      <w:pPr>
        <w:rPr>
          <w:lang w:val="ru-RU"/>
        </w:rPr>
      </w:pPr>
      <w:r w:rsidRPr="00EB20CF">
        <w:rPr>
          <w:lang w:val="ru-RU"/>
        </w:rPr>
        <w:t>• Файл «Задачи.</w:t>
      </w:r>
      <w:r>
        <w:t>xlsx</w:t>
      </w:r>
      <w:r w:rsidRPr="00EB20CF">
        <w:rPr>
          <w:lang w:val="ru-RU"/>
        </w:rPr>
        <w:t>»: Контакты, Регулярные задачи, разовые задачи, справочник статусов.</w:t>
      </w:r>
      <w:r w:rsidRPr="00EB20CF">
        <w:rPr>
          <w:lang w:val="ru-RU"/>
        </w:rPr>
        <w:br/>
        <w:t>• Документ «Сценарий формирования и утверждения отчетов.</w:t>
      </w:r>
      <w:r>
        <w:t>docx</w:t>
      </w:r>
      <w:r w:rsidRPr="00EB20CF">
        <w:rPr>
          <w:lang w:val="ru-RU"/>
        </w:rPr>
        <w:t>».</w:t>
      </w:r>
    </w:p>
    <w:p w14:paraId="1660FE53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10. Ограничения и допущения</w:t>
      </w:r>
    </w:p>
    <w:p w14:paraId="22097BEA" w14:textId="77777777" w:rsidR="00230F23" w:rsidRPr="00EB20CF" w:rsidRDefault="00000000">
      <w:pPr>
        <w:rPr>
          <w:lang w:val="ru-RU"/>
        </w:rPr>
      </w:pPr>
      <w:r w:rsidRPr="00EB20CF">
        <w:rPr>
          <w:lang w:val="ru-RU"/>
        </w:rPr>
        <w:t>Исполнитель задачи задается через роль. Уведомления реализуются асинхронно и не являются критичными для бизнес‑логики.</w:t>
      </w:r>
    </w:p>
    <w:p w14:paraId="60E3779A" w14:textId="77777777" w:rsidR="00230F23" w:rsidRPr="00EB20CF" w:rsidRDefault="00000000">
      <w:pPr>
        <w:pStyle w:val="21"/>
        <w:rPr>
          <w:lang w:val="ru-RU"/>
        </w:rPr>
      </w:pPr>
      <w:r w:rsidRPr="00EB20CF">
        <w:rPr>
          <w:lang w:val="ru-RU"/>
        </w:rPr>
        <w:t>11. Дальнейшие шаги</w:t>
      </w:r>
    </w:p>
    <w:p w14:paraId="1170469C" w14:textId="77777777" w:rsidR="00230F23" w:rsidRDefault="00000000">
      <w:r w:rsidRPr="00EB20CF">
        <w:rPr>
          <w:lang w:val="ru-RU"/>
        </w:rPr>
        <w:t>1) Утверждение ТЗ как базового документа.</w:t>
      </w:r>
      <w:r w:rsidRPr="00EB20CF">
        <w:rPr>
          <w:lang w:val="ru-RU"/>
        </w:rPr>
        <w:br/>
        <w:t>2) Проектирование физической модели БД (</w:t>
      </w:r>
      <w:r>
        <w:t>DDL</w:t>
      </w:r>
      <w:r w:rsidRPr="00EB20CF">
        <w:rPr>
          <w:lang w:val="ru-RU"/>
        </w:rPr>
        <w:t>).</w:t>
      </w:r>
      <w:r w:rsidRPr="00EB20CF">
        <w:rPr>
          <w:lang w:val="ru-RU"/>
        </w:rPr>
        <w:br/>
        <w:t xml:space="preserve">3) </w:t>
      </w:r>
      <w:r>
        <w:t>BPMN</w:t>
      </w:r>
      <w:r w:rsidRPr="00EB20CF">
        <w:rPr>
          <w:lang w:val="ru-RU"/>
        </w:rPr>
        <w:t>‑описание процесса месячной отчетности.</w:t>
      </w:r>
      <w:r w:rsidRPr="00EB20CF">
        <w:rPr>
          <w:lang w:val="ru-RU"/>
        </w:rPr>
        <w:br/>
      </w:r>
      <w:r>
        <w:t>4) Реализация MVP без уведомлений.</w:t>
      </w:r>
      <w:r>
        <w:br/>
        <w:t>5) Подключение Telegram‑бота и визуализации.</w:t>
      </w:r>
    </w:p>
    <w:sectPr w:rsidR="00230F23" w:rsidSect="00EB20CF">
      <w:pgSz w:w="12240" w:h="15840"/>
      <w:pgMar w:top="1440" w:right="104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169578">
    <w:abstractNumId w:val="8"/>
  </w:num>
  <w:num w:numId="2" w16cid:durableId="519273501">
    <w:abstractNumId w:val="6"/>
  </w:num>
  <w:num w:numId="3" w16cid:durableId="500239914">
    <w:abstractNumId w:val="5"/>
  </w:num>
  <w:num w:numId="4" w16cid:durableId="634066824">
    <w:abstractNumId w:val="4"/>
  </w:num>
  <w:num w:numId="5" w16cid:durableId="803036449">
    <w:abstractNumId w:val="7"/>
  </w:num>
  <w:num w:numId="6" w16cid:durableId="422187615">
    <w:abstractNumId w:val="3"/>
  </w:num>
  <w:num w:numId="7" w16cid:durableId="1322849158">
    <w:abstractNumId w:val="2"/>
  </w:num>
  <w:num w:numId="8" w16cid:durableId="1761218015">
    <w:abstractNumId w:val="1"/>
  </w:num>
  <w:num w:numId="9" w16cid:durableId="96076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F23"/>
    <w:rsid w:val="0029639D"/>
    <w:rsid w:val="00326F90"/>
    <w:rsid w:val="00AA1D8D"/>
    <w:rsid w:val="00B47730"/>
    <w:rsid w:val="00C32FE1"/>
    <w:rsid w:val="00CB0664"/>
    <w:rsid w:val="00EB20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FD4EA8"/>
  <w14:defaultImageDpi w14:val="300"/>
  <w15:docId w15:val="{10C5C207-B6CB-4F36-82C3-5E839E5F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2025-12-31T11:14:00Z</dcterms:modified>
  <cp:category/>
</cp:coreProperties>
</file>