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Default="00CA6B39" w:rsidP="00607EDC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207D00">
        <w:rPr>
          <w:rFonts w:ascii="Times New Roman" w:hAnsi="Times New Roman" w:cs="Times New Roman"/>
          <w:b/>
          <w:color w:val="auto"/>
        </w:rPr>
        <w:t>5</w:t>
      </w:r>
    </w:p>
    <w:p w:rsidR="00CA6B39" w:rsidRDefault="00CA6B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132C39" w:rsidRDefault="00132C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1) Написать аналоги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Utility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Types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, придумать собственный тип.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2) Типизировать задачи из домашнего задания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. Использовать настройки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strict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noImplicitAny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. Избегать утверждения типов (операторы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as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non-null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assertion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3) Изучить структуру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tsconfig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: </w:t>
      </w:r>
      <w:hyperlink r:id="rId5" w:tgtFrame="_blank" w:history="1">
        <w:r>
          <w:rPr>
            <w:rStyle w:val="a6"/>
            <w:rFonts w:ascii="Roboto" w:hAnsi="Roboto"/>
            <w:sz w:val="23"/>
            <w:szCs w:val="23"/>
            <w:shd w:val="clear" w:color="auto" w:fill="FFFFFF"/>
          </w:rPr>
          <w:t>https://www.typescriptlang.org/tsconfig</w:t>
        </w:r>
      </w:hyperlink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</w:p>
    <w:p w:rsidR="00132C39" w:rsidRDefault="00132C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 xml:space="preserve">Напишите аналоги </w:t>
      </w:r>
      <w:proofErr w:type="spellStart"/>
      <w:r w:rsidRPr="00132C39">
        <w:rPr>
          <w:lang w:eastAsia="ru-RU"/>
        </w:rPr>
        <w:t>Utility</w:t>
      </w:r>
      <w:proofErr w:type="spellEnd"/>
      <w:r w:rsidRPr="00132C39">
        <w:rPr>
          <w:lang w:eastAsia="ru-RU"/>
        </w:rPr>
        <w:t xml:space="preserve"> </w:t>
      </w:r>
      <w:proofErr w:type="spellStart"/>
      <w:r w:rsidRPr="00132C39">
        <w:rPr>
          <w:lang w:eastAsia="ru-RU"/>
        </w:rPr>
        <w:t>Types</w:t>
      </w:r>
      <w:proofErr w:type="spellEnd"/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>Придумайте собственный тип</w:t>
      </w:r>
    </w:p>
    <w:p w:rsidR="00132C39" w:rsidRPr="00132C39" w:rsidRDefault="00132C39" w:rsidP="00132C39">
      <w:pPr>
        <w:pStyle w:val="a8"/>
        <w:rPr>
          <w:lang w:eastAsia="ru-RU"/>
        </w:rPr>
      </w:pPr>
      <w:r w:rsidRPr="00132C39">
        <w:rPr>
          <w:lang w:eastAsia="ru-RU"/>
        </w:rPr>
        <w:t>Ознакомьтесь со шпаргалками по TS (https://www.typescriptlang.org/cheatsheets)</w:t>
      </w:r>
    </w:p>
    <w:p w:rsidR="00132C39" w:rsidRDefault="00132C39" w:rsidP="003D7DF8">
      <w:pPr>
        <w:pStyle w:val="1"/>
        <w:rPr>
          <w:rFonts w:ascii="Times New Roman" w:hAnsi="Times New Roman" w:cs="Times New Roman"/>
          <w:b/>
          <w:color w:val="auto"/>
        </w:rPr>
      </w:pPr>
    </w:p>
    <w:p w:rsidR="00607EDC" w:rsidRPr="0066506A" w:rsidRDefault="00607EDC" w:rsidP="003D7DF8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 w:rsidRPr="003D7DF8">
        <w:rPr>
          <w:rFonts w:ascii="Times New Roman" w:hAnsi="Times New Roman" w:cs="Times New Roman"/>
          <w:b/>
          <w:color w:val="auto"/>
        </w:rPr>
        <w:t>Решение</w:t>
      </w:r>
      <w:r w:rsidRPr="0066506A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66506A" w:rsidRPr="0066506A" w:rsidRDefault="0066506A" w:rsidP="0066506A">
      <w:pPr>
        <w:shd w:val="clear" w:color="auto" w:fill="FFFFFE"/>
        <w:spacing w:after="240"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type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=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name: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type_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obj: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stereotype: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[],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notes: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status: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version: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number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  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author: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,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type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Requirement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=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&amp;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CL_STS_</w:t>
      </w:r>
      <w:proofErr w:type="gramStart"/>
      <w:r>
        <w:rPr>
          <w:rFonts w:ascii="Consolas" w:hAnsi="Consolas" w:cs="Arial"/>
          <w:color w:val="1142AF"/>
          <w:sz w:val="21"/>
          <w:szCs w:val="21"/>
          <w:lang w:val="en-US"/>
        </w:rPr>
        <w:t>REQ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?: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number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type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Artifact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=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&amp;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CL_STS_</w:t>
      </w:r>
      <w:proofErr w:type="gramStart"/>
      <w:r>
        <w:rPr>
          <w:rFonts w:ascii="Consolas" w:hAnsi="Consolas" w:cs="Arial"/>
          <w:color w:val="1142AF"/>
          <w:sz w:val="21"/>
          <w:szCs w:val="21"/>
          <w:lang w:val="en-US"/>
        </w:rPr>
        <w:t>ART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?: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number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lastRenderedPageBreak/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const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req01: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Requirement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=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name: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'TestReq01'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type_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'Requirement'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</w:rPr>
        <w:t>stereotype</w:t>
      </w:r>
      <w:proofErr w:type="spellEnd"/>
      <w:r>
        <w:rPr>
          <w:rFonts w:ascii="Consolas" w:hAnsi="Consolas" w:cs="Arial"/>
          <w:color w:val="000000"/>
          <w:sz w:val="21"/>
          <w:szCs w:val="21"/>
        </w:rPr>
        <w:t>:[</w:t>
      </w:r>
      <w:proofErr w:type="gramEnd"/>
      <w:r>
        <w:rPr>
          <w:rFonts w:ascii="Consolas" w:hAnsi="Consolas" w:cs="Arial"/>
          <w:color w:val="0C840A"/>
          <w:sz w:val="21"/>
          <w:szCs w:val="21"/>
        </w:rPr>
        <w:t>'EPC'</w:t>
      </w:r>
      <w:r>
        <w:rPr>
          <w:rFonts w:ascii="Consolas" w:hAnsi="Consolas" w:cs="Arial"/>
          <w:color w:val="000000"/>
          <w:sz w:val="21"/>
          <w:szCs w:val="21"/>
        </w:rPr>
        <w:t>],</w:t>
      </w:r>
    </w:p>
    <w:p w:rsid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</w:rPr>
        <w:t>notes</w:t>
      </w:r>
      <w:proofErr w:type="spellEnd"/>
      <w:r>
        <w:rPr>
          <w:rFonts w:ascii="Consolas" w:hAnsi="Consolas" w:cs="Arial"/>
          <w:color w:val="000000"/>
          <w:sz w:val="21"/>
          <w:szCs w:val="21"/>
        </w:rPr>
        <w:t>:</w:t>
      </w:r>
      <w:r>
        <w:rPr>
          <w:rFonts w:ascii="Consolas" w:hAnsi="Consolas" w:cs="Arial"/>
          <w:color w:val="0C840A"/>
          <w:sz w:val="21"/>
          <w:szCs w:val="21"/>
        </w:rPr>
        <w:t>'Тестовое требование'</w:t>
      </w:r>
      <w:r>
        <w:rPr>
          <w:rFonts w:ascii="Consolas" w:hAnsi="Consolas" w:cs="Arial"/>
          <w:color w:val="000000"/>
          <w:sz w:val="21"/>
          <w:szCs w:val="21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</w:rPr>
        <w:t>    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status: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'Proposed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version: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1.1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author: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'Sergey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Arial"/>
          <w:color w:val="0C840A"/>
          <w:sz w:val="21"/>
          <w:szCs w:val="21"/>
          <w:lang w:val="en-US"/>
        </w:rPr>
        <w:t>Kozhevnikov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CL_STS_REQ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1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console.log(</w:t>
      </w:r>
      <w:hyperlink r:id="rId6" w:tgtFrame="_blank" w:history="1">
        <w:r>
          <w:rPr>
            <w:rStyle w:val="a6"/>
            <w:rFonts w:ascii="Consolas" w:hAnsi="Consolas" w:cs="Arial"/>
            <w:color w:val="1155CC"/>
            <w:sz w:val="21"/>
            <w:szCs w:val="21"/>
            <w:lang w:val="en-US"/>
          </w:rPr>
          <w:t>req01.name</w:t>
        </w:r>
      </w:hyperlink>
      <w:r>
        <w:rPr>
          <w:rFonts w:ascii="Consolas" w:hAnsi="Consolas" w:cs="Arial"/>
          <w:color w:val="000000"/>
          <w:sz w:val="21"/>
          <w:szCs w:val="21"/>
          <w:lang w:val="en-US"/>
        </w:rPr>
        <w:t>)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const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art01: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Artifact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= 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name: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'TestArt01'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type_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'Artifact'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stereotype:[</w:t>
      </w:r>
      <w:proofErr w:type="gramEnd"/>
      <w:r>
        <w:rPr>
          <w:rFonts w:ascii="Consolas" w:hAnsi="Consolas" w:cs="Arial"/>
          <w:color w:val="0C840A"/>
          <w:sz w:val="21"/>
          <w:szCs w:val="21"/>
          <w:lang w:val="en-US"/>
        </w:rPr>
        <w:t>'EPC'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],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notes: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C840A"/>
          <w:sz w:val="21"/>
          <w:szCs w:val="21"/>
        </w:rPr>
        <w:t>Тестовый</w:t>
      </w:r>
      <w:r w:rsidRPr="0066506A">
        <w:rPr>
          <w:rFonts w:ascii="Consolas" w:hAnsi="Consolas" w:cs="Arial"/>
          <w:color w:val="0C840A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0C840A"/>
          <w:sz w:val="21"/>
          <w:szCs w:val="21"/>
        </w:rPr>
        <w:t>артифакт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 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status: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'Proposed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version: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1.0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author: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'Sergey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Arial"/>
          <w:color w:val="0C840A"/>
          <w:sz w:val="21"/>
          <w:szCs w:val="21"/>
          <w:lang w:val="en-US"/>
        </w:rPr>
        <w:t>Kozhevnikov</w:t>
      </w:r>
      <w:proofErr w:type="spell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1142AF"/>
          <w:sz w:val="21"/>
          <w:szCs w:val="21"/>
          <w:lang w:val="en-US"/>
        </w:rPr>
        <w:t>CL_STS_ART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: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110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console.log(</w:t>
      </w:r>
      <w:hyperlink r:id="rId7" w:tgtFrame="_blank" w:history="1">
        <w:r>
          <w:rPr>
            <w:rStyle w:val="a6"/>
            <w:rFonts w:ascii="Consolas" w:hAnsi="Consolas" w:cs="Arial"/>
            <w:color w:val="1155CC"/>
            <w:sz w:val="21"/>
            <w:szCs w:val="21"/>
            <w:lang w:val="en-US"/>
          </w:rPr>
          <w:t>art01.name</w:t>
        </w:r>
      </w:hyperlink>
      <w:r>
        <w:rPr>
          <w:rFonts w:ascii="Consolas" w:hAnsi="Consolas" w:cs="Arial"/>
          <w:color w:val="000000"/>
          <w:sz w:val="21"/>
          <w:szCs w:val="21"/>
          <w:lang w:val="en-US"/>
        </w:rPr>
        <w:t>)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6C6F2D"/>
          <w:sz w:val="21"/>
          <w:szCs w:val="21"/>
          <w:lang w:val="en-US"/>
        </w:rPr>
        <w:t>//class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6C6F2D"/>
          <w:sz w:val="21"/>
          <w:szCs w:val="21"/>
          <w:lang w:val="en-US"/>
        </w:rPr>
        <w:t>//abstract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class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A_</w:t>
      </w:r>
      <w:proofErr w:type="gramStart"/>
      <w:r>
        <w:rPr>
          <w:rFonts w:ascii="Consolas" w:hAnsi="Consolas" w:cs="Arial"/>
          <w:color w:val="1142AF"/>
          <w:sz w:val="21"/>
          <w:szCs w:val="21"/>
          <w:lang w:val="en-US"/>
        </w:rPr>
        <w:t>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{</w:t>
      </w:r>
      <w:proofErr w:type="gramEnd"/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name: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Pr="00D942A8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notes!: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Pr="00D942A8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status!: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Pr="00D942A8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version!: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number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      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author!: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proofErr w:type="gramStart"/>
      <w:r>
        <w:rPr>
          <w:rFonts w:ascii="Consolas" w:hAnsi="Consolas" w:cs="Arial"/>
          <w:color w:val="3757EF"/>
          <w:sz w:val="21"/>
          <w:szCs w:val="21"/>
          <w:lang w:val="en-US"/>
        </w:rPr>
        <w:t>constructor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name: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){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.name=name;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getInfo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) 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void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console.log(</w:t>
      </w:r>
      <w:proofErr w:type="gramEnd"/>
      <w:r>
        <w:rPr>
          <w:rFonts w:ascii="Consolas" w:hAnsi="Consolas" w:cs="Arial"/>
          <w:color w:val="0C840A"/>
          <w:sz w:val="21"/>
          <w:szCs w:val="21"/>
          <w:lang w:val="en-US"/>
        </w:rPr>
        <w:t>'Object 1 = 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+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.name)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};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class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cl_TObject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extends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A_TObject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 {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private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type_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!:</w:t>
      </w:r>
      <w:proofErr w:type="gramEnd"/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private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stereotype!: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[];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gramStart"/>
      <w:r>
        <w:rPr>
          <w:rFonts w:ascii="Consolas" w:hAnsi="Consolas" w:cs="Arial"/>
          <w:color w:val="3757EF"/>
          <w:sz w:val="21"/>
          <w:szCs w:val="21"/>
          <w:lang w:val="en-US"/>
        </w:rPr>
        <w:t>constructor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name: </w:t>
      </w: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,type_obj: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,stereotype: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string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[]){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super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(name);  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 </w:t>
      </w:r>
      <w:proofErr w:type="spellStart"/>
      <w:proofErr w:type="gramStart"/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.type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_obj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=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type_obj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    </w:t>
      </w:r>
      <w:proofErr w:type="spellStart"/>
      <w:proofErr w:type="gramStart"/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.stereotype</w:t>
      </w:r>
      <w:proofErr w:type="spellEnd"/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=stereotype;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proofErr w:type="spellStart"/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getInfo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hAnsi="Consolas" w:cs="Arial"/>
          <w:color w:val="000000"/>
          <w:sz w:val="21"/>
          <w:szCs w:val="21"/>
          <w:lang w:val="en-US"/>
        </w:rPr>
        <w:t>):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void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{     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 w:cs="Arial"/>
          <w:color w:val="000000"/>
          <w:sz w:val="21"/>
          <w:szCs w:val="21"/>
          <w:lang w:val="en-US"/>
        </w:rPr>
        <w:t>console.log(</w:t>
      </w:r>
      <w:proofErr w:type="gramEnd"/>
      <w:r>
        <w:rPr>
          <w:rFonts w:ascii="Consolas" w:hAnsi="Consolas" w:cs="Arial"/>
          <w:color w:val="0C840A"/>
          <w:sz w:val="21"/>
          <w:szCs w:val="21"/>
          <w:lang w:val="en-US"/>
        </w:rPr>
        <w:t>'Object 2 = 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+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.name +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','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+ </w:t>
      </w: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.type_obj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 xml:space="preserve"> +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','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+ </w:t>
      </w:r>
      <w:proofErr w:type="spellStart"/>
      <w:r>
        <w:rPr>
          <w:rFonts w:ascii="Consolas" w:hAnsi="Consolas" w:cs="Arial"/>
          <w:color w:val="3757EF"/>
          <w:sz w:val="21"/>
          <w:szCs w:val="21"/>
          <w:lang w:val="en-US"/>
        </w:rPr>
        <w:t>this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.stereotype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)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   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}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let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_req02 =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new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1142AF"/>
          <w:sz w:val="21"/>
          <w:szCs w:val="21"/>
          <w:lang w:val="en-US"/>
        </w:rPr>
        <w:t>A_TObject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'TestReq10100'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);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_req02.getInfo();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</w:p>
    <w:p w:rsidR="0066506A" w:rsidRP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  <w:lang w:val="en-US"/>
        </w:rPr>
      </w:pPr>
      <w:r>
        <w:rPr>
          <w:rFonts w:ascii="Consolas" w:hAnsi="Consolas" w:cs="Arial"/>
          <w:color w:val="3757EF"/>
          <w:sz w:val="21"/>
          <w:szCs w:val="21"/>
          <w:lang w:val="en-US"/>
        </w:rPr>
        <w:t>let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_req01 = </w:t>
      </w:r>
      <w:r>
        <w:rPr>
          <w:rFonts w:ascii="Consolas" w:hAnsi="Consolas" w:cs="Arial"/>
          <w:color w:val="3757EF"/>
          <w:sz w:val="21"/>
          <w:szCs w:val="21"/>
          <w:lang w:val="en-US"/>
        </w:rPr>
        <w:t>new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hAnsi="Consolas" w:cs="Arial"/>
          <w:color w:val="000000"/>
          <w:sz w:val="21"/>
          <w:szCs w:val="21"/>
          <w:lang w:val="en-US"/>
        </w:rPr>
        <w:t>cl_TObject</w:t>
      </w:r>
      <w:proofErr w:type="spellEnd"/>
      <w:r>
        <w:rPr>
          <w:rFonts w:ascii="Consolas" w:hAnsi="Consolas" w:cs="Arial"/>
          <w:color w:val="000000"/>
          <w:sz w:val="21"/>
          <w:szCs w:val="21"/>
          <w:lang w:val="en-US"/>
        </w:rPr>
        <w:t>(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'TestReq10000'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'Requirement</w:t>
      </w:r>
      <w:proofErr w:type="gramStart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,[</w:t>
      </w:r>
      <w:proofErr w:type="gramEnd"/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C840A"/>
          <w:sz w:val="21"/>
          <w:szCs w:val="21"/>
        </w:rPr>
        <w:t>ЕПС</w:t>
      </w:r>
      <w:r>
        <w:rPr>
          <w:rFonts w:ascii="Consolas" w:hAnsi="Consolas" w:cs="Arial"/>
          <w:color w:val="0C840A"/>
          <w:sz w:val="21"/>
          <w:szCs w:val="21"/>
          <w:lang w:val="en-US"/>
        </w:rPr>
        <w:t>'</w:t>
      </w:r>
      <w:r>
        <w:rPr>
          <w:rFonts w:ascii="Consolas" w:hAnsi="Consolas" w:cs="Arial"/>
          <w:color w:val="000000"/>
          <w:sz w:val="21"/>
          <w:szCs w:val="21"/>
          <w:lang w:val="en-US"/>
        </w:rPr>
        <w:t>]);</w:t>
      </w:r>
    </w:p>
    <w:p w:rsidR="0066506A" w:rsidRDefault="0066506A" w:rsidP="0066506A">
      <w:pPr>
        <w:shd w:val="clear" w:color="auto" w:fill="FFFFFE"/>
        <w:spacing w:line="285" w:lineRule="atLeast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000000"/>
          <w:sz w:val="21"/>
          <w:szCs w:val="21"/>
        </w:rPr>
        <w:lastRenderedPageBreak/>
        <w:t>_req01.getInfo();</w:t>
      </w:r>
    </w:p>
    <w:p w:rsidR="0066506A" w:rsidRDefault="0066506A" w:rsidP="005943B8"/>
    <w:p w:rsidR="00D942A8" w:rsidRDefault="00D942A8" w:rsidP="005943B8"/>
    <w:p w:rsidR="00D942A8" w:rsidRDefault="00D942A8" w:rsidP="005943B8">
      <w:r>
        <w:t xml:space="preserve">Для запуска </w:t>
      </w:r>
      <w:proofErr w:type="spellStart"/>
      <w:r>
        <w:rPr>
          <w:lang w:val="en-US"/>
        </w:rPr>
        <w:t>ts</w:t>
      </w:r>
      <w:proofErr w:type="spellEnd"/>
      <w:r>
        <w:t>, нужно включить на компе политику</w:t>
      </w:r>
    </w:p>
    <w:p w:rsidR="00D942A8" w:rsidRDefault="00D942A8" w:rsidP="005943B8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Set-ExecutionPolicy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RemoteSigned</w:t>
      </w:r>
      <w:proofErr w:type="spellEnd"/>
    </w:p>
    <w:p w:rsidR="00D942A8" w:rsidRDefault="00D942A8" w:rsidP="00D942A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 xml:space="preserve">Открываем терминал </w:t>
      </w:r>
      <w:r>
        <w:rPr>
          <w:rFonts w:ascii="inherit" w:hAnsi="inherit" w:cs="Segoe UI"/>
          <w:color w:val="0C0D0E"/>
          <w:sz w:val="23"/>
          <w:szCs w:val="23"/>
          <w:lang w:val="en-US"/>
        </w:rPr>
        <w:t>PowerShell</w:t>
      </w:r>
      <w:r w:rsidRPr="00D942A8">
        <w:rPr>
          <w:rFonts w:ascii="inherit" w:hAnsi="inherit" w:cs="Segoe UI"/>
          <w:color w:val="0C0D0E"/>
          <w:sz w:val="23"/>
          <w:szCs w:val="23"/>
        </w:rPr>
        <w:t xml:space="preserve"> </w:t>
      </w:r>
      <w:r>
        <w:rPr>
          <w:rFonts w:ascii="inherit" w:hAnsi="inherit" w:cs="Segoe UI"/>
          <w:color w:val="0C0D0E"/>
          <w:sz w:val="23"/>
          <w:szCs w:val="23"/>
        </w:rPr>
        <w:t>от админа.</w:t>
      </w:r>
    </w:p>
    <w:p w:rsidR="00D942A8" w:rsidRPr="00D942A8" w:rsidRDefault="00D942A8" w:rsidP="00D942A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r>
        <w:rPr>
          <w:rFonts w:ascii="inherit" w:hAnsi="inherit" w:cs="Segoe UI"/>
          <w:color w:val="0C0D0E"/>
          <w:sz w:val="23"/>
          <w:szCs w:val="23"/>
        </w:rPr>
        <w:t>Пишем</w:t>
      </w:r>
      <w:r w:rsidRPr="00D942A8">
        <w:rPr>
          <w:rFonts w:ascii="inherit" w:hAnsi="inherit" w:cs="Segoe UI"/>
          <w:color w:val="0C0D0E"/>
          <w:sz w:val="23"/>
          <w:szCs w:val="23"/>
          <w:lang w:val="en-US"/>
        </w:rPr>
        <w:t xml:space="preserve"> </w:t>
      </w:r>
      <w:r>
        <w:rPr>
          <w:rFonts w:ascii="inherit" w:hAnsi="inherit" w:cs="Segoe UI"/>
          <w:color w:val="0C0D0E"/>
          <w:sz w:val="23"/>
          <w:szCs w:val="23"/>
        </w:rPr>
        <w:t>и</w:t>
      </w:r>
      <w:r w:rsidRPr="00D942A8">
        <w:rPr>
          <w:rFonts w:ascii="inherit" w:hAnsi="inherit" w:cs="Segoe UI"/>
          <w:color w:val="0C0D0E"/>
          <w:sz w:val="23"/>
          <w:szCs w:val="23"/>
          <w:lang w:val="en-US"/>
        </w:rPr>
        <w:t xml:space="preserve"> </w:t>
      </w:r>
      <w:r>
        <w:rPr>
          <w:rFonts w:ascii="inherit" w:hAnsi="inherit" w:cs="Segoe UI"/>
          <w:color w:val="0C0D0E"/>
          <w:sz w:val="23"/>
          <w:szCs w:val="23"/>
        </w:rPr>
        <w:t>запускаем</w:t>
      </w:r>
      <w:r w:rsidRPr="00D942A8">
        <w:rPr>
          <w:rFonts w:ascii="inherit" w:hAnsi="inherit" w:cs="Segoe UI"/>
          <w:color w:val="0C0D0E"/>
          <w:sz w:val="23"/>
          <w:szCs w:val="23"/>
          <w:lang w:val="en-US"/>
        </w:rPr>
        <w:t>: Set-</w:t>
      </w:r>
      <w:proofErr w:type="spellStart"/>
      <w:r w:rsidRPr="00D942A8">
        <w:rPr>
          <w:rFonts w:ascii="inherit" w:hAnsi="inherit" w:cs="Segoe UI"/>
          <w:color w:val="0C0D0E"/>
          <w:sz w:val="23"/>
          <w:szCs w:val="23"/>
          <w:lang w:val="en-US"/>
        </w:rPr>
        <w:t>ExecutionPolicy</w:t>
      </w:r>
      <w:proofErr w:type="spellEnd"/>
      <w:r w:rsidRPr="00D942A8">
        <w:rPr>
          <w:rFonts w:ascii="inherit" w:hAnsi="inherit" w:cs="Segoe UI"/>
          <w:color w:val="0C0D0E"/>
          <w:sz w:val="23"/>
          <w:szCs w:val="23"/>
          <w:lang w:val="en-US"/>
        </w:rPr>
        <w:t xml:space="preserve"> </w:t>
      </w:r>
      <w:proofErr w:type="spellStart"/>
      <w:r w:rsidRPr="00D942A8">
        <w:rPr>
          <w:rFonts w:ascii="inherit" w:hAnsi="inherit" w:cs="Segoe UI"/>
          <w:color w:val="0C0D0E"/>
          <w:sz w:val="23"/>
          <w:szCs w:val="23"/>
          <w:lang w:val="en-US"/>
        </w:rPr>
        <w:t>RemoteSigned</w:t>
      </w:r>
      <w:proofErr w:type="spellEnd"/>
    </w:p>
    <w:p w:rsidR="00D942A8" w:rsidRDefault="00D942A8" w:rsidP="00D942A8">
      <w:pPr>
        <w:pStyle w:val="aa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На вопрос отвечаем: A (Да для всех)</w:t>
      </w:r>
    </w:p>
    <w:p w:rsidR="00D942A8" w:rsidRDefault="00D942A8" w:rsidP="005943B8"/>
    <w:p w:rsidR="00D942A8" w:rsidRPr="00D942A8" w:rsidRDefault="00D942A8" w:rsidP="005943B8">
      <w:r>
        <w:t>После выполнения, запускаем команду</w:t>
      </w:r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>PS D:\JSProject&gt;</w:t>
      </w:r>
      <w:bookmarkStart w:id="0" w:name="_GoBack"/>
      <w:bookmarkEnd w:id="0"/>
      <w:r w:rsidRPr="00D942A8">
        <w:rPr>
          <w:lang w:val="en-US"/>
        </w:rPr>
        <w:t xml:space="preserve"> </w:t>
      </w:r>
      <w:proofErr w:type="spellStart"/>
      <w:r w:rsidRPr="00D942A8">
        <w:rPr>
          <w:lang w:val="en-US"/>
        </w:rPr>
        <w:t>tsc</w:t>
      </w:r>
      <w:proofErr w:type="spellEnd"/>
      <w:r w:rsidRPr="00D942A8">
        <w:rPr>
          <w:lang w:val="en-US"/>
        </w:rPr>
        <w:t xml:space="preserve"> -</w:t>
      </w:r>
      <w:proofErr w:type="spellStart"/>
      <w:r w:rsidRPr="00D942A8">
        <w:rPr>
          <w:lang w:val="en-US"/>
        </w:rPr>
        <w:t>init</w:t>
      </w:r>
      <w:proofErr w:type="spellEnd"/>
    </w:p>
    <w:p w:rsidR="00D942A8" w:rsidRPr="00D942A8" w:rsidRDefault="00D942A8" w:rsidP="00D942A8">
      <w:pPr>
        <w:pStyle w:val="a8"/>
        <w:rPr>
          <w:lang w:val="en-US"/>
        </w:rPr>
      </w:pPr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 xml:space="preserve">Created a new </w:t>
      </w:r>
      <w:proofErr w:type="spellStart"/>
      <w:proofErr w:type="gramStart"/>
      <w:r w:rsidRPr="00D942A8">
        <w:rPr>
          <w:lang w:val="en-US"/>
        </w:rPr>
        <w:t>tsconfig.json</w:t>
      </w:r>
      <w:proofErr w:type="spellEnd"/>
      <w:proofErr w:type="gramEnd"/>
      <w:r w:rsidRPr="00D942A8">
        <w:rPr>
          <w:lang w:val="en-US"/>
        </w:rPr>
        <w:t xml:space="preserve"> with:                                                                         </w:t>
      </w:r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 xml:space="preserve">                                                                                                       TS </w:t>
      </w:r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 xml:space="preserve">  target: es2016</w:t>
      </w:r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 xml:space="preserve">  module: </w:t>
      </w:r>
      <w:proofErr w:type="spellStart"/>
      <w:r w:rsidRPr="00D942A8">
        <w:rPr>
          <w:lang w:val="en-US"/>
        </w:rPr>
        <w:t>commonjs</w:t>
      </w:r>
      <w:proofErr w:type="spellEnd"/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 xml:space="preserve">  strict: true</w:t>
      </w:r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 xml:space="preserve">  </w:t>
      </w:r>
      <w:proofErr w:type="spellStart"/>
      <w:r w:rsidRPr="00D942A8">
        <w:rPr>
          <w:lang w:val="en-US"/>
        </w:rPr>
        <w:t>esModuleInterop</w:t>
      </w:r>
      <w:proofErr w:type="spellEnd"/>
      <w:r w:rsidRPr="00D942A8">
        <w:rPr>
          <w:lang w:val="en-US"/>
        </w:rPr>
        <w:t>: true</w:t>
      </w:r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 xml:space="preserve">  </w:t>
      </w:r>
      <w:proofErr w:type="spellStart"/>
      <w:r w:rsidRPr="00D942A8">
        <w:rPr>
          <w:lang w:val="en-US"/>
        </w:rPr>
        <w:t>skipLibCheck</w:t>
      </w:r>
      <w:proofErr w:type="spellEnd"/>
      <w:r w:rsidRPr="00D942A8">
        <w:rPr>
          <w:lang w:val="en-US"/>
        </w:rPr>
        <w:t>: true</w:t>
      </w:r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 xml:space="preserve">  </w:t>
      </w:r>
      <w:proofErr w:type="spellStart"/>
      <w:r w:rsidRPr="00D942A8">
        <w:rPr>
          <w:lang w:val="en-US"/>
        </w:rPr>
        <w:t>forceConsistentCasingInFileNames</w:t>
      </w:r>
      <w:proofErr w:type="spellEnd"/>
      <w:r w:rsidRPr="00D942A8">
        <w:rPr>
          <w:lang w:val="en-US"/>
        </w:rPr>
        <w:t>: true</w:t>
      </w:r>
    </w:p>
    <w:p w:rsidR="00D942A8" w:rsidRPr="00D942A8" w:rsidRDefault="00D942A8" w:rsidP="00D942A8">
      <w:pPr>
        <w:pStyle w:val="a8"/>
        <w:rPr>
          <w:lang w:val="en-US"/>
        </w:rPr>
      </w:pPr>
    </w:p>
    <w:p w:rsidR="00D942A8" w:rsidRPr="00D942A8" w:rsidRDefault="00D942A8" w:rsidP="00D942A8">
      <w:pPr>
        <w:pStyle w:val="a8"/>
        <w:rPr>
          <w:lang w:val="en-US"/>
        </w:rPr>
      </w:pPr>
    </w:p>
    <w:p w:rsidR="00D942A8" w:rsidRPr="00D942A8" w:rsidRDefault="00D942A8" w:rsidP="00D942A8">
      <w:pPr>
        <w:pStyle w:val="a8"/>
        <w:rPr>
          <w:lang w:val="en-US"/>
        </w:rPr>
      </w:pPr>
      <w:r w:rsidRPr="00D942A8">
        <w:rPr>
          <w:lang w:val="en-US"/>
        </w:rPr>
        <w:t>You can learn more at https://aka.ms/tsconfig</w:t>
      </w:r>
    </w:p>
    <w:p w:rsidR="00D942A8" w:rsidRPr="00D942A8" w:rsidRDefault="00D942A8" w:rsidP="00D942A8">
      <w:pPr>
        <w:pStyle w:val="a8"/>
      </w:pPr>
      <w:r>
        <w:t>PS D:\JSProject&gt;</w:t>
      </w:r>
    </w:p>
    <w:sectPr w:rsidR="00D942A8" w:rsidRPr="00D94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838F1"/>
    <w:multiLevelType w:val="multilevel"/>
    <w:tmpl w:val="880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83239"/>
    <w:rsid w:val="00132C39"/>
    <w:rsid w:val="001F60AF"/>
    <w:rsid w:val="00207D00"/>
    <w:rsid w:val="00271C56"/>
    <w:rsid w:val="003150BD"/>
    <w:rsid w:val="00325EC6"/>
    <w:rsid w:val="00326676"/>
    <w:rsid w:val="00330FC8"/>
    <w:rsid w:val="00341386"/>
    <w:rsid w:val="003D7DF8"/>
    <w:rsid w:val="0041506C"/>
    <w:rsid w:val="004163D7"/>
    <w:rsid w:val="00445E3C"/>
    <w:rsid w:val="005049AC"/>
    <w:rsid w:val="0053111A"/>
    <w:rsid w:val="00593565"/>
    <w:rsid w:val="005943B8"/>
    <w:rsid w:val="00607EDC"/>
    <w:rsid w:val="00610057"/>
    <w:rsid w:val="0064579A"/>
    <w:rsid w:val="0066506A"/>
    <w:rsid w:val="00670644"/>
    <w:rsid w:val="006D0329"/>
    <w:rsid w:val="006E3C8C"/>
    <w:rsid w:val="007064EB"/>
    <w:rsid w:val="00734F54"/>
    <w:rsid w:val="007B372C"/>
    <w:rsid w:val="008B1FDE"/>
    <w:rsid w:val="008B3033"/>
    <w:rsid w:val="009338B5"/>
    <w:rsid w:val="009F4768"/>
    <w:rsid w:val="00A61E0C"/>
    <w:rsid w:val="00A87CF8"/>
    <w:rsid w:val="00AB5F42"/>
    <w:rsid w:val="00B5235F"/>
    <w:rsid w:val="00B573A6"/>
    <w:rsid w:val="00B6185F"/>
    <w:rsid w:val="00BD718F"/>
    <w:rsid w:val="00C05583"/>
    <w:rsid w:val="00CA6B39"/>
    <w:rsid w:val="00D35A5B"/>
    <w:rsid w:val="00D942A8"/>
    <w:rsid w:val="00E16373"/>
    <w:rsid w:val="00E674CA"/>
    <w:rsid w:val="00F15061"/>
    <w:rsid w:val="00F2462F"/>
    <w:rsid w:val="00F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317E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  <w:style w:type="paragraph" w:styleId="aa">
    <w:name w:val="Normal (Web)"/>
    <w:basedOn w:val="a"/>
    <w:uiPriority w:val="99"/>
    <w:semiHidden/>
    <w:unhideWhenUsed/>
    <w:rsid w:val="00D9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t01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q01.name/" TargetMode="External"/><Relationship Id="rId5" Type="http://schemas.openxmlformats.org/officeDocument/2006/relationships/hyperlink" Target="https://www.typescriptlang.org/tsconfi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2024-02-25T08:52:00Z</dcterms:created>
  <dcterms:modified xsi:type="dcterms:W3CDTF">2024-02-29T19:54:00Z</dcterms:modified>
</cp:coreProperties>
</file>