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Core42 interview prep</w:t>
      </w:r>
    </w:p>
    <w:p>
      <w:pPr/>
      <w:r>
        <w:t xml:space="preserve">Oct 21, 2026</w:t>
      </w:r>
      <w:r>
        <w:t xml:space="preserve"> · </w:t>
      </w:r>
      <w:r>
        <w:t xml:space="preserve">@Sergei</w:t>
      </w:r>
    </w:p>
    <w:p>
      <w:pPr/>
      <w:r>
        <w:t xml:space="preserve">Каждый ответ рассчитан примерно на 30–45 секунд. Говорите цифрами: 1,000+ серверов, 10+ ЦОД, 8M сообщений в секунду.</w:t>
      </w:r>
    </w:p>
    <w:p>
      <w:pPr>
        <w:pStyle w:val="Heading2"/>
      </w:pPr>
      <w:r>
        <w:t xml:space="preserve">Intro (about 30 seconds)</w:t>
      </w:r>
    </w:p>
    <w:p>
      <w:pPr/>
      <w:r>
        <w:t xml:space="preserve">For eleven years at GEH TER, an energy-trading company, I built and ran the whole infrastructure, from Linux servers and virtualization to CI/CD and monitoring. Since December 2024 I've been Lead DevOps / Platform Engineer at Sberbank, running 1,000+ servers across 10+ data centers, a private cloud on Red Hat OpenShift and a data platform that processes about 8 million messages per second, and I built my own AI/AIOps workflow for automation. Now I want to lead private cloud and observability platforms at national scale, and Core42's sovereign cloud and AI infrastructure is exactly that kind of environment.</w:t>
      </w:r>
    </w:p>
    <w:p>
      <w:pPr>
        <w:pStyle w:val="Heading2"/>
      </w:pPr>
      <w:r>
        <w:t xml:space="preserve">Motivation and scale</w:t>
      </w:r>
    </w:p>
    <w:p>
      <w:pPr>
        <w:pStyle w:val="Heading3"/>
      </w:pPr>
      <w:r>
        <w:t xml:space="preserve">1. Why Core42, and why are you ready to relocate?</w:t>
      </w:r>
    </w:p>
    <w:p>
      <w:pPr/>
      <w:r>
        <w:t xml:space="preserve">Core42 builds sovereign cloud and AI infrastructure for governments and regulated industries, and that's exactly the environment I work in at Sberbank. I want to help build new platforms at national scale, not only run existing ones. I'm ready to relocate to Abu Dhabi and work onsite.</w:t>
      </w:r>
    </w:p>
    <w:p>
      <w:pPr>
        <w:pStyle w:val="Heading3"/>
      </w:pPr>
      <w:r>
        <w:t xml:space="preserve">2. Describe the infrastructure you run today.</w:t>
      </w:r>
    </w:p>
    <w:p>
      <w:pPr/>
      <w:r>
        <w:t xml:space="preserve">More than 1,000 servers in 10+ data centers, with a real-time fraud-analytics platform processing about 8 million messages per second. It runs on bare-metal RHEL, a private cloud on Red Hat OpenShift, and ClickHouse, Kafka and Flink on top. I keep it available, automate it with Ansible, Terraform and Jenkins, and lead incidents.</w:t>
      </w:r>
    </w:p>
    <w:p>
      <w:pPr>
        <w:pStyle w:val="Heading2"/>
      </w:pPr>
      <w:r>
        <w:t xml:space="preserve">Technical</w:t>
      </w:r>
    </w:p>
    <w:p>
      <w:pPr>
        <w:pStyle w:val="Heading3"/>
      </w:pPr>
      <w:r>
        <w:t xml:space="preserve">3. How is your OpenShift platform designed for high availability?</w:t>
      </w:r>
    </w:p>
    <w:p>
      <w:pPr/>
      <w:r>
        <w:t xml:space="preserve">The cluster spans two data centers and is designed to survive losing a whole site: control-plane quorum, replicas in both sites and anti-affinity rules. Stateful services like Kafka and ClickHouse use their own replication, with failover steps in tested runbooks. Upgrades go through staging first, then to production in stages, with a rollback plan.</w:t>
      </w:r>
    </w:p>
    <w:p>
      <w:pPr>
        <w:pStyle w:val="Heading3"/>
      </w:pPr>
      <w:r>
        <w:t xml:space="preserve">4. What is your experience with OpenStack?</w:t>
      </w:r>
    </w:p>
    <w:p>
      <w:pPr/>
      <w:r>
        <w:rPr>
          <w:i/>
        </w:rPr>
        <w:t xml:space="preserve">Ваш опыт: OpenStack как корпоративный сервис — пользуетесь, но не настраиваете.</w:t>
      </w:r>
    </w:p>
    <w:p>
      <w:pPr/>
      <w:r>
        <w:t xml:space="preserve">At Sberbank, OpenStack is a corporate service run by another team; I use it for our workloads but don't configure the platform itself. The layers underneath, KVM, Linux networking and storage, I know hands-on, so I'd expect a short ramp-up on operating OpenStack.</w:t>
      </w:r>
    </w:p>
    <w:p>
      <w:pPr>
        <w:pStyle w:val="Heading3"/>
      </w:pPr>
      <w:r>
        <w:t xml:space="preserve">5. How do you manage virtualization and the server lifecycle?</w:t>
      </w:r>
    </w:p>
    <w:p>
      <w:pPr/>
      <w:r>
        <w:t xml:space="preserve">I treat a server as a lifecycle: plan, build, run, retire. Builds are standardised with Ansible, patching goes host by host after moving workloads off, and capacity is reviewed from monitoring before we run out. Hardware failures go to the vendor, and retired servers are wiped and removed from inventory and monitoring.</w:t>
      </w:r>
    </w:p>
    <w:p>
      <w:pPr>
        <w:pStyle w:val="Heading3"/>
      </w:pPr>
      <w:r>
        <w:t xml:space="preserve">6. A Linux server is slow. How do you troubleshoot it?</w:t>
      </w:r>
    </w:p>
    <w:p>
      <w:pPr/>
      <w:r>
        <w:t xml:space="preserve">First I ask what changed, then check CPU, memory, disk and network with top, vmstat, iostat, ss and dmesg. For Kafka or ClickHouse I also look at their own metrics in Grafana, like consumer lag. After the fix I add an alert so we see it earlier next time.</w:t>
      </w:r>
    </w:p>
    <w:p>
      <w:pPr>
        <w:pStyle w:val="Heading3"/>
      </w:pPr>
      <w:r>
        <w:t xml:space="preserve">7. How do you build observability and fight alert fatigue?</w:t>
      </w:r>
    </w:p>
    <w:p>
      <w:pPr/>
      <w:r>
        <w:t xml:space="preserve">Prometheus and Grafana for metrics, ELK for logs and Zabbix for infrastructure, with standard dashboards for every cluster. My rule: an alert must mean action, otherwise it's a dashboard. We alert on what users feel, like processing delay, and tune noisy alerts after incidents.</w:t>
      </w:r>
    </w:p>
    <w:p>
      <w:pPr>
        <w:pStyle w:val="Heading3"/>
      </w:pPr>
      <w:r>
        <w:t xml:space="preserve">8. How do you use IaC and GitOps?</w:t>
      </w:r>
    </w:p>
    <w:p>
      <w:pPr/>
      <w:r>
        <w:t xml:space="preserve">Terraform for resources, Ansible for configuration, Helm for OpenShift, all in Git. Every change goes through review and a Jenkins pipeline, so nobody changes production by hand and there's no drift. I also built self-service onboarding that gives new teams a namespace, access and a pipeline without tickets.</w:t>
      </w:r>
    </w:p>
    <w:p>
      <w:pPr>
        <w:pStyle w:val="Heading2"/>
      </w:pPr>
      <w:r>
        <w:t xml:space="preserve">Operations, security and AI</w:t>
      </w:r>
    </w:p>
    <w:p>
      <w:pPr>
        <w:pStyle w:val="Heading3"/>
      </w:pPr>
      <w:r>
        <w:t xml:space="preserve">9. Tell me about a major incident you led.</w:t>
      </w:r>
    </w:p>
    <w:p>
      <w:pPr/>
      <w:r>
        <w:rPr>
          <w:i/>
        </w:rPr>
        <w:t xml:space="preserve">Ваш реальный кейс: переполнение топиков Kafka.</w:t>
      </w:r>
    </w:p>
    <w:p>
      <w:pPr/>
      <w:r>
        <w:rPr>
          <w:b/>
        </w:rPr>
        <w:t xml:space="preserve">Situation.</w:t>
      </w:r>
      <w:r>
        <w:t xml:space="preserve"> The main topics on our Kafka cluster started to overflow: data came in faster than the consumers could process it, and broker disks were filling up.</w:t>
      </w:r>
    </w:p>
    <w:p>
      <w:pPr/>
      <w:r>
        <w:rPr>
          <w:b/>
        </w:rPr>
        <w:t xml:space="preserve">Action.</w:t>
      </w:r>
      <w:r>
        <w:t xml:space="preserve"> Zabbix alerted me. I confirmed the topic growth and consumer lag and reduced the retention time on those topics, which freed disk space without downtime. Then I told the developers that the data-parsing algorithm was too slow and needed optimising.</w:t>
      </w:r>
    </w:p>
    <w:p>
      <w:pPr/>
      <w:r>
        <w:rPr>
          <w:b/>
        </w:rPr>
        <w:t xml:space="preserve">Result.</w:t>
      </w:r>
      <w:r>
        <w:t xml:space="preserve"> The brokers stayed up and the stream kept running, and after the developers' fix the consumers caught up.</w:t>
      </w:r>
    </w:p>
    <w:p>
      <w:pPr>
        <w:pStyle w:val="Heading3"/>
      </w:pPr>
      <w:r>
        <w:t xml:space="preserve">10. How do incidents and changes connect to ITSM?</w:t>
      </w:r>
    </w:p>
    <w:p>
      <w:pPr/>
      <w:r>
        <w:t xml:space="preserve">We follow ITIL: monitoring alerts become incidents with an owner and a timeline, and major ones get a blameless postmortem and a problem record. Production changes go through change management with a risk assessment and rollback plan; standard automated changes are pre-approved.</w:t>
      </w:r>
    </w:p>
    <w:p>
      <w:pPr>
        <w:pStyle w:val="Heading3"/>
      </w:pPr>
      <w:r>
        <w:t xml:space="preserve">11. How do you handle security in a regulated environment?</w:t>
      </w:r>
    </w:p>
    <w:p>
      <w:pPr/>
      <w:r>
        <w:t xml:space="preserve">Security is part of the design: secrets in SecMan, least-privilege access through RBAC, hardened builds and scheduled patching. Every change goes through Git and review, which gives auditors a clear trail. That maps well to sovereign cloud requirements.</w:t>
      </w:r>
    </w:p>
    <w:p>
      <w:pPr>
        <w:pStyle w:val="Heading3"/>
      </w:pPr>
      <w:r>
        <w:t xml:space="preserve">12. What is your experience with AI/AIOps?</w:t>
      </w:r>
    </w:p>
    <w:p>
      <w:pPr/>
      <w:r>
        <w:t xml:space="preserve">I built my own AI workflow for automation tasks and use it daily. A task comes from Jira, an AI agent writes a short spec and drafts the change, for example an Ansible role or a Terraform module, and I review it before production. I also use AI to analyse logs during incidents.</w:t>
      </w:r>
    </w:p>
    <w:p>
      <w:pPr>
        <w:pStyle w:val="Heading2"/>
      </w:pPr>
      <w:r>
        <w:t xml:space="preserve">Leadership and HR</w:t>
      </w:r>
    </w:p>
    <w:p>
      <w:pPr>
        <w:pStyle w:val="Heading3"/>
      </w:pPr>
      <w:r>
        <w:t xml:space="preserve">13. How do you lead and grow engineers?</w:t>
      </w:r>
    </w:p>
    <w:p>
      <w:pPr/>
      <w:r>
        <w:t xml:space="preserve">I lead through standards and example: written runbooks, code reviews and pairing on incidents, with tasks just above each person's level. Outside work, I've mentored four student programmers over three years, and all four earned their diplomas.</w:t>
      </w:r>
    </w:p>
    <w:p>
      <w:pPr>
        <w:pStyle w:val="Heading3"/>
      </w:pPr>
      <w:r>
        <w:t xml:space="preserve">14. Tell me about a disagreement on a technical decision.</w:t>
      </w:r>
    </w:p>
    <w:p>
      <w:pPr/>
      <w:r>
        <w:rPr>
          <w:i/>
        </w:rPr>
        <w:t xml:space="preserve">Ваш реальный кейс: сертификаты в файлах против хранения в SecMan.</w:t>
      </w:r>
    </w:p>
    <w:p>
      <w:pPr/>
      <w:r>
        <w:t xml:space="preserve">The old way was certificate files on servers, updated by hand, and some colleagues wanted to keep it because it was familiar. I proposed storing certificates in SecMan, compared both options on risk, effort and audit, chose SecMan and implemented it. Manual updates went away.</w:t>
      </w:r>
    </w:p>
    <w:p>
      <w:pPr>
        <w:pStyle w:val="Heading3"/>
      </w:pPr>
      <w:r>
        <w:t xml:space="preserve">15. What are your salary expectations?</w:t>
      </w:r>
    </w:p>
    <w:p>
      <w:pPr/>
      <w:r>
        <w:rPr>
          <w:i/>
        </w:rPr>
        <w:t xml:space="preserve">Не называйте цифру первым. Объявление на zerotaxjobs даёт оценку примерно $90–120k в год, но это оценка сайта, а не Core42. Уточните диапазон у Ankit до интервью, если успеете.</w:t>
      </w:r>
    </w:p>
    <w:p>
      <w:pPr/>
      <w:r>
        <w:t xml:space="preserve">I'd like to understand the full package first: base salary, housing and relocation support, and other benefits, since relocating to Abu Dhabi is a big step. Could you share the range budgeted for this role? I'm sure we can find a number that fits the level of responsibility.</w:t>
      </w:r>
    </w:p>
    <w:p>
      <w:pPr>
        <w:pStyle w:val="Heading3"/>
      </w:pPr>
      <w:r>
        <w:t xml:space="preserve">16. What is your notice period, and when can you start?</w:t>
      </w:r>
    </w:p>
    <w:p>
      <w:pPr/>
      <w:r>
        <w:rPr>
          <w:i/>
        </w:rPr>
        <w:t xml:space="preserve">Уточните свой срок до интервью.</w:t>
      </w:r>
    </w:p>
    <w:p>
      <w:pPr/>
      <w:r>
        <w:t xml:space="preserve">My notice period is [X weeks]. After that I'll need some time for the visa and the move, so a realistic start date is about [X] weeks after the offer. I'll plan the handover so my current team isn't left with open risks.</w:t>
      </w:r>
    </w:p>
    <w:p>
      <w:pPr>
        <w:pStyle w:val="Heading2"/>
      </w:pPr>
      <w:r>
        <w:t xml:space="preserve">My question to Core42</w:t>
      </w:r>
    </w:p>
    <w:p>
      <w:pPr>
        <w:pStyle w:val="Quote"/>
      </w:pPr>
      <w:r>
        <w:t xml:space="preserve">Core42 runs a Sovereign Public Cloud on Azure with the Insight sovereign controls, and your infrastructure postings mention private cloud on OpenStack and Red Hat OpenShift. Which platforms will this team own, and how do they fit with the sovereign public cloud and the new AI compute and disaster-recovery cloud offerings? And what would you like the person in this role to improve in the first six months?</w:t>
      </w:r>
    </w:p>
    <w:p>
      <w:pPr/>
      <w:r>
        <w:rPr>
          <w:i/>
        </w:rPr>
        <w:t xml:space="preserve">Зачем: вопрос показывает, что вы изучили компанию, и сразу даёт понять, насколько важен OpenStack для роли.</w:t>
      </w:r>
    </w:p>
    <w:p>
      <w:pPr/>
      <w:r>
        <w:rPr>
          <w:b/>
        </w:rPr>
        <w:t xml:space="preserve">Facts to keep in mind</w:t>
      </w:r>
    </w:p>
    <w:p>
      <w:pPr>
        <w:pStyle w:val="ListParagraph"/>
        <w:numPr>
          <w:ilvl w:val="0"/>
          <w:numId w:val="2"/>
        </w:numPr>
      </w:pPr>
      <w:r>
        <w:t xml:space="preserve">Core42 is G42's sovereign cloud and AI infrastructure company, formed in October 2023 from G42 Cloud, Inception and Injazat (</w:t>
      </w:r>
      <w:hyperlink r:id="rId3" w:history="1">
        <w:r>
          <w:rPr>
            <w:rStyle w:val="Hyperlink"/>
          </w:rPr>
          <w:t xml:space="preserve">Dealroom</w:t>
        </w:r>
      </w:hyperlink>
      <w:r>
        <w:t xml:space="preserve">).</w:t>
      </w:r>
    </w:p>
    <w:p>
      <w:pPr>
        <w:pStyle w:val="ListParagraph"/>
        <w:numPr>
          <w:ilvl w:val="0"/>
          <w:numId w:val="2"/>
        </w:numPr>
      </w:pPr>
      <w:r>
        <w:t xml:space="preserve">Core42 Sovereign Public Cloud runs on Azure with its Insight sovereign-controls platform and powers the Abu Dhabi government's AI-native strategy (</w:t>
      </w:r>
      <w:hyperlink r:id="rId4" w:history="1">
        <w:r>
          <w:rPr>
            <w:rStyle w:val="Hyperlink"/>
          </w:rPr>
          <w:t xml:space="preserve">W.Media</w:t>
        </w:r>
      </w:hyperlink>
      <w:r>
        <w:t xml:space="preserve">).</w:t>
      </w:r>
    </w:p>
    <w:p>
      <w:pPr>
        <w:pStyle w:val="ListParagraph"/>
        <w:numPr>
          <w:ilvl w:val="0"/>
          <w:numId w:val="2"/>
        </w:numPr>
      </w:pPr>
      <w:r>
        <w:t xml:space="preserve">July 2026: Sovereign AI Compute with e&amp; UAE; Core42 is also building a National Disaster Recovery Cloud (</w:t>
      </w:r>
      <w:hyperlink r:id="rId5" w:history="1">
        <w:r>
          <w:rPr>
            <w:rStyle w:val="Hyperlink"/>
          </w:rPr>
          <w:t xml:space="preserve">Core42</w:t>
        </w:r>
      </w:hyperlink>
      <w:r>
        <w:t xml:space="preserve">).</w:t>
      </w:r>
    </w:p>
    <w:p>
      <w:pPr>
        <w:pStyle w:val="ListParagraph"/>
        <w:numPr>
          <w:ilvl w:val="0"/>
          <w:numId w:val="2"/>
        </w:numPr>
      </w:pPr>
      <w:r>
        <w:t xml:space="preserve">Compass is their generative and agentic AI platform (</w:t>
      </w:r>
      <w:hyperlink r:id="rId6" w:history="1">
        <w:r>
          <w:rPr>
            <w:rStyle w:val="Hyperlink"/>
          </w:rPr>
          <w:t xml:space="preserve">Mobile World Live</w:t>
        </w:r>
      </w:hyperlink>
      <w:r>
        <w:t xml:space="preserve">).</w:t>
      </w:r>
    </w:p>
    <w:p>
      <w:pPr>
        <w:pStyle w:val="ListParagraph"/>
        <w:numPr>
          <w:ilvl w:val="0"/>
          <w:numId w:val="2"/>
        </w:numPr>
      </w:pPr>
      <w:r>
        <w:t xml:space="preserve">Related Core42 roles mention private cloud on OpenStack, Red Hat OpenShift and VMware VCF, with L3 support across hardware, OS, hypervisor and orchestration (</w:t>
      </w:r>
      <w:hyperlink r:id="rId7" w:history="1">
        <w:r>
          <w:rPr>
            <w:rStyle w:val="Hyperlink"/>
          </w:rPr>
          <w:t xml:space="preserve">G42 Careers</w:t>
        </w:r>
      </w:hyperlink>
      <w:r>
        <w:t xml:space="preserv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app.dealroom.co/companies/core42" TargetMode="External"/><Relationship Id="rId4" Type="http://schemas.openxmlformats.org/officeDocument/2006/relationships/hyperlink" Target="https://w.media/abu-dhabi-govt-partners-with-microsoft-and-core42-to-implement-sovereign-cloud/" TargetMode="External"/><Relationship Id="rId5" Type="http://schemas.openxmlformats.org/officeDocument/2006/relationships/hyperlink" Target="https://www.core42.ai/resources/news/ce-uae-and-core42-partner-to-deliver-sovereign-ai-infrastructure-at-scale" TargetMode="External"/><Relationship Id="rId6" Type="http://schemas.openxmlformats.org/officeDocument/2006/relationships/hyperlink" Target="https://www.mobileworldlive.com/ai-cloud/core42-tii-make-uae-sovereignty-push/" TargetMode="External"/><Relationship Id="rId7" Type="http://schemas.openxmlformats.org/officeDocument/2006/relationships/hyperlink" Target="https://jobs.g42.ai/CORE42/job/Abu-Dhabi-Senior-Systems-Engineer-Virtualization-Abu/732357622"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Core42 interview prep</dc:title>
  <dc:description>Claude Docs node/0ba1cacf-9be0@12 docx-w7</dc:description>
  <cp:revision>12</cp:revision>
</cp:coreProperties>
</file>