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5E14" w:rsidRPr="001316CA" w:rsidRDefault="001316CA">
      <w:pPr>
        <w:spacing w:after="80"/>
        <w:ind w:firstLine="0"/>
        <w:jc w:val="center"/>
        <w:rPr>
          <w:lang w:val="ru-RU"/>
        </w:rPr>
      </w:pPr>
      <w:r w:rsidRPr="001316CA">
        <w:rPr>
          <w:lang w:val="ru-RU"/>
        </w:rPr>
        <w:t>Министерство образования и науки Российской Федерации</w:t>
      </w:r>
    </w:p>
    <w:p w:rsidR="00995E14" w:rsidRPr="001316CA" w:rsidRDefault="001316CA">
      <w:pPr>
        <w:spacing w:after="80"/>
        <w:ind w:firstLine="0"/>
        <w:jc w:val="center"/>
        <w:rPr>
          <w:lang w:val="ru-RU"/>
        </w:rPr>
      </w:pPr>
      <w:r w:rsidRPr="001316CA">
        <w:rPr>
          <w:lang w:val="ru-RU"/>
        </w:rPr>
        <w:t>Образовательное учреждение</w:t>
      </w:r>
    </w:p>
    <w:p w:rsidR="00995E14" w:rsidRPr="001316CA" w:rsidRDefault="001316CA">
      <w:pPr>
        <w:spacing w:after="80"/>
        <w:ind w:firstLine="0"/>
        <w:jc w:val="center"/>
        <w:rPr>
          <w:lang w:val="ru-RU"/>
        </w:rPr>
      </w:pPr>
      <w:r w:rsidRPr="001316CA">
        <w:rPr>
          <w:lang w:val="ru-RU"/>
        </w:rPr>
        <w:t>Кафедра ____________________________________________</w:t>
      </w:r>
    </w:p>
    <w:p w:rsidR="00995E14" w:rsidRPr="001316CA" w:rsidRDefault="00995E14">
      <w:pPr>
        <w:ind w:firstLine="0"/>
        <w:rPr>
          <w:lang w:val="ru-RU"/>
        </w:rPr>
      </w:pPr>
    </w:p>
    <w:p w:rsidR="00995E14" w:rsidRPr="001316CA" w:rsidRDefault="00995E14">
      <w:pPr>
        <w:ind w:firstLine="0"/>
        <w:rPr>
          <w:lang w:val="ru-RU"/>
        </w:rPr>
      </w:pPr>
    </w:p>
    <w:p w:rsidR="00995E14" w:rsidRPr="001316CA" w:rsidRDefault="00995E14">
      <w:pPr>
        <w:ind w:firstLine="0"/>
        <w:rPr>
          <w:lang w:val="ru-RU"/>
        </w:rPr>
      </w:pPr>
    </w:p>
    <w:p w:rsidR="00995E14" w:rsidRPr="001316CA" w:rsidRDefault="00995E14">
      <w:pPr>
        <w:ind w:firstLine="0"/>
        <w:rPr>
          <w:lang w:val="ru-RU"/>
        </w:rPr>
      </w:pPr>
    </w:p>
    <w:p w:rsidR="00995E14" w:rsidRPr="001316CA" w:rsidRDefault="00995E14">
      <w:pPr>
        <w:ind w:firstLine="0"/>
        <w:rPr>
          <w:lang w:val="ru-RU"/>
        </w:rPr>
      </w:pPr>
    </w:p>
    <w:p w:rsidR="00995E14" w:rsidRPr="001316CA" w:rsidRDefault="00995E14">
      <w:pPr>
        <w:ind w:firstLine="0"/>
        <w:rPr>
          <w:lang w:val="ru-RU"/>
        </w:rPr>
      </w:pPr>
    </w:p>
    <w:p w:rsidR="00995E14" w:rsidRPr="001316CA" w:rsidRDefault="001316CA">
      <w:pPr>
        <w:spacing w:after="80"/>
        <w:ind w:firstLine="0"/>
        <w:jc w:val="center"/>
        <w:rPr>
          <w:lang w:val="ru-RU"/>
        </w:rPr>
      </w:pPr>
      <w:r w:rsidRPr="001316CA">
        <w:rPr>
          <w:b/>
          <w:sz w:val="40"/>
          <w:lang w:val="ru-RU"/>
        </w:rPr>
        <w:t>ОТЧЁТ</w:t>
      </w:r>
    </w:p>
    <w:p w:rsidR="00995E14" w:rsidRPr="001316CA" w:rsidRDefault="001316CA">
      <w:pPr>
        <w:spacing w:after="240"/>
        <w:ind w:firstLine="0"/>
        <w:jc w:val="center"/>
        <w:rPr>
          <w:lang w:val="ru-RU"/>
        </w:rPr>
      </w:pPr>
      <w:r w:rsidRPr="001316CA">
        <w:rPr>
          <w:lang w:val="ru-RU"/>
        </w:rPr>
        <w:t>о выполненной работе по проекту</w:t>
      </w:r>
    </w:p>
    <w:p w:rsidR="00995E14" w:rsidRPr="001316CA" w:rsidRDefault="001316CA">
      <w:pPr>
        <w:spacing w:after="80"/>
        <w:ind w:firstLine="0"/>
        <w:jc w:val="center"/>
        <w:rPr>
          <w:lang w:val="ru-RU"/>
        </w:rPr>
      </w:pPr>
      <w:r>
        <w:rPr>
          <w:b/>
          <w:sz w:val="36"/>
        </w:rPr>
        <w:t>VehicleLogger</w:t>
      </w:r>
      <w:r w:rsidRPr="001316CA">
        <w:rPr>
          <w:b/>
          <w:sz w:val="36"/>
          <w:lang w:val="ru-RU"/>
        </w:rPr>
        <w:t xml:space="preserve"> — система мониторинга состояния</w:t>
      </w:r>
    </w:p>
    <w:p w:rsidR="00995E14" w:rsidRPr="001316CA" w:rsidRDefault="001316CA">
      <w:pPr>
        <w:spacing w:after="80"/>
        <w:ind w:firstLine="0"/>
        <w:jc w:val="center"/>
        <w:rPr>
          <w:lang w:val="ru-RU"/>
        </w:rPr>
      </w:pPr>
      <w:r w:rsidRPr="001316CA">
        <w:rPr>
          <w:b/>
          <w:sz w:val="36"/>
          <w:lang w:val="ru-RU"/>
        </w:rPr>
        <w:t>коммерческого транспорта в реальном времени</w:t>
      </w:r>
    </w:p>
    <w:p w:rsidR="00995E14" w:rsidRPr="001316CA" w:rsidRDefault="00995E14">
      <w:pPr>
        <w:ind w:firstLine="0"/>
        <w:rPr>
          <w:lang w:val="ru-RU"/>
        </w:rPr>
      </w:pPr>
    </w:p>
    <w:p w:rsidR="00995E14" w:rsidRPr="001316CA" w:rsidRDefault="00995E14">
      <w:pPr>
        <w:ind w:firstLine="0"/>
        <w:rPr>
          <w:lang w:val="ru-RU"/>
        </w:rPr>
      </w:pPr>
    </w:p>
    <w:p w:rsidR="00995E14" w:rsidRPr="001316CA" w:rsidRDefault="00995E14">
      <w:pPr>
        <w:ind w:firstLine="0"/>
        <w:rPr>
          <w:lang w:val="ru-RU"/>
        </w:rPr>
      </w:pPr>
    </w:p>
    <w:p w:rsidR="00995E14" w:rsidRPr="001316CA" w:rsidRDefault="00995E14">
      <w:pPr>
        <w:ind w:firstLine="0"/>
        <w:rPr>
          <w:lang w:val="ru-RU"/>
        </w:rPr>
      </w:pPr>
    </w:p>
    <w:p w:rsidR="00995E14" w:rsidRPr="001316CA" w:rsidRDefault="00995E14">
      <w:pPr>
        <w:ind w:firstLine="0"/>
        <w:rPr>
          <w:lang w:val="ru-RU"/>
        </w:rPr>
      </w:pPr>
    </w:p>
    <w:p w:rsidR="00995E14" w:rsidRPr="001316CA" w:rsidRDefault="00995E14">
      <w:pPr>
        <w:ind w:firstLine="0"/>
        <w:rPr>
          <w:lang w:val="ru-RU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995E14">
        <w:trPr>
          <w:jc w:val="right"/>
        </w:trPr>
        <w:tc>
          <w:tcPr>
            <w:tcW w:w="4677" w:type="dxa"/>
          </w:tcPr>
          <w:p w:rsidR="00995E14" w:rsidRDefault="001316CA">
            <w:pPr>
              <w:ind w:firstLine="0"/>
            </w:pPr>
            <w:r>
              <w:t>Выполнили:</w:t>
            </w:r>
          </w:p>
        </w:tc>
        <w:tc>
          <w:tcPr>
            <w:tcW w:w="4677" w:type="dxa"/>
          </w:tcPr>
          <w:p w:rsidR="00995E14" w:rsidRDefault="001316CA">
            <w:pPr>
              <w:ind w:firstLine="0"/>
            </w:pPr>
            <w:r>
              <w:t>_____________________________</w:t>
            </w:r>
          </w:p>
        </w:tc>
      </w:tr>
      <w:tr w:rsidR="00995E14">
        <w:trPr>
          <w:jc w:val="right"/>
        </w:trPr>
        <w:tc>
          <w:tcPr>
            <w:tcW w:w="4677" w:type="dxa"/>
          </w:tcPr>
          <w:p w:rsidR="00995E14" w:rsidRDefault="00995E14">
            <w:pPr>
              <w:ind w:firstLine="0"/>
            </w:pPr>
          </w:p>
        </w:tc>
        <w:tc>
          <w:tcPr>
            <w:tcW w:w="4677" w:type="dxa"/>
          </w:tcPr>
          <w:p w:rsidR="00995E14" w:rsidRDefault="001316CA">
            <w:pPr>
              <w:ind w:firstLine="0"/>
            </w:pPr>
            <w:r>
              <w:t>_____________________________</w:t>
            </w:r>
          </w:p>
        </w:tc>
      </w:tr>
      <w:tr w:rsidR="00995E14">
        <w:trPr>
          <w:jc w:val="right"/>
        </w:trPr>
        <w:tc>
          <w:tcPr>
            <w:tcW w:w="4677" w:type="dxa"/>
          </w:tcPr>
          <w:p w:rsidR="00995E14" w:rsidRDefault="001316CA">
            <w:pPr>
              <w:ind w:firstLine="0"/>
            </w:pPr>
            <w:r>
              <w:t>Руководитель:</w:t>
            </w:r>
          </w:p>
        </w:tc>
        <w:tc>
          <w:tcPr>
            <w:tcW w:w="4677" w:type="dxa"/>
          </w:tcPr>
          <w:p w:rsidR="00995E14" w:rsidRDefault="001316CA">
            <w:pPr>
              <w:ind w:firstLine="0"/>
            </w:pPr>
            <w:r>
              <w:t>_____________________________</w:t>
            </w:r>
          </w:p>
        </w:tc>
      </w:tr>
      <w:tr w:rsidR="00995E14">
        <w:trPr>
          <w:jc w:val="right"/>
        </w:trPr>
        <w:tc>
          <w:tcPr>
            <w:tcW w:w="4677" w:type="dxa"/>
          </w:tcPr>
          <w:p w:rsidR="00995E14" w:rsidRDefault="001316CA">
            <w:pPr>
              <w:ind w:firstLine="0"/>
            </w:pPr>
            <w:r>
              <w:t>Оценка:</w:t>
            </w:r>
          </w:p>
        </w:tc>
        <w:tc>
          <w:tcPr>
            <w:tcW w:w="4677" w:type="dxa"/>
          </w:tcPr>
          <w:p w:rsidR="00995E14" w:rsidRDefault="001316CA">
            <w:pPr>
              <w:ind w:firstLine="0"/>
            </w:pPr>
            <w:r>
              <w:t>_____________________________</w:t>
            </w:r>
          </w:p>
        </w:tc>
      </w:tr>
    </w:tbl>
    <w:p w:rsidR="00995E14" w:rsidRDefault="00995E14">
      <w:pPr>
        <w:ind w:firstLine="0"/>
      </w:pPr>
    </w:p>
    <w:p w:rsidR="00995E14" w:rsidRDefault="00995E14">
      <w:pPr>
        <w:ind w:firstLine="0"/>
      </w:pPr>
    </w:p>
    <w:p w:rsidR="00995E14" w:rsidRDefault="00995E14">
      <w:pPr>
        <w:ind w:firstLine="0"/>
      </w:pPr>
    </w:p>
    <w:p w:rsidR="00995E14" w:rsidRDefault="00995E14">
      <w:pPr>
        <w:ind w:firstLine="0"/>
      </w:pPr>
    </w:p>
    <w:p w:rsidR="00995E14" w:rsidRDefault="00995E14">
      <w:pPr>
        <w:ind w:firstLine="0"/>
      </w:pPr>
    </w:p>
    <w:p w:rsidR="00995E14" w:rsidRDefault="00995E14">
      <w:pPr>
        <w:ind w:firstLine="0"/>
      </w:pPr>
    </w:p>
    <w:p w:rsidR="00995E14" w:rsidRDefault="001316CA">
      <w:pPr>
        <w:ind w:firstLine="0"/>
        <w:jc w:val="center"/>
      </w:pPr>
      <w:r>
        <w:t>Город · 2026</w:t>
      </w:r>
    </w:p>
    <w:p w:rsidR="00995E14" w:rsidRDefault="001316CA">
      <w:r>
        <w:br w:type="page"/>
      </w:r>
    </w:p>
    <w:p w:rsidR="00995E14" w:rsidRPr="001316CA" w:rsidRDefault="001316CA">
      <w:pPr>
        <w:keepNext/>
        <w:spacing w:after="240"/>
        <w:ind w:firstLine="0"/>
        <w:jc w:val="center"/>
        <w:outlineLvl w:val="0"/>
        <w:rPr>
          <w:lang w:val="ru-RU"/>
        </w:rPr>
      </w:pPr>
      <w:bookmarkStart w:id="0" w:name="_Toc230214432"/>
      <w:r w:rsidRPr="001316CA">
        <w:rPr>
          <w:b/>
          <w:lang w:val="ru-RU"/>
        </w:rPr>
        <w:lastRenderedPageBreak/>
        <w:t>РЕФЕРАТ</w:t>
      </w:r>
      <w:bookmarkEnd w:id="0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Отчёт содержит описание проектирования и реализации системы мониторинга состояния коммерческого транспорта в реальном времени. Система состоит из бортового устройства на микроконтроллере </w:t>
      </w:r>
      <w:r>
        <w:t>ESP</w:t>
      </w:r>
      <w:r w:rsidRPr="001316CA">
        <w:rPr>
          <w:lang w:val="ru-RU"/>
        </w:rPr>
        <w:t>32, серверной части на платформе .</w:t>
      </w:r>
      <w:r>
        <w:t>NET</w:t>
      </w:r>
      <w:r w:rsidRPr="001316CA">
        <w:rPr>
          <w:lang w:val="ru-RU"/>
        </w:rPr>
        <w:t xml:space="preserve"> и веб-панели на каркасе </w:t>
      </w:r>
      <w:r>
        <w:t>Vue</w:t>
      </w:r>
      <w:r w:rsidRPr="001316CA">
        <w:rPr>
          <w:lang w:val="ru-RU"/>
        </w:rPr>
        <w:t xml:space="preserve"> 3. Бортовое устройство снимает данные с автомобильной шины передачи данных и через беспроводную сеть передаёт их на сервер. Сервер хранит и обрабатывает данные, выдаёт их веб-панели для отображения. Архитектура поддерживает работу нескольких компаний на одной установке за счёт выделения каждой компании своего поддомена.</w:t>
      </w:r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Ключевые слова: бортовое устройство, </w:t>
      </w:r>
      <w:r>
        <w:t>ESP</w:t>
      </w:r>
      <w:r w:rsidRPr="001316CA">
        <w:rPr>
          <w:lang w:val="ru-RU"/>
        </w:rPr>
        <w:t xml:space="preserve">32, шина передачи данных, </w:t>
      </w:r>
      <w:r>
        <w:t>SAE</w:t>
      </w:r>
      <w:r w:rsidRPr="001316CA">
        <w:rPr>
          <w:lang w:val="ru-RU"/>
        </w:rPr>
        <w:t xml:space="preserve"> </w:t>
      </w:r>
      <w:r>
        <w:t>J</w:t>
      </w:r>
      <w:r w:rsidRPr="001316CA">
        <w:rPr>
          <w:lang w:val="ru-RU"/>
        </w:rPr>
        <w:t xml:space="preserve">1939, </w:t>
      </w:r>
      <w:r>
        <w:t>OBD</w:t>
      </w:r>
      <w:r w:rsidRPr="001316CA">
        <w:rPr>
          <w:lang w:val="ru-RU"/>
        </w:rPr>
        <w:t>-</w:t>
      </w:r>
      <w:r>
        <w:t>II</w:t>
      </w:r>
      <w:r w:rsidRPr="001316CA">
        <w:rPr>
          <w:lang w:val="ru-RU"/>
        </w:rPr>
        <w:t>, телеметрия, мультиарендность, поддомен, защищённое соединение, прошивка.</w:t>
      </w:r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Объект работы — программно-аппаратный комплекс мониторинга транспорта. Предмет — методы автоматического определения протокола обмена с электронным блоком автомобиля и способы безопасной привязки устройства к учётной записи компании-владельца.</w:t>
      </w:r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В ходе работы разработаны: схема подключения комплектующих, прошивка устройства с автоматическим определением скорости и протокола шины, программа первичной настройки через локальную точку доступа, серверная часть со схемой данных и набором программных интерфейсов, веб-панель для администратора компании. Проверена работоспособность системы на </w:t>
      </w:r>
      <w:r>
        <w:rPr>
          <w:lang w:val="ru-RU"/>
        </w:rPr>
        <w:t>легковом автомобиле</w:t>
      </w:r>
      <w:r w:rsidRPr="001316CA">
        <w:rPr>
          <w:lang w:val="ru-RU"/>
        </w:rPr>
        <w:t>.</w:t>
      </w:r>
      <w:bookmarkStart w:id="1" w:name="_GoBack"/>
      <w:bookmarkEnd w:id="1"/>
    </w:p>
    <w:p w:rsidR="00995E14" w:rsidRPr="001316CA" w:rsidRDefault="001316CA">
      <w:pPr>
        <w:rPr>
          <w:lang w:val="ru-RU"/>
        </w:rPr>
      </w:pPr>
      <w:r w:rsidRPr="001316CA">
        <w:rPr>
          <w:lang w:val="ru-RU"/>
        </w:rPr>
        <w:br w:type="page"/>
      </w:r>
    </w:p>
    <w:p w:rsidR="00995E14" w:rsidRDefault="001316CA">
      <w:pPr>
        <w:keepNext/>
        <w:spacing w:after="240"/>
        <w:ind w:firstLine="0"/>
        <w:jc w:val="center"/>
      </w:pPr>
      <w:r>
        <w:rPr>
          <w:b/>
        </w:rPr>
        <w:lastRenderedPageBreak/>
        <w:t>СОДЕРЖАНИЕ</w:t>
      </w:r>
    </w:p>
    <w:p w:rsidR="00B351BF" w:rsidRDefault="001316C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0214432" w:history="1">
        <w:r w:rsidR="00B351BF" w:rsidRPr="00305A98">
          <w:rPr>
            <w:rStyle w:val="aff8"/>
            <w:rFonts w:eastAsiaTheme="majorEastAsia"/>
            <w:b/>
            <w:noProof/>
            <w:lang w:val="ru-RU"/>
          </w:rPr>
          <w:t>РЕФЕРАТ</w:t>
        </w:r>
        <w:r w:rsidR="00B351BF">
          <w:rPr>
            <w:noProof/>
            <w:webHidden/>
          </w:rPr>
          <w:tab/>
        </w:r>
        <w:r w:rsidR="00B351BF">
          <w:rPr>
            <w:noProof/>
            <w:webHidden/>
          </w:rPr>
          <w:fldChar w:fldCharType="begin"/>
        </w:r>
        <w:r w:rsidR="00B351BF">
          <w:rPr>
            <w:noProof/>
            <w:webHidden/>
          </w:rPr>
          <w:instrText xml:space="preserve"> PAGEREF _Toc230214432 \h </w:instrText>
        </w:r>
        <w:r w:rsidR="00B351BF">
          <w:rPr>
            <w:noProof/>
            <w:webHidden/>
          </w:rPr>
        </w:r>
        <w:r w:rsidR="00B351BF">
          <w:rPr>
            <w:noProof/>
            <w:webHidden/>
          </w:rPr>
          <w:fldChar w:fldCharType="separate"/>
        </w:r>
        <w:r w:rsidR="00B351BF">
          <w:rPr>
            <w:noProof/>
            <w:webHidden/>
          </w:rPr>
          <w:t>3</w:t>
        </w:r>
        <w:r w:rsidR="00B351BF">
          <w:rPr>
            <w:noProof/>
            <w:webHidden/>
          </w:rPr>
          <w:fldChar w:fldCharType="end"/>
        </w:r>
      </w:hyperlink>
    </w:p>
    <w:p w:rsidR="00B351BF" w:rsidRDefault="00B351BF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33" w:history="1">
        <w:r w:rsidRPr="00305A98">
          <w:rPr>
            <w:rStyle w:val="aff8"/>
            <w:rFonts w:eastAsiaTheme="majorEastAsia"/>
            <w:b/>
            <w:noProof/>
            <w:lang w:val="ru-RU"/>
          </w:rPr>
          <w:t>ПЕРЕЧЕНЬ СОКРАЩЕНИЙ И ОБОЗНАЧЕНИЙ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34" w:history="1">
        <w:r w:rsidRPr="00305A98">
          <w:rPr>
            <w:rStyle w:val="aff8"/>
            <w:rFonts w:eastAsiaTheme="majorEastAsia"/>
            <w:b/>
            <w:noProof/>
            <w:lang w:val="ru-RU"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35" w:history="1">
        <w:r w:rsidRPr="00305A98">
          <w:rPr>
            <w:rStyle w:val="aff8"/>
            <w:rFonts w:eastAsiaTheme="majorEastAsia"/>
            <w:b/>
            <w:noProof/>
            <w:lang w:val="ru-RU"/>
          </w:rPr>
          <w:t>Актуальность 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36" w:history="1">
        <w:r w:rsidRPr="00305A98">
          <w:rPr>
            <w:rStyle w:val="aff8"/>
            <w:rFonts w:eastAsiaTheme="majorEastAsia"/>
            <w:b/>
            <w:noProof/>
            <w:lang w:val="ru-RU"/>
          </w:rPr>
          <w:t>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37" w:history="1">
        <w:r w:rsidRPr="00305A98">
          <w:rPr>
            <w:rStyle w:val="aff8"/>
            <w:rFonts w:eastAsiaTheme="majorEastAsia"/>
            <w:b/>
            <w:noProof/>
            <w:lang w:val="ru-RU"/>
          </w:rPr>
          <w:t>Задачи работы</w:t>
        </w:r>
        <w:r w:rsidRPr="00305A98">
          <w:rPr>
            <w:rStyle w:val="aff8"/>
            <w:rFonts w:eastAsiaTheme="majorEastAsia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38" w:history="1">
        <w:r w:rsidRPr="00305A98">
          <w:rPr>
            <w:rStyle w:val="aff8"/>
            <w:rFonts w:eastAsiaTheme="majorEastAsia"/>
            <w:b/>
            <w:noProof/>
            <w:lang w:val="ru-RU"/>
          </w:rPr>
          <w:t>Объект и предмет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39" w:history="1">
        <w:r w:rsidRPr="00305A98">
          <w:rPr>
            <w:rStyle w:val="aff8"/>
            <w:rFonts w:eastAsiaTheme="majorEastAsia"/>
            <w:b/>
            <w:noProof/>
            <w:lang w:val="ru-RU"/>
          </w:rPr>
          <w:t>1 ОБЩЕЕ ОПИСАНИЕ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40" w:history="1">
        <w:r w:rsidRPr="00305A98">
          <w:rPr>
            <w:rStyle w:val="aff8"/>
            <w:rFonts w:eastAsiaTheme="majorEastAsia"/>
            <w:b/>
            <w:noProof/>
            <w:lang w:val="ru-RU"/>
          </w:rPr>
          <w:t>1.1 Назначение системы и решаемые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41" w:history="1">
        <w:r w:rsidRPr="00305A98">
          <w:rPr>
            <w:rStyle w:val="aff8"/>
            <w:rFonts w:eastAsiaTheme="majorEastAsia"/>
            <w:b/>
            <w:noProof/>
            <w:lang w:val="ru-RU"/>
          </w:rPr>
          <w:t>1.2 Принцип работы и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42" w:history="1">
        <w:r w:rsidRPr="00305A98">
          <w:rPr>
            <w:rStyle w:val="aff8"/>
            <w:rFonts w:eastAsiaTheme="majorEastAsia"/>
            <w:b/>
            <w:noProof/>
            <w:lang w:val="ru-RU"/>
          </w:rPr>
          <w:t>1.3 Состав системы и распределение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43" w:history="1">
        <w:r w:rsidRPr="00305A98">
          <w:rPr>
            <w:rStyle w:val="aff8"/>
            <w:rFonts w:eastAsiaTheme="majorEastAsia"/>
            <w:b/>
            <w:noProof/>
            <w:lang w:val="ru-RU"/>
          </w:rPr>
          <w:t>2 АППАРАТНОЕ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44" w:history="1">
        <w:r w:rsidRPr="00305A98">
          <w:rPr>
            <w:rStyle w:val="aff8"/>
            <w:rFonts w:eastAsiaTheme="majorEastAsia"/>
            <w:b/>
            <w:noProof/>
            <w:lang w:val="ru-RU"/>
          </w:rPr>
          <w:t xml:space="preserve">2.1 Микроконтроллер </w:t>
        </w:r>
        <w:r w:rsidRPr="00305A98">
          <w:rPr>
            <w:rStyle w:val="aff8"/>
            <w:rFonts w:eastAsiaTheme="majorEastAsia"/>
            <w:b/>
            <w:noProof/>
          </w:rPr>
          <w:t>ESP</w:t>
        </w:r>
        <w:r w:rsidRPr="00305A98">
          <w:rPr>
            <w:rStyle w:val="aff8"/>
            <w:rFonts w:eastAsiaTheme="majorEastAsia"/>
            <w:b/>
            <w:noProof/>
            <w:lang w:val="ru-RU"/>
          </w:rPr>
          <w:t>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45" w:history="1">
        <w:r w:rsidRPr="00305A98">
          <w:rPr>
            <w:rStyle w:val="aff8"/>
            <w:rFonts w:eastAsiaTheme="majorEastAsia"/>
            <w:b/>
            <w:noProof/>
            <w:lang w:val="ru-RU"/>
          </w:rPr>
          <w:t>2.2 Преобразователь сигналов автомобильной шины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46" w:history="1">
        <w:r w:rsidRPr="00305A98">
          <w:rPr>
            <w:rStyle w:val="aff8"/>
            <w:rFonts w:eastAsiaTheme="majorEastAsia"/>
            <w:b/>
            <w:noProof/>
            <w:lang w:val="ru-RU"/>
          </w:rPr>
          <w:t>2.3 Модуль спутниковой навигации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47" w:history="1">
        <w:r w:rsidRPr="00305A98">
          <w:rPr>
            <w:rStyle w:val="aff8"/>
            <w:rFonts w:eastAsiaTheme="majorEastAsia"/>
            <w:b/>
            <w:noProof/>
            <w:lang w:val="ru-RU"/>
          </w:rPr>
          <w:t>2.4 Инерциальный модуль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48" w:history="1">
        <w:r w:rsidRPr="00305A98">
          <w:rPr>
            <w:rStyle w:val="aff8"/>
            <w:rFonts w:eastAsiaTheme="majorEastAsia"/>
            <w:b/>
            <w:noProof/>
            <w:lang w:val="ru-RU"/>
          </w:rPr>
          <w:t>2.5 Схема подключения и распределение выводов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49" w:history="1">
        <w:r w:rsidRPr="00305A98">
          <w:rPr>
            <w:rStyle w:val="aff8"/>
            <w:rFonts w:eastAsiaTheme="majorEastAsia"/>
            <w:b/>
            <w:noProof/>
            <w:lang w:val="ru-RU"/>
          </w:rPr>
          <w:t>3 ПРОГРАММНОЕ ОБЕСПЕЧЕНИЕ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50" w:history="1">
        <w:r w:rsidRPr="00305A98">
          <w:rPr>
            <w:rStyle w:val="aff8"/>
            <w:rFonts w:eastAsiaTheme="majorEastAsia"/>
            <w:b/>
            <w:noProof/>
            <w:lang w:val="ru-RU"/>
          </w:rPr>
          <w:t>3.1 Среда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51" w:history="1">
        <w:r w:rsidRPr="00305A98">
          <w:rPr>
            <w:rStyle w:val="aff8"/>
            <w:rFonts w:eastAsiaTheme="majorEastAsia"/>
            <w:b/>
            <w:noProof/>
            <w:lang w:val="ru-RU"/>
          </w:rPr>
          <w:t>3.2 Чтение данных автомобильной шины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52" w:history="1">
        <w:r w:rsidRPr="00305A98">
          <w:rPr>
            <w:rStyle w:val="aff8"/>
            <w:rFonts w:eastAsiaTheme="majorEastAsia"/>
            <w:b/>
            <w:noProof/>
            <w:lang w:val="ru-RU"/>
          </w:rPr>
          <w:t xml:space="preserve">3.2.1 Протокол грузовых автомобилей </w:t>
        </w:r>
        <w:r w:rsidRPr="00305A98">
          <w:rPr>
            <w:rStyle w:val="aff8"/>
            <w:rFonts w:eastAsiaTheme="majorEastAsia"/>
            <w:b/>
            <w:noProof/>
          </w:rPr>
          <w:t>SAE</w:t>
        </w:r>
        <w:r w:rsidRPr="00305A98">
          <w:rPr>
            <w:rStyle w:val="aff8"/>
            <w:rFonts w:eastAsiaTheme="majorEastAsia"/>
            <w:b/>
            <w:noProof/>
            <w:lang w:val="ru-RU"/>
          </w:rPr>
          <w:t xml:space="preserve"> </w:t>
        </w:r>
        <w:r w:rsidRPr="00305A98">
          <w:rPr>
            <w:rStyle w:val="aff8"/>
            <w:rFonts w:eastAsiaTheme="majorEastAsia"/>
            <w:b/>
            <w:noProof/>
          </w:rPr>
          <w:t>J</w:t>
        </w:r>
        <w:r w:rsidRPr="00305A98">
          <w:rPr>
            <w:rStyle w:val="aff8"/>
            <w:rFonts w:eastAsiaTheme="majorEastAsia"/>
            <w:b/>
            <w:noProof/>
            <w:lang w:val="ru-RU"/>
          </w:rPr>
          <w:t>1939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53" w:history="1">
        <w:r w:rsidRPr="00305A98">
          <w:rPr>
            <w:rStyle w:val="aff8"/>
            <w:rFonts w:eastAsiaTheme="majorEastAsia"/>
            <w:b/>
            <w:noProof/>
          </w:rPr>
          <w:t>3.2.2 Протокол легковых автомобилей OBD-II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54" w:history="1">
        <w:r w:rsidRPr="00305A98">
          <w:rPr>
            <w:rStyle w:val="aff8"/>
            <w:rFonts w:eastAsiaTheme="majorEastAsia"/>
            <w:b/>
            <w:noProof/>
          </w:rPr>
          <w:t>3.2.3 Автоматическое определение скорости и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55" w:history="1">
        <w:r w:rsidRPr="00305A98">
          <w:rPr>
            <w:rStyle w:val="aff8"/>
            <w:rFonts w:eastAsiaTheme="majorEastAsia"/>
            <w:b/>
            <w:noProof/>
            <w:lang w:val="ru-RU"/>
          </w:rPr>
          <w:t>3.3 Первичная настройка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56" w:history="1">
        <w:r w:rsidRPr="00305A98">
          <w:rPr>
            <w:rStyle w:val="aff8"/>
            <w:rFonts w:eastAsiaTheme="majorEastAsia"/>
            <w:b/>
            <w:noProof/>
            <w:lang w:val="ru-RU"/>
          </w:rPr>
          <w:t>3.3.1 Точка доступа на устройстве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57" w:history="1">
        <w:r w:rsidRPr="00305A98">
          <w:rPr>
            <w:rStyle w:val="aff8"/>
            <w:rFonts w:eastAsiaTheme="majorEastAsia"/>
            <w:b/>
            <w:noProof/>
            <w:lang w:val="ru-RU"/>
          </w:rPr>
          <w:t>3.3.2 Веб-страница ввода параметров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58" w:history="1">
        <w:r w:rsidRPr="00305A98">
          <w:rPr>
            <w:rStyle w:val="aff8"/>
            <w:rFonts w:eastAsiaTheme="majorEastAsia"/>
            <w:b/>
            <w:noProof/>
            <w:lang w:val="ru-RU"/>
          </w:rPr>
          <w:t>3.3.3 Передача параметров на сервер и обработка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59" w:history="1">
        <w:r w:rsidRPr="00305A98">
          <w:rPr>
            <w:rStyle w:val="aff8"/>
            <w:rFonts w:eastAsiaTheme="majorEastAsia"/>
            <w:b/>
            <w:noProof/>
          </w:rPr>
          <w:t>3.4 Рабочий режим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60" w:history="1">
        <w:r w:rsidRPr="00305A98">
          <w:rPr>
            <w:rStyle w:val="aff8"/>
            <w:rFonts w:eastAsiaTheme="majorEastAsia"/>
            <w:b/>
            <w:noProof/>
          </w:rPr>
          <w:t>3.4.1 Подключение к беспроводной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61" w:history="1">
        <w:r w:rsidRPr="00305A98">
          <w:rPr>
            <w:rStyle w:val="aff8"/>
            <w:rFonts w:eastAsiaTheme="majorEastAsia"/>
            <w:b/>
            <w:noProof/>
            <w:lang w:val="ru-RU"/>
          </w:rPr>
          <w:t>3.4.2 Передача данных о состоянии автомобиля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62" w:history="1">
        <w:r w:rsidRPr="00305A98">
          <w:rPr>
            <w:rStyle w:val="aff8"/>
            <w:rFonts w:eastAsiaTheme="majorEastAsia"/>
            <w:b/>
            <w:noProof/>
            <w:lang w:val="ru-RU"/>
          </w:rPr>
          <w:t>3.4.3 Поддержание соединения и обработка отказов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63" w:history="1">
        <w:r w:rsidRPr="00305A98">
          <w:rPr>
            <w:rStyle w:val="aff8"/>
            <w:rFonts w:eastAsiaTheme="majorEastAsia"/>
            <w:b/>
            <w:noProof/>
            <w:lang w:val="ru-RU"/>
          </w:rPr>
          <w:t>4 СЕРВЕРНАЯ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64" w:history="1">
        <w:r w:rsidRPr="00305A98">
          <w:rPr>
            <w:rStyle w:val="aff8"/>
            <w:rFonts w:eastAsiaTheme="majorEastAsia"/>
            <w:b/>
            <w:noProof/>
            <w:lang w:val="ru-RU"/>
          </w:rPr>
          <w:t>4.1 Программная платформа и база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65" w:history="1">
        <w:r w:rsidRPr="00305A98">
          <w:rPr>
            <w:rStyle w:val="aff8"/>
            <w:rFonts w:eastAsiaTheme="majorEastAsia"/>
            <w:b/>
            <w:noProof/>
            <w:lang w:val="ru-RU"/>
          </w:rPr>
          <w:t>4.2 Архитектура мультиарендности через поддомены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66" w:history="1">
        <w:r w:rsidRPr="00305A98">
          <w:rPr>
            <w:rStyle w:val="aff8"/>
            <w:rFonts w:eastAsiaTheme="majorEastAsia"/>
            <w:b/>
            <w:noProof/>
            <w:lang w:val="ru-RU"/>
          </w:rPr>
          <w:t>4.3 Программный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67" w:history="1">
        <w:r w:rsidRPr="00305A98">
          <w:rPr>
            <w:rStyle w:val="aff8"/>
            <w:rFonts w:eastAsiaTheme="majorEastAsia"/>
            <w:b/>
            <w:noProof/>
            <w:lang w:val="ru-RU"/>
          </w:rPr>
          <w:t>5 ВЕБ-ПАНЕЛЬ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68" w:history="1">
        <w:r w:rsidRPr="00305A98">
          <w:rPr>
            <w:rStyle w:val="aff8"/>
            <w:rFonts w:eastAsiaTheme="majorEastAsia"/>
            <w:b/>
            <w:noProof/>
            <w:lang w:val="ru-RU"/>
          </w:rPr>
          <w:t>5.1 Технологии и общая структура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69" w:history="1">
        <w:r w:rsidRPr="00305A98">
          <w:rPr>
            <w:rStyle w:val="aff8"/>
            <w:rFonts w:eastAsiaTheme="majorEastAsia"/>
            <w:b/>
            <w:noProof/>
            <w:lang w:val="ru-RU"/>
          </w:rPr>
          <w:t>5.2 Основные страницы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70" w:history="1">
        <w:r w:rsidRPr="00305A98">
          <w:rPr>
            <w:rStyle w:val="aff8"/>
            <w:rFonts w:eastAsiaTheme="majorEastAsia"/>
            <w:b/>
            <w:noProof/>
            <w:lang w:val="ru-RU"/>
          </w:rPr>
          <w:t>6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71" w:history="1">
        <w:r w:rsidRPr="00305A98">
          <w:rPr>
            <w:rStyle w:val="aff8"/>
            <w:rFonts w:eastAsiaTheme="majorEastAsia"/>
            <w:b/>
            <w:noProof/>
            <w:lang w:val="ru-RU"/>
          </w:rPr>
          <w:t>6.1 Защита канала передачи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72" w:history="1">
        <w:r w:rsidRPr="00305A98">
          <w:rPr>
            <w:rStyle w:val="aff8"/>
            <w:rFonts w:eastAsiaTheme="majorEastAsia"/>
            <w:b/>
            <w:noProof/>
            <w:lang w:val="ru-RU"/>
          </w:rPr>
          <w:t>6.2 Ключи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73" w:history="1">
        <w:r w:rsidRPr="00305A98">
          <w:rPr>
            <w:rStyle w:val="aff8"/>
            <w:rFonts w:eastAsiaTheme="majorEastAsia"/>
            <w:b/>
            <w:noProof/>
            <w:lang w:val="ru-RU"/>
          </w:rPr>
          <w:t>6.3 Многофакторная защита первичной привязки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74" w:history="1">
        <w:r w:rsidRPr="00305A98">
          <w:rPr>
            <w:rStyle w:val="aff8"/>
            <w:rFonts w:eastAsiaTheme="majorEastAsia"/>
            <w:b/>
            <w:noProof/>
            <w:lang w:val="ru-RU"/>
          </w:rPr>
          <w:t>6.4 Изоляция данных компаний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75" w:history="1">
        <w:r w:rsidRPr="00305A98">
          <w:rPr>
            <w:rStyle w:val="aff8"/>
            <w:rFonts w:eastAsiaTheme="majorEastAsia"/>
            <w:b/>
            <w:noProof/>
            <w:lang w:val="ru-RU"/>
          </w:rPr>
          <w:t>7 ПРОБЛЕМЫ ПРИ РАЗРАБОТКЕ И ИХ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76" w:history="1">
        <w:r w:rsidRPr="00305A98">
          <w:rPr>
            <w:rStyle w:val="aff8"/>
            <w:rFonts w:eastAsiaTheme="majorEastAsia"/>
            <w:b/>
            <w:noProof/>
            <w:lang w:val="ru-RU"/>
          </w:rPr>
          <w:t xml:space="preserve">7.1 Подделка микросхемы преобразователя </w:t>
        </w:r>
        <w:r w:rsidRPr="00305A98">
          <w:rPr>
            <w:rStyle w:val="aff8"/>
            <w:rFonts w:eastAsiaTheme="majorEastAsia"/>
            <w:b/>
            <w:noProof/>
          </w:rPr>
          <w:t>CAN</w:t>
        </w:r>
        <w:r w:rsidRPr="00305A98">
          <w:rPr>
            <w:rStyle w:val="aff8"/>
            <w:rFonts w:eastAsiaTheme="majorEastAsia"/>
            <w:b/>
            <w:noProof/>
            <w:lang w:val="ru-RU"/>
          </w:rPr>
          <w:t>-шины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77" w:history="1">
        <w:r w:rsidRPr="00305A98">
          <w:rPr>
            <w:rStyle w:val="aff8"/>
            <w:rFonts w:eastAsiaTheme="majorEastAsia"/>
            <w:b/>
            <w:noProof/>
            <w:lang w:val="ru-RU"/>
          </w:rPr>
          <w:t>7.2 Многообразие скоростей и протоколов автомобильных шин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78" w:history="1">
        <w:r w:rsidRPr="00305A98">
          <w:rPr>
            <w:rStyle w:val="aff8"/>
            <w:rFonts w:eastAsiaTheme="majorEastAsia"/>
            <w:b/>
            <w:noProof/>
            <w:lang w:val="ru-RU"/>
          </w:rPr>
          <w:t>7.3 Защита от ошибочной привязки к чужой компании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79" w:history="1">
        <w:r w:rsidRPr="00305A98">
          <w:rPr>
            <w:rStyle w:val="aff8"/>
            <w:rFonts w:eastAsiaTheme="majorEastAsia"/>
            <w:b/>
            <w:noProof/>
            <w:lang w:val="ru-RU"/>
          </w:rPr>
          <w:t>7.4 Поддержка нескольких точек доступа в одной прошивке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80" w:history="1">
        <w:r w:rsidRPr="00305A98">
          <w:rPr>
            <w:rStyle w:val="aff8"/>
            <w:rFonts w:eastAsiaTheme="majorEastAsia"/>
            <w:b/>
            <w:noProof/>
            <w:lang w:val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81" w:history="1">
        <w:r w:rsidRPr="00305A98">
          <w:rPr>
            <w:rStyle w:val="aff8"/>
            <w:rFonts w:eastAsiaTheme="majorEastAsia"/>
            <w:b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82" w:history="1">
        <w:r w:rsidRPr="00305A98">
          <w:rPr>
            <w:rStyle w:val="aff8"/>
            <w:rFonts w:eastAsiaTheme="majorEastAsia"/>
            <w:b/>
            <w:noProof/>
            <w:lang w:val="ru-RU"/>
          </w:rPr>
          <w:t>ПРИЛОЖЕНИЕ А. РАСПИНОВКА ПЛАТЫ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83" w:history="1">
        <w:r w:rsidRPr="00305A98">
          <w:rPr>
            <w:rStyle w:val="aff8"/>
            <w:rFonts w:eastAsiaTheme="majorEastAsia"/>
            <w:b/>
            <w:noProof/>
          </w:rPr>
          <w:t>ПРИЛОЖЕНИЕ Б. ПЕРЕЧЕНЬ ПРОГРАММНЫХ ИНТЕРФЕЙСОВ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B351BF" w:rsidRDefault="00B351BF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30214484" w:history="1">
        <w:r w:rsidRPr="00305A98">
          <w:rPr>
            <w:rStyle w:val="aff8"/>
            <w:rFonts w:eastAsiaTheme="majorEastAsia"/>
            <w:b/>
            <w:noProof/>
            <w:lang w:val="ru-RU"/>
          </w:rPr>
          <w:t>ПРИЛОЖЕНИЕ В. СХЕМА СОСТОЯНИЙ ПРОШИВКИ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_Toc230214484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995E14" w:rsidRDefault="001316CA">
      <w:pPr>
        <w:ind w:firstLine="0"/>
      </w:pPr>
      <w:r>
        <w:fldChar w:fldCharType="end"/>
      </w:r>
    </w:p>
    <w:p w:rsidR="00995E14" w:rsidRDefault="001316CA">
      <w:r>
        <w:br w:type="page"/>
      </w:r>
    </w:p>
    <w:p w:rsidR="00995E14" w:rsidRPr="001316CA" w:rsidRDefault="001316CA">
      <w:pPr>
        <w:keepNext/>
        <w:spacing w:after="240"/>
        <w:ind w:firstLine="0"/>
        <w:jc w:val="center"/>
        <w:outlineLvl w:val="0"/>
        <w:rPr>
          <w:lang w:val="ru-RU"/>
        </w:rPr>
      </w:pPr>
      <w:bookmarkStart w:id="2" w:name="_Toc230214433"/>
      <w:r w:rsidRPr="001316CA">
        <w:rPr>
          <w:b/>
          <w:lang w:val="ru-RU"/>
        </w:rPr>
        <w:lastRenderedPageBreak/>
        <w:t>ПЕРЕЧЕНЬ СОКРАЩЕНИЙ И ОБОЗНАЧЕНИЙ</w:t>
      </w:r>
      <w:bookmarkEnd w:id="2"/>
    </w:p>
    <w:p w:rsidR="00995E14" w:rsidRPr="001316CA" w:rsidRDefault="001316CA">
      <w:pPr>
        <w:ind w:firstLine="0"/>
        <w:jc w:val="both"/>
        <w:rPr>
          <w:lang w:val="ru-RU"/>
        </w:rPr>
      </w:pPr>
      <w:r w:rsidRPr="001316CA">
        <w:rPr>
          <w:lang w:val="ru-RU"/>
        </w:rPr>
        <w:t>В отчёте используются следующие сокращения и обозначения:</w:t>
      </w:r>
    </w:p>
    <w:tbl>
      <w:tblPr>
        <w:tblStyle w:val="aff9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w:rsidR="00995E14" w:rsidRPr="00B351BF" w:rsidTr="001316CA">
        <w:tc>
          <w:tcPr>
            <w:tcW w:w="1984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b/>
                <w:sz w:val="24"/>
              </w:rPr>
              <w:t>CAN</w:t>
            </w:r>
          </w:p>
        </w:tc>
        <w:tc>
          <w:tcPr>
            <w:tcW w:w="7370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Controller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Area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Network</w:t>
            </w:r>
            <w:r w:rsidRPr="001316CA">
              <w:rPr>
                <w:sz w:val="24"/>
                <w:lang w:val="ru-RU"/>
              </w:rPr>
              <w:t xml:space="preserve"> — шина передачи данных в автомобиле, последовательная сеть передачи коротких сообщений между электронными блоками управления</w:t>
            </w:r>
          </w:p>
        </w:tc>
      </w:tr>
      <w:tr w:rsidR="00995E14" w:rsidRPr="00B351BF" w:rsidTr="001316CA">
        <w:tc>
          <w:tcPr>
            <w:tcW w:w="1984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b/>
                <w:sz w:val="24"/>
              </w:rPr>
              <w:t>DTC</w:t>
            </w:r>
          </w:p>
        </w:tc>
        <w:tc>
          <w:tcPr>
            <w:tcW w:w="7370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Diagnostic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Trouble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Code</w:t>
            </w:r>
            <w:r w:rsidRPr="001316CA">
              <w:rPr>
                <w:sz w:val="24"/>
                <w:lang w:val="ru-RU"/>
              </w:rPr>
              <w:t xml:space="preserve"> — код неисправности, формируемый электронным блоком управления</w:t>
            </w:r>
          </w:p>
        </w:tc>
      </w:tr>
      <w:tr w:rsidR="00995E14" w:rsidRPr="00B351BF" w:rsidTr="001316CA">
        <w:tc>
          <w:tcPr>
            <w:tcW w:w="1984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b/>
                <w:sz w:val="24"/>
              </w:rPr>
              <w:t>ESP32</w:t>
            </w:r>
          </w:p>
        </w:tc>
        <w:tc>
          <w:tcPr>
            <w:tcW w:w="7370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Микроконтроллер с двумя ядрами и встроенным беспроводным приёмопередатчиком; используется в бортовом устройстве</w:t>
            </w:r>
          </w:p>
        </w:tc>
      </w:tr>
      <w:tr w:rsidR="00995E14" w:rsidRPr="00B351BF" w:rsidTr="001316CA">
        <w:tc>
          <w:tcPr>
            <w:tcW w:w="1984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b/>
                <w:sz w:val="24"/>
              </w:rPr>
              <w:t>I²C</w:t>
            </w:r>
          </w:p>
        </w:tc>
        <w:tc>
          <w:tcPr>
            <w:tcW w:w="7370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Двухпроводный последовательный интерфейс для связи между микросхемами на одной плате</w:t>
            </w:r>
          </w:p>
        </w:tc>
      </w:tr>
      <w:tr w:rsidR="00995E14" w:rsidRPr="00B351BF" w:rsidTr="001316CA">
        <w:tc>
          <w:tcPr>
            <w:tcW w:w="1984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b/>
                <w:sz w:val="24"/>
              </w:rPr>
              <w:t>ISO 15765-4</w:t>
            </w:r>
          </w:p>
        </w:tc>
        <w:tc>
          <w:tcPr>
            <w:tcW w:w="7370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 xml:space="preserve">Международный стандарт, описывающий применение </w:t>
            </w:r>
            <w:r>
              <w:rPr>
                <w:sz w:val="24"/>
              </w:rPr>
              <w:t>CAN</w:t>
            </w:r>
            <w:r w:rsidRPr="001316CA">
              <w:rPr>
                <w:sz w:val="24"/>
                <w:lang w:val="ru-RU"/>
              </w:rPr>
              <w:t xml:space="preserve"> для бортовой диагностики легковых автомобилей</w:t>
            </w:r>
          </w:p>
        </w:tc>
      </w:tr>
      <w:tr w:rsidR="00995E14" w:rsidRPr="00B351BF" w:rsidTr="001316CA">
        <w:tc>
          <w:tcPr>
            <w:tcW w:w="1984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b/>
                <w:sz w:val="24"/>
              </w:rPr>
              <w:t>MAC</w:t>
            </w:r>
          </w:p>
        </w:tc>
        <w:tc>
          <w:tcPr>
            <w:tcW w:w="7370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Media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Access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Control</w:t>
            </w:r>
            <w:r w:rsidRPr="001316CA">
              <w:rPr>
                <w:sz w:val="24"/>
                <w:lang w:val="ru-RU"/>
              </w:rPr>
              <w:t xml:space="preserve"> — уникальный идентификатор сетевого устройства</w:t>
            </w:r>
          </w:p>
        </w:tc>
      </w:tr>
      <w:tr w:rsidR="00995E14" w:rsidRPr="00B351BF" w:rsidTr="001316CA">
        <w:tc>
          <w:tcPr>
            <w:tcW w:w="1984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b/>
                <w:sz w:val="24"/>
              </w:rPr>
              <w:t>NTP</w:t>
            </w:r>
          </w:p>
        </w:tc>
        <w:tc>
          <w:tcPr>
            <w:tcW w:w="7370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Network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Time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Protocol</w:t>
            </w:r>
            <w:r w:rsidRPr="001316CA">
              <w:rPr>
                <w:sz w:val="24"/>
                <w:lang w:val="ru-RU"/>
              </w:rPr>
              <w:t xml:space="preserve"> — сетевой протокол точного времени</w:t>
            </w:r>
          </w:p>
        </w:tc>
      </w:tr>
      <w:tr w:rsidR="00995E14" w:rsidRPr="00B351BF" w:rsidTr="001316CA">
        <w:tc>
          <w:tcPr>
            <w:tcW w:w="1984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b/>
                <w:sz w:val="24"/>
              </w:rPr>
              <w:t>NVS</w:t>
            </w:r>
          </w:p>
        </w:tc>
        <w:tc>
          <w:tcPr>
            <w:tcW w:w="7370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Non</w:t>
            </w:r>
            <w:r w:rsidRPr="001316CA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Volatile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Storage</w:t>
            </w:r>
            <w:r w:rsidRPr="001316CA">
              <w:rPr>
                <w:sz w:val="24"/>
                <w:lang w:val="ru-RU"/>
              </w:rPr>
              <w:t xml:space="preserve"> — энергонезависимая память микроконтроллера для хранения настроек</w:t>
            </w:r>
          </w:p>
        </w:tc>
      </w:tr>
      <w:tr w:rsidR="00995E14" w:rsidRPr="00B351BF" w:rsidTr="001316CA">
        <w:tc>
          <w:tcPr>
            <w:tcW w:w="1984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b/>
                <w:sz w:val="24"/>
              </w:rPr>
              <w:t>OBD-II</w:t>
            </w:r>
          </w:p>
        </w:tc>
        <w:tc>
          <w:tcPr>
            <w:tcW w:w="7370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On</w:t>
            </w:r>
            <w:r w:rsidRPr="001316CA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Board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Diagnostics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II</w:t>
            </w:r>
            <w:r w:rsidRPr="001316CA">
              <w:rPr>
                <w:sz w:val="24"/>
                <w:lang w:val="ru-RU"/>
              </w:rPr>
              <w:t xml:space="preserve"> — стандарт бортовой диагностики легковых автомобилей</w:t>
            </w:r>
          </w:p>
        </w:tc>
      </w:tr>
      <w:tr w:rsidR="00995E14" w:rsidRPr="00B351BF" w:rsidTr="001316CA">
        <w:tc>
          <w:tcPr>
            <w:tcW w:w="1984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b/>
                <w:sz w:val="24"/>
              </w:rPr>
              <w:t>PGN</w:t>
            </w:r>
          </w:p>
        </w:tc>
        <w:tc>
          <w:tcPr>
            <w:tcW w:w="7370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Parameter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Group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Number</w:t>
            </w:r>
            <w:r w:rsidRPr="001316CA">
              <w:rPr>
                <w:sz w:val="24"/>
                <w:lang w:val="ru-RU"/>
              </w:rPr>
              <w:t xml:space="preserve"> — номер группы параметров в стандарте </w:t>
            </w:r>
            <w:r>
              <w:rPr>
                <w:sz w:val="24"/>
              </w:rPr>
              <w:t>SAE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J</w:t>
            </w:r>
            <w:r w:rsidRPr="001316CA">
              <w:rPr>
                <w:sz w:val="24"/>
                <w:lang w:val="ru-RU"/>
              </w:rPr>
              <w:t>1939</w:t>
            </w:r>
          </w:p>
        </w:tc>
      </w:tr>
      <w:tr w:rsidR="00995E14" w:rsidRPr="00B351BF" w:rsidTr="001316CA">
        <w:tc>
          <w:tcPr>
            <w:tcW w:w="1984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b/>
                <w:sz w:val="24"/>
              </w:rPr>
              <w:t>PID</w:t>
            </w:r>
          </w:p>
        </w:tc>
        <w:tc>
          <w:tcPr>
            <w:tcW w:w="7370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Parameter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Identifier</w:t>
            </w:r>
            <w:r w:rsidRPr="001316CA">
              <w:rPr>
                <w:sz w:val="24"/>
                <w:lang w:val="ru-RU"/>
              </w:rPr>
              <w:t xml:space="preserve"> — идентификатор измеряемого параметра в стандарте </w:t>
            </w:r>
            <w:r>
              <w:rPr>
                <w:sz w:val="24"/>
              </w:rPr>
              <w:t>OBD</w:t>
            </w:r>
            <w:r w:rsidRPr="001316CA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II</w:t>
            </w:r>
          </w:p>
        </w:tc>
      </w:tr>
      <w:tr w:rsidR="00995E14" w:rsidRPr="00B351BF" w:rsidTr="001316CA">
        <w:tc>
          <w:tcPr>
            <w:tcW w:w="1984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b/>
                <w:sz w:val="24"/>
              </w:rPr>
              <w:t>REST</w:t>
            </w:r>
          </w:p>
        </w:tc>
        <w:tc>
          <w:tcPr>
            <w:tcW w:w="7370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Representational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State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Transfer</w:t>
            </w:r>
            <w:r w:rsidRPr="001316CA">
              <w:rPr>
                <w:sz w:val="24"/>
                <w:lang w:val="ru-RU"/>
              </w:rPr>
              <w:t xml:space="preserve"> — архитектурный стиль построения программных интерфейсов на основе протокола </w:t>
            </w:r>
            <w:r>
              <w:rPr>
                <w:sz w:val="24"/>
              </w:rPr>
              <w:t>HTTP</w:t>
            </w:r>
          </w:p>
        </w:tc>
      </w:tr>
      <w:tr w:rsidR="00995E14" w:rsidRPr="00B351BF" w:rsidTr="001316CA">
        <w:tc>
          <w:tcPr>
            <w:tcW w:w="1984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b/>
                <w:sz w:val="24"/>
              </w:rPr>
              <w:t>RSSI</w:t>
            </w:r>
          </w:p>
        </w:tc>
        <w:tc>
          <w:tcPr>
            <w:tcW w:w="7370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Received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Signal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Strength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Indicator</w:t>
            </w:r>
            <w:r w:rsidRPr="001316CA">
              <w:rPr>
                <w:sz w:val="24"/>
                <w:lang w:val="ru-RU"/>
              </w:rPr>
              <w:t xml:space="preserve"> — уровень принимаемого сигнала беспроводной сети, дБм</w:t>
            </w:r>
          </w:p>
        </w:tc>
      </w:tr>
      <w:tr w:rsidR="00995E14" w:rsidRPr="00B351BF" w:rsidTr="001316CA">
        <w:tc>
          <w:tcPr>
            <w:tcW w:w="1984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b/>
                <w:sz w:val="24"/>
              </w:rPr>
              <w:t>SAE J1939</w:t>
            </w:r>
          </w:p>
        </w:tc>
        <w:tc>
          <w:tcPr>
            <w:tcW w:w="7370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Стандарт сети передачи данных, применяемый на грузовых автомобилях</w:t>
            </w:r>
          </w:p>
        </w:tc>
      </w:tr>
      <w:tr w:rsidR="00995E14" w:rsidRPr="00B351BF" w:rsidTr="001316CA">
        <w:tc>
          <w:tcPr>
            <w:tcW w:w="1984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b/>
                <w:sz w:val="24"/>
              </w:rPr>
              <w:t>SPN</w:t>
            </w:r>
          </w:p>
        </w:tc>
        <w:tc>
          <w:tcPr>
            <w:tcW w:w="7370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Suspect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Parameter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Number</w:t>
            </w:r>
            <w:r w:rsidRPr="001316CA">
              <w:rPr>
                <w:sz w:val="24"/>
                <w:lang w:val="ru-RU"/>
              </w:rPr>
              <w:t xml:space="preserve"> — номер контролируемого параметра в стандарте </w:t>
            </w:r>
            <w:r>
              <w:rPr>
                <w:sz w:val="24"/>
              </w:rPr>
              <w:t>SAE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J</w:t>
            </w:r>
            <w:r w:rsidRPr="001316CA">
              <w:rPr>
                <w:sz w:val="24"/>
                <w:lang w:val="ru-RU"/>
              </w:rPr>
              <w:t>1939</w:t>
            </w:r>
          </w:p>
        </w:tc>
      </w:tr>
      <w:tr w:rsidR="00995E14" w:rsidRPr="00B351BF" w:rsidTr="001316CA">
        <w:tc>
          <w:tcPr>
            <w:tcW w:w="1984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b/>
                <w:sz w:val="24"/>
              </w:rPr>
              <w:lastRenderedPageBreak/>
              <w:t>TWAI</w:t>
            </w:r>
          </w:p>
        </w:tc>
        <w:tc>
          <w:tcPr>
            <w:tcW w:w="7370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Two</w:t>
            </w:r>
            <w:r w:rsidRPr="001316CA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Wire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Automotive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Interface</w:t>
            </w:r>
            <w:r w:rsidRPr="001316CA">
              <w:rPr>
                <w:sz w:val="24"/>
                <w:lang w:val="ru-RU"/>
              </w:rPr>
              <w:t xml:space="preserve"> — название встроенного контроллера </w:t>
            </w:r>
            <w:r>
              <w:rPr>
                <w:sz w:val="24"/>
              </w:rPr>
              <w:t>CAN</w:t>
            </w:r>
            <w:r w:rsidRPr="001316CA">
              <w:rPr>
                <w:sz w:val="24"/>
                <w:lang w:val="ru-RU"/>
              </w:rPr>
              <w:t xml:space="preserve"> в микроконтроллере </w:t>
            </w:r>
            <w:r>
              <w:rPr>
                <w:sz w:val="24"/>
              </w:rPr>
              <w:t>ESP</w:t>
            </w:r>
            <w:r w:rsidRPr="001316CA">
              <w:rPr>
                <w:sz w:val="24"/>
                <w:lang w:val="ru-RU"/>
              </w:rPr>
              <w:t>32</w:t>
            </w:r>
          </w:p>
        </w:tc>
      </w:tr>
      <w:tr w:rsidR="00995E14" w:rsidTr="001316CA">
        <w:tc>
          <w:tcPr>
            <w:tcW w:w="1984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b/>
                <w:sz w:val="24"/>
              </w:rPr>
              <w:t>UART</w:t>
            </w:r>
          </w:p>
        </w:tc>
        <w:tc>
          <w:tcPr>
            <w:tcW w:w="7370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Universal Asynchronous Receiver-Transmitter — последовательный интерфейс асинхронной передачи данных</w:t>
            </w:r>
          </w:p>
        </w:tc>
      </w:tr>
    </w:tbl>
    <w:p w:rsidR="00995E14" w:rsidRDefault="001316CA">
      <w:r>
        <w:br w:type="page"/>
      </w:r>
    </w:p>
    <w:p w:rsidR="00995E14" w:rsidRPr="001316CA" w:rsidRDefault="001316CA">
      <w:pPr>
        <w:keepNext/>
        <w:spacing w:after="240"/>
        <w:ind w:firstLine="0"/>
        <w:jc w:val="center"/>
        <w:outlineLvl w:val="0"/>
        <w:rPr>
          <w:lang w:val="ru-RU"/>
        </w:rPr>
      </w:pPr>
      <w:bookmarkStart w:id="3" w:name="_Toc230214434"/>
      <w:r w:rsidRPr="001316CA">
        <w:rPr>
          <w:b/>
          <w:lang w:val="ru-RU"/>
        </w:rPr>
        <w:lastRenderedPageBreak/>
        <w:t>ВВЕДЕНИЕ</w:t>
      </w:r>
      <w:bookmarkEnd w:id="3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Современный автомобильный транспорт оснащён множеством электронных блоков управления, обменивающихся сообщениями по внутренней шине передачи данных. Чтение этих сообщений позволяет в реальном времени узнавать состояние двигателя, скорость, расход топлива, напряжение бортовой сети, а также активные коды неисправностей. На этом построены промышленные системы телематики, применяемые в управлении автопарками.</w:t>
      </w:r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Импортные системы телематики дороги в обслуживании и в условиях ограниченного доступа к иностранному программному обеспечению становятся менее доступными. Поэтому стоит задача создания собственной системы мониторинга, построенной на доступных комплектующих и открытом программном обеспечении.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4" w:name="_Toc230214435"/>
      <w:r w:rsidRPr="001316CA">
        <w:rPr>
          <w:b/>
          <w:lang w:val="ru-RU"/>
        </w:rPr>
        <w:t>Актуальность темы</w:t>
      </w:r>
      <w:bookmarkEnd w:id="4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На российском рынке коммерческого транспорта эксплуатируется около полутора миллионов грузовых автомобилей. По экспертным оценкам, средствами телематики оснащено менее четверти из них. Себестоимость комплектующих для собственного бортового устройства оказывается в несколько раз ниже стоимости коробочных решений, что делает разработку целесообразной.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5" w:name="_Toc230214436"/>
      <w:r w:rsidRPr="001316CA">
        <w:rPr>
          <w:b/>
          <w:lang w:val="ru-RU"/>
        </w:rPr>
        <w:t>Цель работы</w:t>
      </w:r>
      <w:bookmarkEnd w:id="5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Разработать программно-аппаратный комплекс для сбора, передачи и отображения данных о состоянии транспортного средства, способный обслуживать несколько независимых компаний на одной установке.</w:t>
      </w:r>
    </w:p>
    <w:p w:rsidR="00995E14" w:rsidRPr="001316CA" w:rsidRDefault="001316CA">
      <w:pPr>
        <w:keepNext/>
        <w:spacing w:before="120" w:after="120"/>
        <w:outlineLvl w:val="1"/>
      </w:pPr>
      <w:bookmarkStart w:id="6" w:name="_Toc230214437"/>
      <w:r w:rsidRPr="001316CA">
        <w:rPr>
          <w:b/>
          <w:lang w:val="ru-RU"/>
        </w:rPr>
        <w:t>Задачи работы</w:t>
      </w:r>
      <w:r>
        <w:rPr>
          <w:b/>
        </w:rPr>
        <w:t>:</w:t>
      </w:r>
      <w:bookmarkEnd w:id="6"/>
    </w:p>
    <w:p w:rsidR="00995E14" w:rsidRPr="001316CA" w:rsidRDefault="001316CA" w:rsidP="001316CA">
      <w:pPr>
        <w:pStyle w:val="ae"/>
        <w:numPr>
          <w:ilvl w:val="0"/>
          <w:numId w:val="10"/>
        </w:numPr>
        <w:spacing w:after="40"/>
        <w:ind w:left="0" w:firstLine="709"/>
        <w:jc w:val="both"/>
        <w:rPr>
          <w:lang w:val="ru-RU"/>
        </w:rPr>
      </w:pPr>
      <w:r w:rsidRPr="001316CA">
        <w:rPr>
          <w:lang w:val="ru-RU"/>
        </w:rPr>
        <w:t>изучить применяемые в автомобилях протоколы обмена данными и выбрать применимый н</w:t>
      </w:r>
      <w:r>
        <w:rPr>
          <w:lang w:val="ru-RU"/>
        </w:rPr>
        <w:t>абор параметров для мониторинга</w:t>
      </w:r>
      <w:r w:rsidRPr="001316CA">
        <w:rPr>
          <w:lang w:val="ru-RU"/>
        </w:rPr>
        <w:t>;</w:t>
      </w:r>
    </w:p>
    <w:p w:rsidR="00995E14" w:rsidRPr="001316CA" w:rsidRDefault="001316CA" w:rsidP="001316CA">
      <w:pPr>
        <w:pStyle w:val="ae"/>
        <w:numPr>
          <w:ilvl w:val="0"/>
          <w:numId w:val="10"/>
        </w:numPr>
        <w:spacing w:after="40"/>
        <w:ind w:left="0" w:firstLine="709"/>
        <w:jc w:val="both"/>
        <w:rPr>
          <w:lang w:val="ru-RU"/>
        </w:rPr>
      </w:pPr>
      <w:r w:rsidRPr="001316CA">
        <w:rPr>
          <w:lang w:val="ru-RU"/>
        </w:rPr>
        <w:lastRenderedPageBreak/>
        <w:t>подобрать комплектующие и составить схему п</w:t>
      </w:r>
      <w:r>
        <w:rPr>
          <w:lang w:val="ru-RU"/>
        </w:rPr>
        <w:t>одключения бортового устройства;</w:t>
      </w:r>
    </w:p>
    <w:p w:rsidR="00995E14" w:rsidRPr="001316CA" w:rsidRDefault="001316CA" w:rsidP="001316CA">
      <w:pPr>
        <w:pStyle w:val="ae"/>
        <w:numPr>
          <w:ilvl w:val="0"/>
          <w:numId w:val="10"/>
        </w:numPr>
        <w:spacing w:after="40"/>
        <w:ind w:left="0" w:firstLine="709"/>
        <w:jc w:val="both"/>
        <w:rPr>
          <w:lang w:val="ru-RU"/>
        </w:rPr>
      </w:pPr>
      <w:r w:rsidRPr="001316CA">
        <w:rPr>
          <w:lang w:val="ru-RU"/>
        </w:rPr>
        <w:t>разработать прошивку устройства с поддержкой грузовых и легковых автомобилей, с автоматически</w:t>
      </w:r>
      <w:r>
        <w:rPr>
          <w:lang w:val="ru-RU"/>
        </w:rPr>
        <w:t>м определением протокола обмена;</w:t>
      </w:r>
    </w:p>
    <w:p w:rsidR="00995E14" w:rsidRPr="001316CA" w:rsidRDefault="001316CA" w:rsidP="001316CA">
      <w:pPr>
        <w:pStyle w:val="ae"/>
        <w:numPr>
          <w:ilvl w:val="0"/>
          <w:numId w:val="10"/>
        </w:numPr>
        <w:spacing w:after="40"/>
        <w:ind w:left="0" w:firstLine="709"/>
        <w:jc w:val="both"/>
        <w:rPr>
          <w:lang w:val="ru-RU"/>
        </w:rPr>
      </w:pPr>
      <w:r w:rsidRPr="001316CA">
        <w:rPr>
          <w:lang w:val="ru-RU"/>
        </w:rPr>
        <w:t>разработать процедуру первичной настройки устройства, безоп</w:t>
      </w:r>
      <w:r>
        <w:rPr>
          <w:lang w:val="ru-RU"/>
        </w:rPr>
        <w:t>асную против ошибок установщика;</w:t>
      </w:r>
    </w:p>
    <w:p w:rsidR="00995E14" w:rsidRPr="001316CA" w:rsidRDefault="001316CA" w:rsidP="001316CA">
      <w:pPr>
        <w:pStyle w:val="ae"/>
        <w:numPr>
          <w:ilvl w:val="0"/>
          <w:numId w:val="10"/>
        </w:numPr>
        <w:spacing w:after="40"/>
        <w:ind w:left="0" w:firstLine="709"/>
        <w:jc w:val="both"/>
        <w:rPr>
          <w:lang w:val="ru-RU"/>
        </w:rPr>
      </w:pPr>
      <w:r w:rsidRPr="001316CA">
        <w:rPr>
          <w:lang w:val="ru-RU"/>
        </w:rPr>
        <w:t>разработать серверную часть с разграничением данных по компаниям и ве</w:t>
      </w:r>
      <w:r>
        <w:rPr>
          <w:lang w:val="ru-RU"/>
        </w:rPr>
        <w:t>б-панель для отображения данных;</w:t>
      </w:r>
    </w:p>
    <w:p w:rsidR="00995E14" w:rsidRPr="001316CA" w:rsidRDefault="001316CA" w:rsidP="001316CA">
      <w:pPr>
        <w:pStyle w:val="ae"/>
        <w:numPr>
          <w:ilvl w:val="0"/>
          <w:numId w:val="10"/>
        </w:numPr>
        <w:spacing w:after="40"/>
        <w:ind w:left="0" w:firstLine="709"/>
        <w:jc w:val="both"/>
        <w:rPr>
          <w:lang w:val="ru-RU"/>
        </w:rPr>
      </w:pPr>
      <w:r w:rsidRPr="001316CA">
        <w:rPr>
          <w:lang w:val="ru-RU"/>
        </w:rPr>
        <w:t>провести стендовые испытания и подтвердить работоспособность системы.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7" w:name="_Toc230214438"/>
      <w:r w:rsidRPr="001316CA">
        <w:rPr>
          <w:b/>
          <w:lang w:val="ru-RU"/>
        </w:rPr>
        <w:t>Объект и предмет работы</w:t>
      </w:r>
      <w:bookmarkEnd w:id="7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Объект работы — программно-аппаратный комплекс мониторинга транспорта. Предмет — методы автоматического распознавания протокола обмена с автомобильной шиной и способы безопасной привязки устройства к учётной записи компании-владельца с защитой от ошибок при установке.</w:t>
      </w:r>
    </w:p>
    <w:p w:rsidR="00995E14" w:rsidRPr="001316CA" w:rsidRDefault="001316CA">
      <w:pPr>
        <w:rPr>
          <w:lang w:val="ru-RU"/>
        </w:rPr>
      </w:pPr>
      <w:r w:rsidRPr="001316CA">
        <w:rPr>
          <w:lang w:val="ru-RU"/>
        </w:rPr>
        <w:br w:type="page"/>
      </w:r>
    </w:p>
    <w:p w:rsidR="00995E14" w:rsidRPr="001316CA" w:rsidRDefault="001316CA">
      <w:pPr>
        <w:keepNext/>
        <w:spacing w:after="240"/>
        <w:ind w:firstLine="0"/>
        <w:jc w:val="center"/>
        <w:outlineLvl w:val="0"/>
        <w:rPr>
          <w:lang w:val="ru-RU"/>
        </w:rPr>
      </w:pPr>
      <w:bookmarkStart w:id="8" w:name="_Toc230214439"/>
      <w:r w:rsidRPr="001316CA">
        <w:rPr>
          <w:b/>
          <w:lang w:val="ru-RU"/>
        </w:rPr>
        <w:lastRenderedPageBreak/>
        <w:t>1 ОБЩЕЕ ОПИСАНИЕ СИСТЕМЫ</w:t>
      </w:r>
      <w:bookmarkEnd w:id="8"/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9" w:name="_Toc230214440"/>
      <w:r w:rsidRPr="001316CA">
        <w:rPr>
          <w:b/>
          <w:lang w:val="ru-RU"/>
        </w:rPr>
        <w:t>1.1 Назначение системы и решаемые задачи</w:t>
      </w:r>
      <w:bookmarkEnd w:id="9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Система предназначена для непрерывного сбора данных о состоянии транспортного средства, передачи этих данных на сервер и отображения их сотруднику компании-владельца. Система решает следующие задачи:</w:t>
      </w:r>
    </w:p>
    <w:p w:rsidR="00995E14" w:rsidRPr="001316CA" w:rsidRDefault="001316CA" w:rsidP="001316CA">
      <w:pPr>
        <w:pStyle w:val="ae"/>
        <w:numPr>
          <w:ilvl w:val="0"/>
          <w:numId w:val="11"/>
        </w:numPr>
        <w:spacing w:after="40"/>
        <w:ind w:left="0" w:firstLine="709"/>
        <w:jc w:val="both"/>
        <w:rPr>
          <w:lang w:val="ru-RU"/>
        </w:rPr>
      </w:pPr>
      <w:r w:rsidRPr="001316CA">
        <w:rPr>
          <w:lang w:val="ru-RU"/>
        </w:rPr>
        <w:t>снятие основных параметров двигателя и движения — оборотов, скорости, температуры охлаждающей жидкости, давления масла, уровня топлива, напряжения бортовой сети;</w:t>
      </w:r>
    </w:p>
    <w:p w:rsidR="00995E14" w:rsidRPr="001316CA" w:rsidRDefault="001316CA" w:rsidP="001316CA">
      <w:pPr>
        <w:pStyle w:val="ae"/>
        <w:numPr>
          <w:ilvl w:val="0"/>
          <w:numId w:val="11"/>
        </w:numPr>
        <w:spacing w:after="40"/>
        <w:ind w:left="0" w:firstLine="709"/>
        <w:jc w:val="both"/>
        <w:rPr>
          <w:lang w:val="ru-RU"/>
        </w:rPr>
      </w:pPr>
      <w:r w:rsidRPr="001316CA">
        <w:rPr>
          <w:lang w:val="ru-RU"/>
        </w:rPr>
        <w:t>снятие активных кодов неисправностей электронного блока управления;</w:t>
      </w:r>
    </w:p>
    <w:p w:rsidR="00995E14" w:rsidRPr="001316CA" w:rsidRDefault="001316CA" w:rsidP="001316CA">
      <w:pPr>
        <w:pStyle w:val="ae"/>
        <w:numPr>
          <w:ilvl w:val="0"/>
          <w:numId w:val="11"/>
        </w:numPr>
        <w:spacing w:after="40"/>
        <w:ind w:left="0" w:firstLine="709"/>
        <w:jc w:val="both"/>
        <w:rPr>
          <w:lang w:val="ru-RU"/>
        </w:rPr>
      </w:pPr>
      <w:r w:rsidRPr="001316CA">
        <w:rPr>
          <w:lang w:val="ru-RU"/>
        </w:rPr>
        <w:t>определение местоположения и скорости транспортного средства с помощью спутниковой навигации;</w:t>
      </w:r>
    </w:p>
    <w:p w:rsidR="00995E14" w:rsidRPr="001316CA" w:rsidRDefault="001316CA" w:rsidP="001316CA">
      <w:pPr>
        <w:pStyle w:val="ae"/>
        <w:numPr>
          <w:ilvl w:val="0"/>
          <w:numId w:val="11"/>
        </w:numPr>
        <w:spacing w:after="40"/>
        <w:ind w:left="0" w:firstLine="709"/>
        <w:jc w:val="both"/>
        <w:rPr>
          <w:lang w:val="ru-RU"/>
        </w:rPr>
      </w:pPr>
      <w:r w:rsidRPr="001316CA">
        <w:rPr>
          <w:lang w:val="ru-RU"/>
        </w:rPr>
        <w:t>регистрация резких манёвров и ударов с помощью инерциального модуля;</w:t>
      </w:r>
    </w:p>
    <w:p w:rsidR="00995E14" w:rsidRPr="001316CA" w:rsidRDefault="001316CA" w:rsidP="001316CA">
      <w:pPr>
        <w:pStyle w:val="ae"/>
        <w:numPr>
          <w:ilvl w:val="0"/>
          <w:numId w:val="11"/>
        </w:numPr>
        <w:spacing w:after="40"/>
        <w:ind w:left="0" w:firstLine="709"/>
        <w:jc w:val="both"/>
        <w:rPr>
          <w:lang w:val="ru-RU"/>
        </w:rPr>
      </w:pPr>
      <w:r w:rsidRPr="001316CA">
        <w:rPr>
          <w:lang w:val="ru-RU"/>
        </w:rPr>
        <w:t>передача собранных данных на сервер по защищённому каналу;</w:t>
      </w:r>
    </w:p>
    <w:p w:rsidR="00995E14" w:rsidRPr="001316CA" w:rsidRDefault="001316CA" w:rsidP="001316CA">
      <w:pPr>
        <w:pStyle w:val="ae"/>
        <w:numPr>
          <w:ilvl w:val="0"/>
          <w:numId w:val="11"/>
        </w:numPr>
        <w:spacing w:after="40"/>
        <w:ind w:left="0" w:firstLine="709"/>
        <w:jc w:val="both"/>
        <w:rPr>
          <w:lang w:val="ru-RU"/>
        </w:rPr>
      </w:pPr>
      <w:r w:rsidRPr="001316CA">
        <w:rPr>
          <w:lang w:val="ru-RU"/>
        </w:rPr>
        <w:t>отображение данных сотруднику компании в виде графиков и таблиц;</w:t>
      </w:r>
    </w:p>
    <w:p w:rsidR="00995E14" w:rsidRPr="001316CA" w:rsidRDefault="001316CA" w:rsidP="001316CA">
      <w:pPr>
        <w:pStyle w:val="ae"/>
        <w:numPr>
          <w:ilvl w:val="0"/>
          <w:numId w:val="11"/>
        </w:numPr>
        <w:spacing w:after="40"/>
        <w:ind w:left="0" w:firstLine="709"/>
        <w:jc w:val="both"/>
        <w:rPr>
          <w:lang w:val="ru-RU"/>
        </w:rPr>
      </w:pPr>
      <w:r w:rsidRPr="001316CA">
        <w:rPr>
          <w:lang w:val="ru-RU"/>
        </w:rPr>
        <w:t>разграничение доступа: каждая компания видит только свои транспортные средства.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10" w:name="_Toc230214441"/>
      <w:r w:rsidRPr="001316CA">
        <w:rPr>
          <w:b/>
          <w:lang w:val="ru-RU"/>
        </w:rPr>
        <w:t>1.2 Принцип работы и архитектура</w:t>
      </w:r>
      <w:bookmarkEnd w:id="10"/>
    </w:p>
    <w:p w:rsidR="00995E14" w:rsidRDefault="001316CA">
      <w:pPr>
        <w:jc w:val="both"/>
      </w:pPr>
      <w:r w:rsidRPr="001316CA">
        <w:rPr>
          <w:lang w:val="ru-RU"/>
        </w:rPr>
        <w:t xml:space="preserve">Система состоит из трёх независимых компонентов, взаимодействующих между собой через набор программных интерфейсов. Бортовое устройство в кабине транспортного средства снимает данные и периодически передаёт их на сервер. Сервер хранит данные в базе и выдаёт их по запросу веб-панели. </w:t>
      </w:r>
      <w:r>
        <w:t>Сотрудник компании работает с веб-панелью через браузер.</w:t>
      </w:r>
    </w:p>
    <w:p w:rsidR="00995E14" w:rsidRDefault="001316CA">
      <w:pPr>
        <w:spacing w:before="12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00000" cy="24013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E14" w:rsidRPr="001316CA" w:rsidRDefault="001316CA">
      <w:pPr>
        <w:spacing w:before="40" w:after="160"/>
        <w:ind w:firstLine="0"/>
        <w:jc w:val="center"/>
        <w:rPr>
          <w:lang w:val="ru-RU"/>
        </w:rPr>
      </w:pPr>
      <w:r w:rsidRPr="001316CA">
        <w:rPr>
          <w:sz w:val="24"/>
          <w:lang w:val="ru-RU"/>
        </w:rPr>
        <w:t>Рисунок 1 — Общая архитектура системы</w:t>
      </w:r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Особенностью архитектуры является поддержка работы нескольких компаний на одной установке. Каждая компания получает собственный поддомен на сайте сервиса; данные разных компаний хранятся в общей базе, но разграничиваются на уровне адресов веб-сайта и программных интерфейсов.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11" w:name="_Toc230214442"/>
      <w:r w:rsidRPr="001316CA">
        <w:rPr>
          <w:b/>
          <w:lang w:val="ru-RU"/>
        </w:rPr>
        <w:t>1.3 Состав системы и распределение функций</w:t>
      </w:r>
      <w:bookmarkEnd w:id="11"/>
    </w:p>
    <w:p w:rsidR="00995E14" w:rsidRPr="001316CA" w:rsidRDefault="001316CA">
      <w:pPr>
        <w:spacing w:before="120" w:after="40"/>
        <w:ind w:firstLine="0"/>
        <w:rPr>
          <w:lang w:val="ru-RU"/>
        </w:rPr>
      </w:pPr>
      <w:r w:rsidRPr="001316CA">
        <w:rPr>
          <w:sz w:val="24"/>
          <w:lang w:val="ru-RU"/>
        </w:rPr>
        <w:t>Таблица 1 — Состав системы и распределение функций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995E14" w:rsidTr="001316CA">
        <w:tc>
          <w:tcPr>
            <w:tcW w:w="2835" w:type="dxa"/>
          </w:tcPr>
          <w:p w:rsidR="00995E14" w:rsidRDefault="001316CA">
            <w:pPr>
              <w:ind w:firstLine="0"/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6236" w:type="dxa"/>
          </w:tcPr>
          <w:p w:rsidR="00995E14" w:rsidRDefault="001316CA">
            <w:pPr>
              <w:ind w:firstLine="0"/>
              <w:jc w:val="center"/>
            </w:pPr>
            <w:r>
              <w:rPr>
                <w:b/>
                <w:sz w:val="24"/>
              </w:rPr>
              <w:t>Функции</w:t>
            </w:r>
          </w:p>
        </w:tc>
      </w:tr>
      <w:tr w:rsidR="00995E14" w:rsidRPr="00B351BF" w:rsidTr="001316CA">
        <w:tc>
          <w:tcPr>
            <w:tcW w:w="2835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sz w:val="24"/>
              </w:rPr>
              <w:t>Бортовое устройство</w:t>
            </w:r>
          </w:p>
        </w:tc>
        <w:tc>
          <w:tcPr>
            <w:tcW w:w="6236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 xml:space="preserve">Чтение </w:t>
            </w:r>
            <w:r>
              <w:rPr>
                <w:sz w:val="24"/>
              </w:rPr>
              <w:t>CAN</w:t>
            </w:r>
            <w:r w:rsidRPr="001316CA">
              <w:rPr>
                <w:sz w:val="24"/>
                <w:lang w:val="ru-RU"/>
              </w:rPr>
              <w:t>-шины (грузовик и легковой автомобиль), снятие координат и параметров движения, периодическая передача данных на сервер.</w:t>
            </w:r>
          </w:p>
        </w:tc>
      </w:tr>
      <w:tr w:rsidR="00995E14" w:rsidRPr="00B351BF" w:rsidTr="001316CA">
        <w:tc>
          <w:tcPr>
            <w:tcW w:w="2835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sz w:val="24"/>
              </w:rPr>
              <w:t>Сервер</w:t>
            </w:r>
          </w:p>
        </w:tc>
        <w:tc>
          <w:tcPr>
            <w:tcW w:w="6236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Приём данных от устройств, хранение, выдача по запросу, выдача программных интерфейсов для веб-панели, разграничение по компаниям.</w:t>
            </w:r>
          </w:p>
        </w:tc>
      </w:tr>
      <w:tr w:rsidR="00995E14" w:rsidRPr="00B351BF" w:rsidTr="001316CA">
        <w:tc>
          <w:tcPr>
            <w:tcW w:w="2835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sz w:val="24"/>
              </w:rPr>
              <w:t>Веб-панель</w:t>
            </w:r>
          </w:p>
        </w:tc>
        <w:tc>
          <w:tcPr>
            <w:tcW w:w="6236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Отображение данных в виде графиков и таблиц, управление устройствами и транспортными средствами, выдача кодов для привязки новых устройств.</w:t>
            </w:r>
          </w:p>
        </w:tc>
      </w:tr>
      <w:tr w:rsidR="00995E14" w:rsidRPr="00B351BF" w:rsidTr="001316CA">
        <w:tc>
          <w:tcPr>
            <w:tcW w:w="2835" w:type="dxa"/>
            <w:vAlign w:val="center"/>
          </w:tcPr>
          <w:p w:rsidR="00995E14" w:rsidRDefault="001316CA" w:rsidP="001316CA">
            <w:pPr>
              <w:ind w:firstLine="0"/>
              <w:jc w:val="center"/>
            </w:pPr>
            <w:r>
              <w:rPr>
                <w:sz w:val="24"/>
              </w:rPr>
              <w:t>Бот в мессенджере</w:t>
            </w:r>
          </w:p>
        </w:tc>
        <w:tc>
          <w:tcPr>
            <w:tcW w:w="6236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Уведомление водителя об отклонениях, ввод данных о заправках (этап в работе).</w:t>
            </w:r>
          </w:p>
        </w:tc>
      </w:tr>
    </w:tbl>
    <w:p w:rsidR="00995E14" w:rsidRPr="001316CA" w:rsidRDefault="00995E14">
      <w:pPr>
        <w:spacing w:after="120"/>
        <w:ind w:firstLine="0"/>
        <w:rPr>
          <w:lang w:val="ru-RU"/>
        </w:rPr>
      </w:pPr>
    </w:p>
    <w:p w:rsidR="00995E14" w:rsidRDefault="001316CA">
      <w:pPr>
        <w:spacing w:before="12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00000" cy="6619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03-29_21-40-1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E14" w:rsidRPr="001316CA" w:rsidRDefault="001316CA">
      <w:pPr>
        <w:spacing w:before="40" w:after="160"/>
        <w:ind w:firstLine="0"/>
        <w:jc w:val="center"/>
        <w:rPr>
          <w:lang w:val="ru-RU"/>
        </w:rPr>
      </w:pPr>
      <w:r w:rsidRPr="001316CA">
        <w:rPr>
          <w:sz w:val="24"/>
          <w:lang w:val="ru-RU"/>
        </w:rPr>
        <w:t xml:space="preserve">Рисунок 2 — Общий вид окна веб-дашборда тестового стенда </w:t>
      </w:r>
      <w:r>
        <w:rPr>
          <w:sz w:val="24"/>
        </w:rPr>
        <w:t>firmware</w:t>
      </w:r>
      <w:r w:rsidRPr="001316CA">
        <w:rPr>
          <w:sz w:val="24"/>
          <w:lang w:val="ru-RU"/>
        </w:rPr>
        <w:t>-</w:t>
      </w:r>
      <w:r>
        <w:rPr>
          <w:sz w:val="24"/>
        </w:rPr>
        <w:t>test</w:t>
      </w:r>
      <w:r w:rsidRPr="001316CA">
        <w:rPr>
          <w:sz w:val="24"/>
          <w:lang w:val="ru-RU"/>
        </w:rPr>
        <w:t xml:space="preserve"> (акселерометр, гироскоп, спутниковая навигация, состояние шины передачи данных)</w:t>
      </w:r>
    </w:p>
    <w:p w:rsidR="00995E14" w:rsidRPr="001316CA" w:rsidRDefault="001316CA">
      <w:pPr>
        <w:rPr>
          <w:lang w:val="ru-RU"/>
        </w:rPr>
      </w:pPr>
      <w:r w:rsidRPr="001316CA">
        <w:rPr>
          <w:lang w:val="ru-RU"/>
        </w:rPr>
        <w:br w:type="page"/>
      </w:r>
    </w:p>
    <w:p w:rsidR="00995E14" w:rsidRPr="001316CA" w:rsidRDefault="001316CA">
      <w:pPr>
        <w:keepNext/>
        <w:spacing w:after="240"/>
        <w:ind w:firstLine="0"/>
        <w:jc w:val="center"/>
        <w:outlineLvl w:val="0"/>
        <w:rPr>
          <w:lang w:val="ru-RU"/>
        </w:rPr>
      </w:pPr>
      <w:bookmarkStart w:id="12" w:name="_Toc230214443"/>
      <w:r w:rsidRPr="001316CA">
        <w:rPr>
          <w:b/>
          <w:lang w:val="ru-RU"/>
        </w:rPr>
        <w:lastRenderedPageBreak/>
        <w:t>2 АППАРАТНОЕ ОБЕСПЕЧЕНИЕ</w:t>
      </w:r>
      <w:bookmarkEnd w:id="12"/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13" w:name="_Toc230214444"/>
      <w:r w:rsidRPr="001316CA">
        <w:rPr>
          <w:b/>
          <w:lang w:val="ru-RU"/>
        </w:rPr>
        <w:t xml:space="preserve">2.1 Микроконтроллер </w:t>
      </w:r>
      <w:r>
        <w:rPr>
          <w:b/>
        </w:rPr>
        <w:t>ESP</w:t>
      </w:r>
      <w:r w:rsidRPr="001316CA">
        <w:rPr>
          <w:b/>
          <w:lang w:val="ru-RU"/>
        </w:rPr>
        <w:t>32</w:t>
      </w:r>
      <w:bookmarkEnd w:id="13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Основу бортового устройства составляет модуль </w:t>
      </w:r>
      <w:r>
        <w:t>ESP</w:t>
      </w:r>
      <w:r w:rsidRPr="001316CA">
        <w:rPr>
          <w:lang w:val="ru-RU"/>
        </w:rPr>
        <w:t>-</w:t>
      </w:r>
      <w:r>
        <w:t>WROOM</w:t>
      </w:r>
      <w:r w:rsidRPr="001316CA">
        <w:rPr>
          <w:lang w:val="ru-RU"/>
        </w:rPr>
        <w:t xml:space="preserve">-32 на микроконтроллере </w:t>
      </w:r>
      <w:r>
        <w:t>ESP</w:t>
      </w:r>
      <w:r w:rsidRPr="001316CA">
        <w:rPr>
          <w:lang w:val="ru-RU"/>
        </w:rPr>
        <w:t xml:space="preserve">32. Микроконтроллер выбран по совокупности характеристик: два процессорных ядра архитектуры </w:t>
      </w:r>
      <w:r>
        <w:t>Xtensa</w:t>
      </w:r>
      <w:r w:rsidRPr="001316CA">
        <w:rPr>
          <w:lang w:val="ru-RU"/>
        </w:rPr>
        <w:t xml:space="preserve"> с тактовой частотой до 240 МГц, 520 КБ оперативной памяти, встроенный беспроводной приёмопередатчик стандарта </w:t>
      </w:r>
      <w:r>
        <w:t>IEEE</w:t>
      </w:r>
      <w:r w:rsidRPr="001316CA">
        <w:rPr>
          <w:lang w:val="ru-RU"/>
        </w:rPr>
        <w:t xml:space="preserve"> 802.11 </w:t>
      </w:r>
      <w:r>
        <w:t>b</w:t>
      </w:r>
      <w:r w:rsidRPr="001316CA">
        <w:rPr>
          <w:lang w:val="ru-RU"/>
        </w:rPr>
        <w:t>/</w:t>
      </w:r>
      <w:r>
        <w:t>g</w:t>
      </w:r>
      <w:r w:rsidRPr="001316CA">
        <w:rPr>
          <w:lang w:val="ru-RU"/>
        </w:rPr>
        <w:t>/</w:t>
      </w:r>
      <w:r>
        <w:t>n</w:t>
      </w:r>
      <w:r w:rsidRPr="001316CA">
        <w:rPr>
          <w:lang w:val="ru-RU"/>
        </w:rPr>
        <w:t xml:space="preserve">, встроенный контроллер </w:t>
      </w:r>
      <w:r>
        <w:t>CAN</w:t>
      </w:r>
      <w:r w:rsidRPr="001316CA">
        <w:rPr>
          <w:lang w:val="ru-RU"/>
        </w:rPr>
        <w:t xml:space="preserve"> (в документации производителя именуется </w:t>
      </w:r>
      <w:r>
        <w:t>TWAI</w:t>
      </w:r>
      <w:r w:rsidRPr="001316CA">
        <w:rPr>
          <w:lang w:val="ru-RU"/>
        </w:rPr>
        <w:t xml:space="preserve">), большое число свободно программируемых выводов. </w:t>
      </w:r>
    </w:p>
    <w:p w:rsidR="00995E14" w:rsidRDefault="001316CA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2945626" cy="5233035"/>
            <wp:effectExtent l="0" t="0" r="762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05-03_22-31-5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7401" cy="523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E14" w:rsidRPr="001316CA" w:rsidRDefault="001316CA">
      <w:pPr>
        <w:spacing w:before="40" w:after="160"/>
        <w:ind w:firstLine="0"/>
        <w:jc w:val="center"/>
        <w:rPr>
          <w:lang w:val="ru-RU"/>
        </w:rPr>
      </w:pPr>
      <w:r w:rsidRPr="001316CA">
        <w:rPr>
          <w:sz w:val="24"/>
          <w:lang w:val="ru-RU"/>
        </w:rPr>
        <w:t xml:space="preserve">Рисунок 3 — Комплектующие до сборки: микроконтроллер </w:t>
      </w:r>
      <w:r>
        <w:rPr>
          <w:sz w:val="24"/>
        </w:rPr>
        <w:t>ESP</w:t>
      </w:r>
      <w:r w:rsidRPr="001316CA">
        <w:rPr>
          <w:sz w:val="24"/>
          <w:lang w:val="ru-RU"/>
        </w:rPr>
        <w:t xml:space="preserve">32 (две модификации платы), преобразователь сигналов </w:t>
      </w:r>
      <w:r>
        <w:rPr>
          <w:sz w:val="24"/>
        </w:rPr>
        <w:t>CAN</w:t>
      </w:r>
      <w:r w:rsidRPr="001316CA">
        <w:rPr>
          <w:sz w:val="24"/>
          <w:lang w:val="ru-RU"/>
        </w:rPr>
        <w:t>-шины, инерциальный модуль, модуль спутниковой навигации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14" w:name="_Toc230214445"/>
      <w:r w:rsidRPr="001316CA">
        <w:rPr>
          <w:b/>
          <w:lang w:val="ru-RU"/>
        </w:rPr>
        <w:lastRenderedPageBreak/>
        <w:t>2.2 Преобразователь сигналов автомобильной шины</w:t>
      </w:r>
      <w:bookmarkEnd w:id="14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Микроконтроллер </w:t>
      </w:r>
      <w:r>
        <w:t>ESP</w:t>
      </w:r>
      <w:r w:rsidRPr="001316CA">
        <w:rPr>
          <w:lang w:val="ru-RU"/>
        </w:rPr>
        <w:t xml:space="preserve">32 содержит логический контроллер </w:t>
      </w:r>
      <w:r>
        <w:t>CAN</w:t>
      </w:r>
      <w:r w:rsidRPr="001316CA">
        <w:rPr>
          <w:lang w:val="ru-RU"/>
        </w:rPr>
        <w:t xml:space="preserve">, однако работа с физическим уровнем шины требует отдельной микросхемы-преобразователя. В проекте используется модуль </w:t>
      </w:r>
      <w:r>
        <w:t>WCMCU</w:t>
      </w:r>
      <w:r w:rsidRPr="001316CA">
        <w:rPr>
          <w:lang w:val="ru-RU"/>
        </w:rPr>
        <w:t xml:space="preserve">-230 на микросхеме </w:t>
      </w:r>
      <w:r>
        <w:t>SN</w:t>
      </w:r>
      <w:r w:rsidRPr="001316CA">
        <w:rPr>
          <w:lang w:val="ru-RU"/>
        </w:rPr>
        <w:t>65</w:t>
      </w:r>
      <w:r>
        <w:t>HVD</w:t>
      </w:r>
      <w:r w:rsidRPr="001316CA">
        <w:rPr>
          <w:lang w:val="ru-RU"/>
        </w:rPr>
        <w:t xml:space="preserve">230, преобразующий логические уровни 3,3 В микроконтроллера в дифференциальные сигналы </w:t>
      </w:r>
      <w:r>
        <w:t>CAN</w:t>
      </w:r>
      <w:r w:rsidRPr="001316CA">
        <w:rPr>
          <w:lang w:val="ru-RU"/>
        </w:rPr>
        <w:t>-шины. Модуль работает в широком диапазоне скоростей (от 1 Кбит/с до 1 Мбит/с), что покрывает применяемые в автомобилях скорости 250 и 500 Кбит/с.</w:t>
      </w:r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В ходе работы выяснилось, что часть модулей с маркировкой </w:t>
      </w:r>
      <w:r>
        <w:t>WCMCU</w:t>
      </w:r>
      <w:r w:rsidRPr="001316CA">
        <w:rPr>
          <w:lang w:val="ru-RU"/>
        </w:rPr>
        <w:t>-230, приобретённых на электронном рынке, содержит контрафактные микросхемы или микросхемы с другим режимом работы. Такие модули не позволяют выйти из состояния повышенной частоты ошибок и блокируют передачу. Решение этой проблемы описано в разделе 7.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15" w:name="_Toc230214446"/>
      <w:r w:rsidRPr="001316CA">
        <w:rPr>
          <w:b/>
          <w:lang w:val="ru-RU"/>
        </w:rPr>
        <w:t>2.3 Модуль спутниковой навигации</w:t>
      </w:r>
      <w:bookmarkEnd w:id="15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Для определения координат и скорости движения используется модуль </w:t>
      </w:r>
      <w:r>
        <w:t>GY</w:t>
      </w:r>
      <w:r w:rsidRPr="001316CA">
        <w:rPr>
          <w:lang w:val="ru-RU"/>
        </w:rPr>
        <w:t>-</w:t>
      </w:r>
      <w:r>
        <w:t>GPSV</w:t>
      </w:r>
      <w:r w:rsidRPr="001316CA">
        <w:rPr>
          <w:lang w:val="ru-RU"/>
        </w:rPr>
        <w:t>3-</w:t>
      </w:r>
      <w:r>
        <w:t>NEO</w:t>
      </w:r>
      <w:r w:rsidRPr="001316CA">
        <w:rPr>
          <w:lang w:val="ru-RU"/>
        </w:rPr>
        <w:t>-</w:t>
      </w:r>
      <w:r>
        <w:t>M</w:t>
      </w:r>
      <w:r w:rsidRPr="001316CA">
        <w:rPr>
          <w:lang w:val="ru-RU"/>
        </w:rPr>
        <w:t>8</w:t>
      </w:r>
      <w:r>
        <w:t>N</w:t>
      </w:r>
      <w:r w:rsidRPr="001316CA">
        <w:rPr>
          <w:lang w:val="ru-RU"/>
        </w:rPr>
        <w:t xml:space="preserve"> на приёмнике </w:t>
      </w:r>
      <w:r>
        <w:t>u</w:t>
      </w:r>
      <w:r w:rsidRPr="001316CA">
        <w:rPr>
          <w:lang w:val="ru-RU"/>
        </w:rPr>
        <w:t>-</w:t>
      </w:r>
      <w:r>
        <w:t>blox</w:t>
      </w:r>
      <w:r w:rsidRPr="001316CA">
        <w:rPr>
          <w:lang w:val="ru-RU"/>
        </w:rPr>
        <w:t xml:space="preserve"> </w:t>
      </w:r>
      <w:r>
        <w:t>NEO</w:t>
      </w:r>
      <w:r w:rsidRPr="001316CA">
        <w:rPr>
          <w:lang w:val="ru-RU"/>
        </w:rPr>
        <w:t>-</w:t>
      </w:r>
      <w:r>
        <w:t>M</w:t>
      </w:r>
      <w:r w:rsidRPr="001316CA">
        <w:rPr>
          <w:lang w:val="ru-RU"/>
        </w:rPr>
        <w:t>8</w:t>
      </w:r>
      <w:r>
        <w:t>N</w:t>
      </w:r>
      <w:r w:rsidRPr="001316CA">
        <w:rPr>
          <w:lang w:val="ru-RU"/>
        </w:rPr>
        <w:t>. Модуль поддерживает работу с несколькими спутниковыми системами одновременно (</w:t>
      </w:r>
      <w:r>
        <w:t>GPS</w:t>
      </w:r>
      <w:r w:rsidRPr="001316CA">
        <w:rPr>
          <w:lang w:val="ru-RU"/>
        </w:rPr>
        <w:t xml:space="preserve">, ГЛОНАСС, </w:t>
      </w:r>
      <w:r>
        <w:t>Galileo</w:t>
      </w:r>
      <w:r w:rsidRPr="001316CA">
        <w:rPr>
          <w:lang w:val="ru-RU"/>
        </w:rPr>
        <w:t xml:space="preserve">, </w:t>
      </w:r>
      <w:r>
        <w:t>BeiDou</w:t>
      </w:r>
      <w:r w:rsidRPr="001316CA">
        <w:rPr>
          <w:lang w:val="ru-RU"/>
        </w:rPr>
        <w:t xml:space="preserve">), что повышает устойчивость определения координат в условиях ограниченного обзора. Модуль выдаёт данные в стандартном формате </w:t>
      </w:r>
      <w:r>
        <w:t>NMEA</w:t>
      </w:r>
      <w:r w:rsidRPr="001316CA">
        <w:rPr>
          <w:lang w:val="ru-RU"/>
        </w:rPr>
        <w:t xml:space="preserve">-0183 по интерфейсу </w:t>
      </w:r>
      <w:r>
        <w:t>UART</w:t>
      </w:r>
      <w:r w:rsidRPr="001316CA">
        <w:rPr>
          <w:lang w:val="ru-RU"/>
        </w:rPr>
        <w:t>.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16" w:name="_Toc230214447"/>
      <w:r w:rsidRPr="001316CA">
        <w:rPr>
          <w:b/>
          <w:lang w:val="ru-RU"/>
        </w:rPr>
        <w:t>2.4 Инерциальный модуль</w:t>
      </w:r>
      <w:bookmarkEnd w:id="16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Для регистрации резких манёвров и ударов используется модуль </w:t>
      </w:r>
      <w:r>
        <w:t>MPU</w:t>
      </w:r>
      <w:r w:rsidRPr="001316CA">
        <w:rPr>
          <w:lang w:val="ru-RU"/>
        </w:rPr>
        <w:t xml:space="preserve">-6050. Модуль содержит трёхосевой акселерометр и трёхосевой гироскоп, передающий данные по интерфейсу </w:t>
      </w:r>
      <w:r>
        <w:t>I</w:t>
      </w:r>
      <w:r w:rsidRPr="001316CA">
        <w:rPr>
          <w:lang w:val="ru-RU"/>
        </w:rPr>
        <w:t>²</w:t>
      </w:r>
      <w:r>
        <w:t>C</w:t>
      </w:r>
      <w:r w:rsidRPr="001316CA">
        <w:rPr>
          <w:lang w:val="ru-RU"/>
        </w:rPr>
        <w:t>. По мгновенному ускорению можно судить о резком торможении и ударе, по угловой скорости — о манёвре с заносом.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17" w:name="_Toc230214448"/>
      <w:r w:rsidRPr="001316CA">
        <w:rPr>
          <w:b/>
          <w:lang w:val="ru-RU"/>
        </w:rPr>
        <w:lastRenderedPageBreak/>
        <w:t>2.5 Схема подключения и распределение выводов</w:t>
      </w:r>
      <w:bookmarkEnd w:id="17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Распределение выводов микроконтроллера выполнено с учётом физического расположения выводов на используемой плате-носителе </w:t>
      </w:r>
      <w:r>
        <w:t>LIVE</w:t>
      </w:r>
      <w:r w:rsidRPr="001316CA">
        <w:rPr>
          <w:lang w:val="ru-RU"/>
        </w:rPr>
        <w:t xml:space="preserve"> </w:t>
      </w:r>
      <w:r>
        <w:t>MINI</w:t>
      </w:r>
      <w:r w:rsidRPr="001316CA">
        <w:rPr>
          <w:lang w:val="ru-RU"/>
        </w:rPr>
        <w:t xml:space="preserve"> </w:t>
      </w:r>
      <w:r>
        <w:t>KIT</w:t>
      </w:r>
      <w:r w:rsidRPr="001316CA">
        <w:rPr>
          <w:lang w:val="ru-RU"/>
        </w:rPr>
        <w:t xml:space="preserve"> </w:t>
      </w:r>
      <w:r>
        <w:t>ESP</w:t>
      </w:r>
      <w:r w:rsidRPr="001316CA">
        <w:rPr>
          <w:lang w:val="ru-RU"/>
        </w:rPr>
        <w:t>32 (см. рисунок ниже). Каждый сенсор подключён по своему интерфейсу, что исключает конфликты на шинах.</w:t>
      </w:r>
    </w:p>
    <w:p w:rsidR="00995E14" w:rsidRDefault="001316CA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240000" cy="57520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 out live mini kit esp3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75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E14" w:rsidRPr="001316CA" w:rsidRDefault="001316CA">
      <w:pPr>
        <w:spacing w:before="40" w:after="160"/>
        <w:ind w:firstLine="0"/>
        <w:jc w:val="center"/>
        <w:rPr>
          <w:lang w:val="ru-RU"/>
        </w:rPr>
      </w:pPr>
      <w:r w:rsidRPr="001316CA">
        <w:rPr>
          <w:sz w:val="24"/>
          <w:lang w:val="ru-RU"/>
        </w:rPr>
        <w:t xml:space="preserve">Рисунок 4 — Расположение выводов платы-носителя </w:t>
      </w:r>
      <w:r>
        <w:rPr>
          <w:sz w:val="24"/>
        </w:rPr>
        <w:t>LIVE</w:t>
      </w:r>
      <w:r w:rsidRPr="001316CA">
        <w:rPr>
          <w:sz w:val="24"/>
          <w:lang w:val="ru-RU"/>
        </w:rPr>
        <w:t xml:space="preserve"> </w:t>
      </w:r>
      <w:r>
        <w:rPr>
          <w:sz w:val="24"/>
        </w:rPr>
        <w:t>MINI</w:t>
      </w:r>
      <w:r w:rsidRPr="001316CA">
        <w:rPr>
          <w:sz w:val="24"/>
          <w:lang w:val="ru-RU"/>
        </w:rPr>
        <w:t xml:space="preserve"> </w:t>
      </w:r>
      <w:r>
        <w:rPr>
          <w:sz w:val="24"/>
        </w:rPr>
        <w:t>KIT</w:t>
      </w:r>
      <w:r w:rsidRPr="001316CA">
        <w:rPr>
          <w:sz w:val="24"/>
          <w:lang w:val="ru-RU"/>
        </w:rPr>
        <w:t xml:space="preserve"> </w:t>
      </w:r>
      <w:r>
        <w:rPr>
          <w:sz w:val="24"/>
        </w:rPr>
        <w:t>ESP</w:t>
      </w:r>
      <w:r w:rsidRPr="001316CA">
        <w:rPr>
          <w:sz w:val="24"/>
          <w:lang w:val="ru-RU"/>
        </w:rPr>
        <w:t>32</w:t>
      </w:r>
    </w:p>
    <w:p w:rsidR="00995E14" w:rsidRDefault="001316CA">
      <w:pPr>
        <w:spacing w:before="120" w:after="40"/>
        <w:ind w:firstLine="0"/>
      </w:pPr>
      <w:r>
        <w:rPr>
          <w:sz w:val="24"/>
        </w:rPr>
        <w:t>Таблица 2 — Распределение выводов микроконтроллера ESP32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5102"/>
      </w:tblGrid>
      <w:tr w:rsidR="00995E14" w:rsidTr="00E74D18">
        <w:tc>
          <w:tcPr>
            <w:tcW w:w="1417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Вывод</w:t>
            </w:r>
          </w:p>
        </w:tc>
        <w:tc>
          <w:tcPr>
            <w:tcW w:w="2551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Подключение</w:t>
            </w:r>
          </w:p>
        </w:tc>
        <w:tc>
          <w:tcPr>
            <w:tcW w:w="5102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Назначение</w:t>
            </w:r>
          </w:p>
        </w:tc>
      </w:tr>
      <w:tr w:rsidR="00995E14" w:rsidTr="00E74D18">
        <w:tc>
          <w:tcPr>
            <w:tcW w:w="1417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GPIO 22</w:t>
            </w:r>
          </w:p>
        </w:tc>
        <w:tc>
          <w:tcPr>
            <w:tcW w:w="2551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WCMCU-230 CTX</w:t>
            </w:r>
          </w:p>
        </w:tc>
        <w:tc>
          <w:tcPr>
            <w:tcW w:w="5102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Передача в CAN-шину</w:t>
            </w:r>
          </w:p>
        </w:tc>
      </w:tr>
      <w:tr w:rsidR="00995E14" w:rsidTr="00E74D18">
        <w:tc>
          <w:tcPr>
            <w:tcW w:w="1417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GPIO 21</w:t>
            </w:r>
          </w:p>
        </w:tc>
        <w:tc>
          <w:tcPr>
            <w:tcW w:w="2551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WCMCU-230 CRX</w:t>
            </w:r>
          </w:p>
        </w:tc>
        <w:tc>
          <w:tcPr>
            <w:tcW w:w="5102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Приём из CAN-шины</w:t>
            </w:r>
          </w:p>
        </w:tc>
      </w:tr>
      <w:tr w:rsidR="00995E14" w:rsidRPr="00B351BF" w:rsidTr="00E74D18">
        <w:tc>
          <w:tcPr>
            <w:tcW w:w="1417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lastRenderedPageBreak/>
              <w:t>GPIO 16</w:t>
            </w:r>
          </w:p>
        </w:tc>
        <w:tc>
          <w:tcPr>
            <w:tcW w:w="2551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NEO-M8N TX</w:t>
            </w:r>
          </w:p>
        </w:tc>
        <w:tc>
          <w:tcPr>
            <w:tcW w:w="5102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Приём данных от модуля навигации (</w:t>
            </w:r>
            <w:r>
              <w:rPr>
                <w:sz w:val="24"/>
              </w:rPr>
              <w:t>UART</w:t>
            </w:r>
            <w:r w:rsidRPr="001316CA">
              <w:rPr>
                <w:sz w:val="24"/>
                <w:lang w:val="ru-RU"/>
              </w:rPr>
              <w:t>2)</w:t>
            </w:r>
          </w:p>
        </w:tc>
      </w:tr>
      <w:tr w:rsidR="00995E14" w:rsidRPr="00B351BF" w:rsidTr="00E74D18">
        <w:tc>
          <w:tcPr>
            <w:tcW w:w="1417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GPIO 17</w:t>
            </w:r>
          </w:p>
        </w:tc>
        <w:tc>
          <w:tcPr>
            <w:tcW w:w="2551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NEO-M8N RX</w:t>
            </w:r>
          </w:p>
        </w:tc>
        <w:tc>
          <w:tcPr>
            <w:tcW w:w="5102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Передача в модуль навигации (</w:t>
            </w:r>
            <w:r>
              <w:rPr>
                <w:sz w:val="24"/>
              </w:rPr>
              <w:t>UART</w:t>
            </w:r>
            <w:r w:rsidRPr="001316CA">
              <w:rPr>
                <w:sz w:val="24"/>
                <w:lang w:val="ru-RU"/>
              </w:rPr>
              <w:t>2)</w:t>
            </w:r>
          </w:p>
        </w:tc>
      </w:tr>
      <w:tr w:rsidR="00995E14" w:rsidTr="00E74D18">
        <w:tc>
          <w:tcPr>
            <w:tcW w:w="1417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GPIO 18</w:t>
            </w:r>
          </w:p>
        </w:tc>
        <w:tc>
          <w:tcPr>
            <w:tcW w:w="2551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MPU-6050 SDA</w:t>
            </w:r>
          </w:p>
        </w:tc>
        <w:tc>
          <w:tcPr>
            <w:tcW w:w="5102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Линия данных I²C</w:t>
            </w:r>
          </w:p>
        </w:tc>
      </w:tr>
      <w:tr w:rsidR="00995E14" w:rsidTr="00E74D18">
        <w:tc>
          <w:tcPr>
            <w:tcW w:w="1417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GPIO 19</w:t>
            </w:r>
          </w:p>
        </w:tc>
        <w:tc>
          <w:tcPr>
            <w:tcW w:w="2551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MPU-6050 SCL</w:t>
            </w:r>
          </w:p>
        </w:tc>
        <w:tc>
          <w:tcPr>
            <w:tcW w:w="5102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Линия тактирования I²C</w:t>
            </w:r>
          </w:p>
        </w:tc>
      </w:tr>
      <w:tr w:rsidR="00995E14" w:rsidRPr="00B351BF" w:rsidTr="00E74D18">
        <w:tc>
          <w:tcPr>
            <w:tcW w:w="1417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GPIO 0</w:t>
            </w:r>
          </w:p>
        </w:tc>
        <w:tc>
          <w:tcPr>
            <w:tcW w:w="2551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Кнопка BOOT</w:t>
            </w:r>
          </w:p>
        </w:tc>
        <w:tc>
          <w:tcPr>
            <w:tcW w:w="5102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Удержание 5 с — сброс настроек беспроводной сети; 10 с — заводской сброс</w:t>
            </w:r>
          </w:p>
        </w:tc>
      </w:tr>
      <w:tr w:rsidR="00995E14" w:rsidTr="00E74D18">
        <w:tc>
          <w:tcPr>
            <w:tcW w:w="1417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GPIO 2</w:t>
            </w:r>
          </w:p>
        </w:tc>
        <w:tc>
          <w:tcPr>
            <w:tcW w:w="2551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Встроенный светодиод</w:t>
            </w:r>
          </w:p>
        </w:tc>
        <w:tc>
          <w:tcPr>
            <w:tcW w:w="5102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Индикация состояния устройства</w:t>
            </w:r>
          </w:p>
        </w:tc>
      </w:tr>
      <w:tr w:rsidR="00995E14" w:rsidTr="00E74D18">
        <w:tc>
          <w:tcPr>
            <w:tcW w:w="1417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3,3 В</w:t>
            </w:r>
          </w:p>
        </w:tc>
        <w:tc>
          <w:tcPr>
            <w:tcW w:w="2551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Питание модулей</w:t>
            </w:r>
          </w:p>
        </w:tc>
        <w:tc>
          <w:tcPr>
            <w:tcW w:w="5102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Общая шина питания</w:t>
            </w:r>
          </w:p>
        </w:tc>
      </w:tr>
      <w:tr w:rsidR="00995E14" w:rsidTr="00E74D18">
        <w:tc>
          <w:tcPr>
            <w:tcW w:w="1417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GND</w:t>
            </w:r>
          </w:p>
        </w:tc>
        <w:tc>
          <w:tcPr>
            <w:tcW w:w="2551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Общий провод</w:t>
            </w:r>
          </w:p>
        </w:tc>
        <w:tc>
          <w:tcPr>
            <w:tcW w:w="5102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Общая шина земли</w:t>
            </w:r>
          </w:p>
        </w:tc>
      </w:tr>
    </w:tbl>
    <w:p w:rsidR="00995E14" w:rsidRDefault="00995E14">
      <w:pPr>
        <w:spacing w:after="120"/>
        <w:ind w:firstLine="0"/>
      </w:pPr>
    </w:p>
    <w:p w:rsidR="00995E14" w:rsidRDefault="001316CA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2866303" cy="50885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03-29_00-12-2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9558" cy="50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E14" w:rsidRPr="001316CA" w:rsidRDefault="001316CA">
      <w:pPr>
        <w:spacing w:before="40" w:after="160"/>
        <w:ind w:firstLine="0"/>
        <w:jc w:val="center"/>
        <w:rPr>
          <w:lang w:val="ru-RU"/>
        </w:rPr>
      </w:pPr>
      <w:r w:rsidRPr="001316CA">
        <w:rPr>
          <w:sz w:val="24"/>
          <w:lang w:val="ru-RU"/>
        </w:rPr>
        <w:t xml:space="preserve">Рисунок 5 — Собранное устройство: микроконтроллер, преобразователь </w:t>
      </w:r>
      <w:r>
        <w:rPr>
          <w:sz w:val="24"/>
        </w:rPr>
        <w:t>CAN</w:t>
      </w:r>
      <w:r w:rsidRPr="001316CA">
        <w:rPr>
          <w:sz w:val="24"/>
          <w:lang w:val="ru-RU"/>
        </w:rPr>
        <w:t>-шины, модуль навигации с антенной</w:t>
      </w:r>
    </w:p>
    <w:p w:rsidR="00995E14" w:rsidRPr="001316CA" w:rsidRDefault="001316CA">
      <w:pPr>
        <w:rPr>
          <w:lang w:val="ru-RU"/>
        </w:rPr>
      </w:pPr>
      <w:r w:rsidRPr="001316CA">
        <w:rPr>
          <w:lang w:val="ru-RU"/>
        </w:rPr>
        <w:br w:type="page"/>
      </w:r>
    </w:p>
    <w:p w:rsidR="00995E14" w:rsidRPr="001316CA" w:rsidRDefault="001316CA">
      <w:pPr>
        <w:keepNext/>
        <w:spacing w:after="240"/>
        <w:ind w:firstLine="0"/>
        <w:jc w:val="center"/>
        <w:outlineLvl w:val="0"/>
        <w:rPr>
          <w:lang w:val="ru-RU"/>
        </w:rPr>
      </w:pPr>
      <w:bookmarkStart w:id="18" w:name="_Toc230214449"/>
      <w:r w:rsidRPr="001316CA">
        <w:rPr>
          <w:b/>
          <w:lang w:val="ru-RU"/>
        </w:rPr>
        <w:lastRenderedPageBreak/>
        <w:t>3 ПРОГРАММНОЕ ОБЕСПЕЧЕНИЕ УСТРОЙСТВА</w:t>
      </w:r>
      <w:bookmarkEnd w:id="18"/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19" w:name="_Toc230214450"/>
      <w:r w:rsidRPr="001316CA">
        <w:rPr>
          <w:b/>
          <w:lang w:val="ru-RU"/>
        </w:rPr>
        <w:t>3.1 Среда разработки</w:t>
      </w:r>
      <w:bookmarkEnd w:id="19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Прошивка устройства разрабатывается в среде </w:t>
      </w:r>
      <w:r>
        <w:t>PlatformIO</w:t>
      </w:r>
      <w:r w:rsidRPr="001316CA">
        <w:rPr>
          <w:lang w:val="ru-RU"/>
        </w:rPr>
        <w:t xml:space="preserve"> на базе каркаса </w:t>
      </w:r>
      <w:r>
        <w:t>Arduino</w:t>
      </w:r>
      <w:r w:rsidRPr="001316CA">
        <w:rPr>
          <w:lang w:val="ru-RU"/>
        </w:rPr>
        <w:t>-</w:t>
      </w:r>
      <w:r>
        <w:t>ESP</w:t>
      </w:r>
      <w:r w:rsidRPr="001316CA">
        <w:rPr>
          <w:lang w:val="ru-RU"/>
        </w:rPr>
        <w:t xml:space="preserve">32. </w:t>
      </w:r>
      <w:r>
        <w:t>PlatformIO</w:t>
      </w:r>
      <w:r w:rsidRPr="001316CA">
        <w:rPr>
          <w:lang w:val="ru-RU"/>
        </w:rPr>
        <w:t xml:space="preserve"> выбран потому что упрощает управление зависимостями (внешние библиотеки подключаются записью в конфигурационном файле), позволяет хранить файлы веб-страниц во встроенной файловой системе устройства и поддерживает сборку из командной строки. Каркас </w:t>
      </w:r>
      <w:r>
        <w:t>Arduino</w:t>
      </w:r>
      <w:r w:rsidRPr="001316CA">
        <w:rPr>
          <w:lang w:val="ru-RU"/>
        </w:rPr>
        <w:t>-</w:t>
      </w:r>
      <w:r>
        <w:t>ESP</w:t>
      </w:r>
      <w:r w:rsidRPr="001316CA">
        <w:rPr>
          <w:lang w:val="ru-RU"/>
        </w:rPr>
        <w:t xml:space="preserve">32 над встроенной операционной системой </w:t>
      </w:r>
      <w:r>
        <w:t>FreeRTOS</w:t>
      </w:r>
      <w:r w:rsidRPr="001316CA">
        <w:rPr>
          <w:lang w:val="ru-RU"/>
        </w:rPr>
        <w:t>, что снимает с разработчика обязанность управления потоками.</w:t>
      </w:r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Используются библиотеки: </w:t>
      </w:r>
      <w:r>
        <w:t>ESPAsyncWebServer</w:t>
      </w:r>
      <w:r w:rsidRPr="001316CA">
        <w:rPr>
          <w:lang w:val="ru-RU"/>
        </w:rPr>
        <w:t xml:space="preserve"> и </w:t>
      </w:r>
      <w:r>
        <w:t>AsyncTCP</w:t>
      </w:r>
      <w:r w:rsidRPr="001316CA">
        <w:rPr>
          <w:lang w:val="ru-RU"/>
        </w:rPr>
        <w:t xml:space="preserve"> — для веб-сервера первичной настройки; </w:t>
      </w:r>
      <w:r>
        <w:t>ArduinoJson</w:t>
      </w:r>
      <w:r w:rsidRPr="001316CA">
        <w:rPr>
          <w:lang w:val="ru-RU"/>
        </w:rPr>
        <w:t xml:space="preserve"> — для разбора и формирования сообщений в формате </w:t>
      </w:r>
      <w:r>
        <w:t>JSON</w:t>
      </w:r>
      <w:r w:rsidRPr="001316CA">
        <w:rPr>
          <w:lang w:val="ru-RU"/>
        </w:rPr>
        <w:t xml:space="preserve">; </w:t>
      </w:r>
      <w:r>
        <w:t>TinyGPSPlus</w:t>
      </w:r>
      <w:r w:rsidRPr="001316CA">
        <w:rPr>
          <w:lang w:val="ru-RU"/>
        </w:rPr>
        <w:t xml:space="preserve"> — для разбора сообщений модуля навигации в формате </w:t>
      </w:r>
      <w:r>
        <w:t>NMEA</w:t>
      </w:r>
      <w:r w:rsidRPr="001316CA">
        <w:rPr>
          <w:lang w:val="ru-RU"/>
        </w:rPr>
        <w:t xml:space="preserve">. Стандартные библиотеки каркаса используются для работы с беспроводной сетью, защищённым соединением, энергонезависимой памятью, встроенной файловой системой, шиной </w:t>
      </w:r>
      <w:r>
        <w:t>I</w:t>
      </w:r>
      <w:r w:rsidRPr="001316CA">
        <w:rPr>
          <w:lang w:val="ru-RU"/>
        </w:rPr>
        <w:t>²</w:t>
      </w:r>
      <w:r>
        <w:t>C</w:t>
      </w:r>
      <w:r w:rsidRPr="001316CA">
        <w:rPr>
          <w:lang w:val="ru-RU"/>
        </w:rPr>
        <w:t xml:space="preserve"> и контроллером </w:t>
      </w:r>
      <w:r>
        <w:t>CAN</w:t>
      </w:r>
      <w:r w:rsidRPr="001316CA">
        <w:rPr>
          <w:lang w:val="ru-RU"/>
        </w:rPr>
        <w:t>.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20" w:name="_Toc230214451"/>
      <w:r w:rsidRPr="001316CA">
        <w:rPr>
          <w:b/>
          <w:lang w:val="ru-RU"/>
        </w:rPr>
        <w:t>3.2 Чтение данных автомобильной шины</w:t>
      </w:r>
      <w:bookmarkEnd w:id="20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В автомобильной шине применяются два разных протокола, различающихся по формату сообщений и по модели взаимодействия. Прошивка поддерживает оба и автоматически определяет, какой используется в подключённом автомобиле.</w:t>
      </w:r>
    </w:p>
    <w:p w:rsidR="00995E14" w:rsidRPr="001316CA" w:rsidRDefault="001316CA">
      <w:pPr>
        <w:keepNext/>
        <w:spacing w:before="60" w:after="60"/>
        <w:outlineLvl w:val="2"/>
        <w:rPr>
          <w:lang w:val="ru-RU"/>
        </w:rPr>
      </w:pPr>
      <w:bookmarkStart w:id="21" w:name="_Toc230214452"/>
      <w:r w:rsidRPr="001316CA">
        <w:rPr>
          <w:b/>
          <w:lang w:val="ru-RU"/>
        </w:rPr>
        <w:t xml:space="preserve">3.2.1 Протокол грузовых автомобилей </w:t>
      </w:r>
      <w:r>
        <w:rPr>
          <w:b/>
        </w:rPr>
        <w:t>SAE</w:t>
      </w:r>
      <w:r w:rsidRPr="001316CA">
        <w:rPr>
          <w:b/>
          <w:lang w:val="ru-RU"/>
        </w:rPr>
        <w:t xml:space="preserve"> </w:t>
      </w:r>
      <w:r>
        <w:rPr>
          <w:b/>
        </w:rPr>
        <w:t>J</w:t>
      </w:r>
      <w:r w:rsidRPr="001316CA">
        <w:rPr>
          <w:b/>
          <w:lang w:val="ru-RU"/>
        </w:rPr>
        <w:t>1939</w:t>
      </w:r>
      <w:bookmarkEnd w:id="21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Стандарт </w:t>
      </w:r>
      <w:r>
        <w:t>SAE</w:t>
      </w:r>
      <w:r w:rsidRPr="001316CA">
        <w:rPr>
          <w:lang w:val="ru-RU"/>
        </w:rPr>
        <w:t xml:space="preserve"> </w:t>
      </w:r>
      <w:r>
        <w:t>J</w:t>
      </w:r>
      <w:r w:rsidRPr="001316CA">
        <w:rPr>
          <w:lang w:val="ru-RU"/>
        </w:rPr>
        <w:t xml:space="preserve">1939 применяется на грузовых автомобилях, автобусах и сельскохозяйственной технике. Сообщения передаются по шине широковещательно — каждый электронный блок управления отправляет свои данные с заданной периодичностью, без явного запроса. Идентификатор сообщения имеет длину 29 бит и включает в себя приоритет, номер группы параметров и адрес отправителя. Содержание сообщения формируется из 8 </w:t>
      </w:r>
      <w:r w:rsidRPr="001316CA">
        <w:rPr>
          <w:lang w:val="ru-RU"/>
        </w:rPr>
        <w:lastRenderedPageBreak/>
        <w:t>байт данных, разбираемых на отдельные параметры по утверждённой стандартом схеме.</w:t>
      </w:r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В прошивке устройства реализован разбор десяти основных групп параметров, перечисленных в таблице ниже. Параметры записываются в общую структуру данных автомобиля, к каждому полю прикладывается отметка времени последнего обновления — это позволяет на стороне сервера и веб-панели отличать актуальные данные от устаревших.</w:t>
      </w:r>
    </w:p>
    <w:p w:rsidR="00995E14" w:rsidRPr="001316CA" w:rsidRDefault="001316CA">
      <w:pPr>
        <w:spacing w:before="120" w:after="40"/>
        <w:ind w:firstLine="0"/>
        <w:rPr>
          <w:lang w:val="ru-RU"/>
        </w:rPr>
      </w:pPr>
      <w:r w:rsidRPr="001316CA">
        <w:rPr>
          <w:sz w:val="24"/>
          <w:lang w:val="ru-RU"/>
        </w:rPr>
        <w:t xml:space="preserve">Таблица 3 — Группы параметров стандарта </w:t>
      </w:r>
      <w:r>
        <w:rPr>
          <w:sz w:val="24"/>
        </w:rPr>
        <w:t>SAE</w:t>
      </w:r>
      <w:r w:rsidRPr="001316CA">
        <w:rPr>
          <w:sz w:val="24"/>
          <w:lang w:val="ru-RU"/>
        </w:rPr>
        <w:t xml:space="preserve"> </w:t>
      </w:r>
      <w:r>
        <w:rPr>
          <w:sz w:val="24"/>
        </w:rPr>
        <w:t>J</w:t>
      </w:r>
      <w:r w:rsidRPr="001316CA">
        <w:rPr>
          <w:sz w:val="24"/>
          <w:lang w:val="ru-RU"/>
        </w:rPr>
        <w:t>1939, разбираемые прошивкой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1134"/>
        <w:gridCol w:w="4535"/>
        <w:gridCol w:w="1984"/>
      </w:tblGrid>
      <w:tr w:rsidR="00995E14" w:rsidTr="00E74D18">
        <w:tc>
          <w:tcPr>
            <w:tcW w:w="1417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Номер группы</w:t>
            </w:r>
          </w:p>
        </w:tc>
        <w:tc>
          <w:tcPr>
            <w:tcW w:w="1134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Имя</w:t>
            </w:r>
          </w:p>
        </w:tc>
        <w:tc>
          <w:tcPr>
            <w:tcW w:w="4535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Цена единицы</w:t>
            </w:r>
          </w:p>
        </w:tc>
      </w:tr>
      <w:tr w:rsidR="00995E14" w:rsidTr="00E74D18">
        <w:tc>
          <w:tcPr>
            <w:tcW w:w="1417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61444</w:t>
            </w:r>
          </w:p>
        </w:tc>
        <w:tc>
          <w:tcPr>
            <w:tcW w:w="113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EEC1</w:t>
            </w:r>
          </w:p>
        </w:tc>
        <w:tc>
          <w:tcPr>
            <w:tcW w:w="45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Обороты двигателя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0,125 об/мин</w:t>
            </w:r>
          </w:p>
        </w:tc>
      </w:tr>
      <w:tr w:rsidR="00995E14" w:rsidTr="00E74D18">
        <w:tc>
          <w:tcPr>
            <w:tcW w:w="1417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65265</w:t>
            </w:r>
          </w:p>
        </w:tc>
        <w:tc>
          <w:tcPr>
            <w:tcW w:w="113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CCVS</w:t>
            </w:r>
          </w:p>
        </w:tc>
        <w:tc>
          <w:tcPr>
            <w:tcW w:w="45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Скорость движения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1/256 км/ч</w:t>
            </w:r>
          </w:p>
        </w:tc>
      </w:tr>
      <w:tr w:rsidR="00995E14" w:rsidTr="00E74D18">
        <w:tc>
          <w:tcPr>
            <w:tcW w:w="1417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65262</w:t>
            </w:r>
          </w:p>
        </w:tc>
        <w:tc>
          <w:tcPr>
            <w:tcW w:w="113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ET1</w:t>
            </w:r>
          </w:p>
        </w:tc>
        <w:tc>
          <w:tcPr>
            <w:tcW w:w="45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Температура охлаждающей жидкости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1 °C, смещение −40</w:t>
            </w:r>
          </w:p>
        </w:tc>
      </w:tr>
      <w:tr w:rsidR="00995E14" w:rsidTr="00E74D18">
        <w:tc>
          <w:tcPr>
            <w:tcW w:w="1417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65263</w:t>
            </w:r>
          </w:p>
        </w:tc>
        <w:tc>
          <w:tcPr>
            <w:tcW w:w="113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EFLP1</w:t>
            </w:r>
          </w:p>
        </w:tc>
        <w:tc>
          <w:tcPr>
            <w:tcW w:w="45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Давление масла, уровень топлива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4 кПа / 0,4 %</w:t>
            </w:r>
          </w:p>
        </w:tc>
      </w:tr>
      <w:tr w:rsidR="00995E14" w:rsidTr="00E74D18">
        <w:tc>
          <w:tcPr>
            <w:tcW w:w="1417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65271</w:t>
            </w:r>
          </w:p>
        </w:tc>
        <w:tc>
          <w:tcPr>
            <w:tcW w:w="113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EP1</w:t>
            </w:r>
          </w:p>
        </w:tc>
        <w:tc>
          <w:tcPr>
            <w:tcW w:w="45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Напряжение бортовой сети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0,05 В</w:t>
            </w:r>
          </w:p>
        </w:tc>
      </w:tr>
      <w:tr w:rsidR="00995E14" w:rsidTr="00E74D18">
        <w:tc>
          <w:tcPr>
            <w:tcW w:w="1417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65266</w:t>
            </w:r>
          </w:p>
        </w:tc>
        <w:tc>
          <w:tcPr>
            <w:tcW w:w="113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LFE</w:t>
            </w:r>
          </w:p>
        </w:tc>
        <w:tc>
          <w:tcPr>
            <w:tcW w:w="45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Расход топлива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0,05 л/ч</w:t>
            </w:r>
          </w:p>
        </w:tc>
      </w:tr>
      <w:tr w:rsidR="00995E14" w:rsidTr="00E74D18">
        <w:tc>
          <w:tcPr>
            <w:tcW w:w="1417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61443</w:t>
            </w:r>
          </w:p>
        </w:tc>
        <w:tc>
          <w:tcPr>
            <w:tcW w:w="113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EEC2</w:t>
            </w:r>
          </w:p>
        </w:tc>
        <w:tc>
          <w:tcPr>
            <w:tcW w:w="45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Нагрузка двигателя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1 %</w:t>
            </w:r>
          </w:p>
        </w:tc>
      </w:tr>
      <w:tr w:rsidR="00995E14" w:rsidTr="00E74D18">
        <w:tc>
          <w:tcPr>
            <w:tcW w:w="1417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65248</w:t>
            </w:r>
          </w:p>
        </w:tc>
        <w:tc>
          <w:tcPr>
            <w:tcW w:w="113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VD</w:t>
            </w:r>
          </w:p>
        </w:tc>
        <w:tc>
          <w:tcPr>
            <w:tcW w:w="45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Общий пробег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0,125 км</w:t>
            </w:r>
          </w:p>
        </w:tc>
      </w:tr>
      <w:tr w:rsidR="00995E14" w:rsidTr="00E74D18">
        <w:tc>
          <w:tcPr>
            <w:tcW w:w="1417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65253</w:t>
            </w:r>
          </w:p>
        </w:tc>
        <w:tc>
          <w:tcPr>
            <w:tcW w:w="113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HOURS</w:t>
            </w:r>
          </w:p>
        </w:tc>
        <w:tc>
          <w:tcPr>
            <w:tcW w:w="45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Моточасы двигателя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0,05 ч</w:t>
            </w:r>
          </w:p>
        </w:tc>
      </w:tr>
      <w:tr w:rsidR="00995E14" w:rsidTr="00E74D18">
        <w:tc>
          <w:tcPr>
            <w:tcW w:w="1417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65226</w:t>
            </w:r>
          </w:p>
        </w:tc>
        <w:tc>
          <w:tcPr>
            <w:tcW w:w="113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DM1</w:t>
            </w:r>
          </w:p>
        </w:tc>
        <w:tc>
          <w:tcPr>
            <w:tcW w:w="45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Активные коды неисправностей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—</w:t>
            </w:r>
          </w:p>
        </w:tc>
      </w:tr>
    </w:tbl>
    <w:p w:rsidR="00995E14" w:rsidRDefault="00995E14">
      <w:pPr>
        <w:spacing w:after="120"/>
        <w:ind w:firstLine="0"/>
      </w:pPr>
    </w:p>
    <w:p w:rsidR="00995E14" w:rsidRDefault="001316CA">
      <w:pPr>
        <w:keepNext/>
        <w:spacing w:before="60" w:after="60"/>
        <w:outlineLvl w:val="2"/>
      </w:pPr>
      <w:bookmarkStart w:id="22" w:name="_Toc230214453"/>
      <w:r>
        <w:rPr>
          <w:b/>
        </w:rPr>
        <w:t>3.2.2 Протокол легковых автомобилей OBD-II</w:t>
      </w:r>
      <w:bookmarkEnd w:id="22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Стандарт </w:t>
      </w:r>
      <w:r>
        <w:t>OBD</w:t>
      </w:r>
      <w:r w:rsidRPr="001316CA">
        <w:rPr>
          <w:lang w:val="ru-RU"/>
        </w:rPr>
        <w:t>-</w:t>
      </w:r>
      <w:r>
        <w:t>II</w:t>
      </w:r>
      <w:r w:rsidRPr="001316CA">
        <w:rPr>
          <w:lang w:val="ru-RU"/>
        </w:rPr>
        <w:t xml:space="preserve"> применяется на легковых автомобилях, выпущенных с 2008 года и позже. В отличие от </w:t>
      </w:r>
      <w:r>
        <w:t>SAE</w:t>
      </w:r>
      <w:r w:rsidRPr="001316CA">
        <w:rPr>
          <w:lang w:val="ru-RU"/>
        </w:rPr>
        <w:t xml:space="preserve"> </w:t>
      </w:r>
      <w:r>
        <w:t>J</w:t>
      </w:r>
      <w:r w:rsidRPr="001316CA">
        <w:rPr>
          <w:lang w:val="ru-RU"/>
        </w:rPr>
        <w:t>1939 электронные блоки управления не передают данные сами, а отвечают на запросы. Идентификатор сообщения имеет длину 11 бит, скорость шины — 500 Кбит/с. Запрос отправляется на широковещательный адрес 0</w:t>
      </w:r>
      <w:r>
        <w:t>x</w:t>
      </w:r>
      <w:r w:rsidRPr="001316CA">
        <w:rPr>
          <w:lang w:val="ru-RU"/>
        </w:rPr>
        <w:t>7</w:t>
      </w:r>
      <w:r>
        <w:t>DF</w:t>
      </w:r>
      <w:r w:rsidRPr="001316CA">
        <w:rPr>
          <w:lang w:val="ru-RU"/>
        </w:rPr>
        <w:t xml:space="preserve"> и содержит код режима и идентификатор запрашиваемого параметра. Ответ приходит на идентификаторы из диапазона 0</w:t>
      </w:r>
      <w:r>
        <w:t>x</w:t>
      </w:r>
      <w:r w:rsidRPr="001316CA">
        <w:rPr>
          <w:lang w:val="ru-RU"/>
        </w:rPr>
        <w:t>7</w:t>
      </w:r>
      <w:r>
        <w:t>E</w:t>
      </w:r>
      <w:r w:rsidRPr="001316CA">
        <w:rPr>
          <w:lang w:val="ru-RU"/>
        </w:rPr>
        <w:t>8–0</w:t>
      </w:r>
      <w:r>
        <w:t>x</w:t>
      </w:r>
      <w:r w:rsidRPr="001316CA">
        <w:rPr>
          <w:lang w:val="ru-RU"/>
        </w:rPr>
        <w:t>7</w:t>
      </w:r>
      <w:r>
        <w:t>EF</w:t>
      </w:r>
      <w:r w:rsidRPr="001316CA">
        <w:rPr>
          <w:lang w:val="ru-RU"/>
        </w:rPr>
        <w:t>, в зависимости от того, какой блок отвечает.</w:t>
      </w:r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lastRenderedPageBreak/>
        <w:t>В прошивке реализован опрос семи параметров режима 1 «Текущие данные». Опрос идёт по очереди — устройство по очереди запрашивает каждый из параметров и ждёт ответа. Период опроса задан в сто миллисекунд, что даёт обновление каждого параметра примерно семь раз в секунду — достаточно для построения графиков и оценки динамики движения.</w:t>
      </w:r>
    </w:p>
    <w:p w:rsidR="00995E14" w:rsidRPr="001316CA" w:rsidRDefault="001316CA">
      <w:pPr>
        <w:spacing w:before="120" w:after="40"/>
        <w:ind w:firstLine="0"/>
        <w:rPr>
          <w:lang w:val="ru-RU"/>
        </w:rPr>
      </w:pPr>
      <w:r w:rsidRPr="001316CA">
        <w:rPr>
          <w:sz w:val="24"/>
          <w:lang w:val="ru-RU"/>
        </w:rPr>
        <w:t xml:space="preserve">Таблица 4 — Параметры режима 1 стандарта </w:t>
      </w:r>
      <w:r>
        <w:rPr>
          <w:sz w:val="24"/>
        </w:rPr>
        <w:t>OBD</w:t>
      </w:r>
      <w:r w:rsidRPr="001316CA">
        <w:rPr>
          <w:sz w:val="24"/>
          <w:lang w:val="ru-RU"/>
        </w:rPr>
        <w:t>-</w:t>
      </w:r>
      <w:r>
        <w:rPr>
          <w:sz w:val="24"/>
        </w:rPr>
        <w:t>II</w:t>
      </w:r>
      <w:r w:rsidRPr="001316CA">
        <w:rPr>
          <w:sz w:val="24"/>
          <w:lang w:val="ru-RU"/>
        </w:rPr>
        <w:t>, опрашиваемые прошивкой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2835"/>
        <w:gridCol w:w="2835"/>
        <w:gridCol w:w="1417"/>
      </w:tblGrid>
      <w:tr w:rsidR="00995E14" w:rsidTr="00E74D18">
        <w:tc>
          <w:tcPr>
            <w:tcW w:w="1984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Идентификатор</w:t>
            </w:r>
          </w:p>
        </w:tc>
        <w:tc>
          <w:tcPr>
            <w:tcW w:w="2835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Параметр</w:t>
            </w:r>
          </w:p>
        </w:tc>
        <w:tc>
          <w:tcPr>
            <w:tcW w:w="2835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Формула расчёта</w:t>
            </w:r>
          </w:p>
        </w:tc>
        <w:tc>
          <w:tcPr>
            <w:tcW w:w="1417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Единица</w:t>
            </w:r>
          </w:p>
        </w:tc>
      </w:tr>
      <w:tr w:rsidR="00995E14" w:rsidTr="00E74D18">
        <w:tc>
          <w:tcPr>
            <w:tcW w:w="1984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0x04</w:t>
            </w:r>
          </w:p>
        </w:tc>
        <w:tc>
          <w:tcPr>
            <w:tcW w:w="28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Нагрузка двигателя</w:t>
            </w:r>
          </w:p>
        </w:tc>
        <w:tc>
          <w:tcPr>
            <w:tcW w:w="28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A × 100 / 255</w:t>
            </w:r>
          </w:p>
        </w:tc>
        <w:tc>
          <w:tcPr>
            <w:tcW w:w="141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%</w:t>
            </w:r>
          </w:p>
        </w:tc>
      </w:tr>
      <w:tr w:rsidR="00995E14" w:rsidTr="00E74D18">
        <w:tc>
          <w:tcPr>
            <w:tcW w:w="1984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0x05</w:t>
            </w:r>
          </w:p>
        </w:tc>
        <w:tc>
          <w:tcPr>
            <w:tcW w:w="28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Температура охлаждающей жидкости</w:t>
            </w:r>
          </w:p>
        </w:tc>
        <w:tc>
          <w:tcPr>
            <w:tcW w:w="28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A − 40</w:t>
            </w:r>
          </w:p>
        </w:tc>
        <w:tc>
          <w:tcPr>
            <w:tcW w:w="141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°C</w:t>
            </w:r>
          </w:p>
        </w:tc>
      </w:tr>
      <w:tr w:rsidR="00995E14" w:rsidTr="00E74D18">
        <w:tc>
          <w:tcPr>
            <w:tcW w:w="1984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0x0C</w:t>
            </w:r>
          </w:p>
        </w:tc>
        <w:tc>
          <w:tcPr>
            <w:tcW w:w="28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Обороты двигателя</w:t>
            </w:r>
          </w:p>
        </w:tc>
        <w:tc>
          <w:tcPr>
            <w:tcW w:w="28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(A × 256 + B) / 4</w:t>
            </w:r>
          </w:p>
        </w:tc>
        <w:tc>
          <w:tcPr>
            <w:tcW w:w="141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об/мин</w:t>
            </w:r>
          </w:p>
        </w:tc>
      </w:tr>
      <w:tr w:rsidR="00995E14" w:rsidTr="00E74D18">
        <w:tc>
          <w:tcPr>
            <w:tcW w:w="1984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0x0D</w:t>
            </w:r>
          </w:p>
        </w:tc>
        <w:tc>
          <w:tcPr>
            <w:tcW w:w="28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Скорость движения</w:t>
            </w:r>
          </w:p>
        </w:tc>
        <w:tc>
          <w:tcPr>
            <w:tcW w:w="28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A</w:t>
            </w:r>
          </w:p>
        </w:tc>
        <w:tc>
          <w:tcPr>
            <w:tcW w:w="141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км/ч</w:t>
            </w:r>
          </w:p>
        </w:tc>
      </w:tr>
      <w:tr w:rsidR="00995E14" w:rsidTr="00E74D18">
        <w:tc>
          <w:tcPr>
            <w:tcW w:w="1984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0x2F</w:t>
            </w:r>
          </w:p>
        </w:tc>
        <w:tc>
          <w:tcPr>
            <w:tcW w:w="28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Уровень топлива</w:t>
            </w:r>
          </w:p>
        </w:tc>
        <w:tc>
          <w:tcPr>
            <w:tcW w:w="28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A × 100 / 255</w:t>
            </w:r>
          </w:p>
        </w:tc>
        <w:tc>
          <w:tcPr>
            <w:tcW w:w="141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%</w:t>
            </w:r>
          </w:p>
        </w:tc>
      </w:tr>
      <w:tr w:rsidR="00995E14" w:rsidTr="00E74D18">
        <w:tc>
          <w:tcPr>
            <w:tcW w:w="1984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0x42</w:t>
            </w:r>
          </w:p>
        </w:tc>
        <w:tc>
          <w:tcPr>
            <w:tcW w:w="28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Напряжение бортовой сети</w:t>
            </w:r>
          </w:p>
        </w:tc>
        <w:tc>
          <w:tcPr>
            <w:tcW w:w="28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(A × 256 + B) / 1000</w:t>
            </w:r>
          </w:p>
        </w:tc>
        <w:tc>
          <w:tcPr>
            <w:tcW w:w="141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В</w:t>
            </w:r>
          </w:p>
        </w:tc>
      </w:tr>
      <w:tr w:rsidR="00995E14" w:rsidTr="00E74D18">
        <w:tc>
          <w:tcPr>
            <w:tcW w:w="1984" w:type="dxa"/>
          </w:tcPr>
          <w:p w:rsidR="00995E14" w:rsidRPr="00E74D18" w:rsidRDefault="001316CA">
            <w:pPr>
              <w:ind w:firstLine="0"/>
            </w:pPr>
            <w:r w:rsidRPr="00E74D18">
              <w:rPr>
                <w:sz w:val="24"/>
              </w:rPr>
              <w:t>0x5E</w:t>
            </w:r>
          </w:p>
        </w:tc>
        <w:tc>
          <w:tcPr>
            <w:tcW w:w="28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Расход топлива</w:t>
            </w:r>
          </w:p>
        </w:tc>
        <w:tc>
          <w:tcPr>
            <w:tcW w:w="28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(A × 256 + B) / 20</w:t>
            </w:r>
          </w:p>
        </w:tc>
        <w:tc>
          <w:tcPr>
            <w:tcW w:w="141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л/ч</w:t>
            </w:r>
          </w:p>
        </w:tc>
      </w:tr>
    </w:tbl>
    <w:p w:rsidR="00995E14" w:rsidRDefault="00995E14">
      <w:pPr>
        <w:spacing w:after="120"/>
        <w:ind w:firstLine="0"/>
      </w:pPr>
    </w:p>
    <w:p w:rsidR="00995E14" w:rsidRDefault="001316CA">
      <w:pPr>
        <w:keepNext/>
        <w:spacing w:before="60" w:after="60"/>
        <w:outlineLvl w:val="2"/>
      </w:pPr>
      <w:bookmarkStart w:id="23" w:name="_Toc230214454"/>
      <w:r>
        <w:rPr>
          <w:b/>
        </w:rPr>
        <w:t>3.2.3 Автоматическое определение скорости и протокола</w:t>
      </w:r>
      <w:bookmarkEnd w:id="23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Перед началом работы устройство не знает, к какому автомобилю оно подключено. Для определения скорости шины и применяемого протокола реализована схема состояний, показанная на рисунке ниже. Принцип работы такой: устройство сначала подключается к шине в режиме «только приём» на скорости 500 Кбит/с (наиболее частая для легковых автомобилей) и три секунды слушает. Если за это время приходят сообщения с 29-битным идентификатором — значит автомобиль использует </w:t>
      </w:r>
      <w:r>
        <w:t>SAE</w:t>
      </w:r>
      <w:r w:rsidRPr="001316CA">
        <w:rPr>
          <w:lang w:val="ru-RU"/>
        </w:rPr>
        <w:t xml:space="preserve"> </w:t>
      </w:r>
      <w:r>
        <w:t>J</w:t>
      </w:r>
      <w:r w:rsidRPr="001316CA">
        <w:rPr>
          <w:lang w:val="ru-RU"/>
        </w:rPr>
        <w:t xml:space="preserve">1939, и устройство остаётся в режиме приёма. Если приходят только сообщения с 11-битным идентификатором — это </w:t>
      </w:r>
      <w:r>
        <w:t>OBD</w:t>
      </w:r>
      <w:r w:rsidRPr="001316CA">
        <w:rPr>
          <w:lang w:val="ru-RU"/>
        </w:rPr>
        <w:t>-</w:t>
      </w:r>
      <w:r>
        <w:t>II</w:t>
      </w:r>
      <w:r w:rsidRPr="001316CA">
        <w:rPr>
          <w:lang w:val="ru-RU"/>
        </w:rPr>
        <w:t xml:space="preserve">, и устройство переключается в режим «приём с подтверждением» для отправки запросов. Если за три секунды ничего не приходит, устройство переключается на скорость 250 Кбит/с и ещё три секунды слушает — это покроет грузовые автомобили, на которых работает </w:t>
      </w:r>
      <w:r>
        <w:t>SAE</w:t>
      </w:r>
      <w:r w:rsidRPr="001316CA">
        <w:rPr>
          <w:lang w:val="ru-RU"/>
        </w:rPr>
        <w:t xml:space="preserve"> </w:t>
      </w:r>
      <w:r>
        <w:t>J</w:t>
      </w:r>
      <w:r w:rsidRPr="001316CA">
        <w:rPr>
          <w:lang w:val="ru-RU"/>
        </w:rPr>
        <w:t xml:space="preserve">1939. Если и здесь тишина, устройство возвращается на скорость 500 </w:t>
      </w:r>
      <w:r w:rsidRPr="001316CA">
        <w:rPr>
          <w:lang w:val="ru-RU"/>
        </w:rPr>
        <w:lastRenderedPageBreak/>
        <w:t xml:space="preserve">Кбит/с и переходит в режим запросов по </w:t>
      </w:r>
      <w:r>
        <w:t>OBD</w:t>
      </w:r>
      <w:r w:rsidRPr="001316CA">
        <w:rPr>
          <w:lang w:val="ru-RU"/>
        </w:rPr>
        <w:t>-</w:t>
      </w:r>
      <w:r>
        <w:t>II</w:t>
      </w:r>
      <w:r w:rsidRPr="001316CA">
        <w:rPr>
          <w:lang w:val="ru-RU"/>
        </w:rPr>
        <w:t xml:space="preserve"> — это поведение применяется для автомобилей с электронным блоком, отвечающим только по запросу.</w:t>
      </w:r>
    </w:p>
    <w:p w:rsidR="00995E14" w:rsidRDefault="001316CA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24287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_det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2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E14" w:rsidRPr="001316CA" w:rsidRDefault="001316CA">
      <w:pPr>
        <w:spacing w:before="40" w:after="160"/>
        <w:ind w:firstLine="0"/>
        <w:jc w:val="center"/>
        <w:rPr>
          <w:lang w:val="ru-RU"/>
        </w:rPr>
      </w:pPr>
      <w:r w:rsidRPr="001316CA">
        <w:rPr>
          <w:sz w:val="24"/>
          <w:lang w:val="ru-RU"/>
        </w:rPr>
        <w:t>Рисунок 6 — Схема автоматического определения скорости и протокола шины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24" w:name="_Toc230214455"/>
      <w:r w:rsidRPr="001316CA">
        <w:rPr>
          <w:b/>
          <w:lang w:val="ru-RU"/>
        </w:rPr>
        <w:t>3.3 Первичная настройка устройства</w:t>
      </w:r>
      <w:bookmarkEnd w:id="24"/>
    </w:p>
    <w:p w:rsidR="00995E14" w:rsidRPr="001316CA" w:rsidRDefault="001316CA">
      <w:pPr>
        <w:keepNext/>
        <w:spacing w:before="60" w:after="60"/>
        <w:outlineLvl w:val="2"/>
        <w:rPr>
          <w:lang w:val="ru-RU"/>
        </w:rPr>
      </w:pPr>
      <w:bookmarkStart w:id="25" w:name="_Toc230214456"/>
      <w:r w:rsidRPr="001316CA">
        <w:rPr>
          <w:b/>
          <w:lang w:val="ru-RU"/>
        </w:rPr>
        <w:t>3.3.1 Точка доступа на устройстве</w:t>
      </w:r>
      <w:bookmarkEnd w:id="25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При первом включении устройство не имеет данных о беспроводной сети, к которой надо подключиться. В этом случае оно создаёт собственную точку доступа с именем «</w:t>
      </w:r>
      <w:r>
        <w:t>VehicleLogger</w:t>
      </w:r>
      <w:r w:rsidRPr="001316CA">
        <w:rPr>
          <w:lang w:val="ru-RU"/>
        </w:rPr>
        <w:t>-</w:t>
      </w:r>
      <w:r>
        <w:t>XXXXXXXX</w:t>
      </w:r>
      <w:r w:rsidRPr="001316CA">
        <w:rPr>
          <w:lang w:val="ru-RU"/>
        </w:rPr>
        <w:t xml:space="preserve">», где </w:t>
      </w:r>
      <w:r>
        <w:t>XXXXXXXX</w:t>
      </w:r>
      <w:r w:rsidRPr="001316CA">
        <w:rPr>
          <w:lang w:val="ru-RU"/>
        </w:rPr>
        <w:t xml:space="preserve"> — последние восемь шестнадцатеричных символов уникального идентификатора микроконтроллера. Пароль точки доступа фиксирован и наносится на корпус устройства. Установщик подключает к этой точке смартфон, после чего в браузере открывается страница первичной настройки.</w:t>
      </w:r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Точка доступа сопровождается своим сервером доменных имён, отвечающим на любые запросы адресом самого устройства. Это вынуждает любые попытки браузера обратиться к сторонним сайтам перенаправляться на страницу настройки. Подобная схема, известная под названием «страница принудительной встречи», часто используется в публичных беспроводных сетях.</w:t>
      </w:r>
    </w:p>
    <w:p w:rsidR="00995E14" w:rsidRPr="001316CA" w:rsidRDefault="001316CA">
      <w:pPr>
        <w:keepNext/>
        <w:spacing w:before="60" w:after="60"/>
        <w:outlineLvl w:val="2"/>
        <w:rPr>
          <w:lang w:val="ru-RU"/>
        </w:rPr>
      </w:pPr>
      <w:bookmarkStart w:id="26" w:name="_Toc230214457"/>
      <w:r w:rsidRPr="001316CA">
        <w:rPr>
          <w:b/>
          <w:lang w:val="ru-RU"/>
        </w:rPr>
        <w:t>3.3.2 Веб-страница ввода параметров</w:t>
      </w:r>
      <w:bookmarkEnd w:id="26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Веб-страница содержит четыре поля для ввода. Имя беспроводной сети выбирается из выпадающего списка, формируемого автоматическим </w:t>
      </w:r>
      <w:r w:rsidRPr="001316CA">
        <w:rPr>
          <w:lang w:val="ru-RU"/>
        </w:rPr>
        <w:lastRenderedPageBreak/>
        <w:t>сканированием эфира. Пароль указывается обычным полем ввода. Поддомен компании и шестизначный код привязки выдаются администратором компании заранее.</w:t>
      </w:r>
    </w:p>
    <w:p w:rsidR="00995E14" w:rsidRDefault="001316CA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2880000" cy="507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05-03_23-14-3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E14" w:rsidRPr="001316CA" w:rsidRDefault="001316CA">
      <w:pPr>
        <w:spacing w:before="40" w:after="160"/>
        <w:ind w:firstLine="0"/>
        <w:jc w:val="center"/>
        <w:rPr>
          <w:lang w:val="ru-RU"/>
        </w:rPr>
      </w:pPr>
      <w:r w:rsidRPr="001316CA">
        <w:rPr>
          <w:sz w:val="24"/>
          <w:lang w:val="ru-RU"/>
        </w:rPr>
        <w:t>Рисунок 7 — Внешний вид страницы первичной настройки в браузере смартфона</w:t>
      </w:r>
    </w:p>
    <w:p w:rsidR="00995E14" w:rsidRPr="001316CA" w:rsidRDefault="001316CA">
      <w:pPr>
        <w:keepNext/>
        <w:spacing w:before="60" w:after="60"/>
        <w:outlineLvl w:val="2"/>
        <w:rPr>
          <w:lang w:val="ru-RU"/>
        </w:rPr>
      </w:pPr>
      <w:bookmarkStart w:id="27" w:name="_Toc230214458"/>
      <w:r w:rsidRPr="001316CA">
        <w:rPr>
          <w:b/>
          <w:lang w:val="ru-RU"/>
        </w:rPr>
        <w:t>3.3.3 Передача параметров на сервер и обработка ошибок</w:t>
      </w:r>
      <w:bookmarkEnd w:id="27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После нажатия кнопки «Подключить и привязать» устройство сначала пробует подключиться к указанной беспроводной сети. При неуспехе об этом сообщается на той же странице настройки, без сохранения параметров. При успешном подключении формируется запрос на сервер по адресу указанного поддомена. В теле запроса передаются: серийный номер устройства, заводской секрет (256 бит, шестнадцатеричной строкой), шестизначный код привязки. Сервер проверяет все три значения и при успехе возвращает </w:t>
      </w:r>
      <w:r w:rsidRPr="001316CA">
        <w:rPr>
          <w:lang w:val="ru-RU"/>
        </w:rPr>
        <w:lastRenderedPageBreak/>
        <w:t>уникальный ключ доступа, который устройство сохраняет в энергонезависимой памяти.</w:t>
      </w:r>
    </w:p>
    <w:p w:rsidR="00995E14" w:rsidRPr="001316CA" w:rsidRDefault="001316CA">
      <w:pPr>
        <w:spacing w:before="120" w:after="40"/>
        <w:ind w:firstLine="0"/>
        <w:rPr>
          <w:lang w:val="ru-RU"/>
        </w:rPr>
      </w:pPr>
      <w:r w:rsidRPr="001316CA">
        <w:rPr>
          <w:sz w:val="24"/>
          <w:lang w:val="ru-RU"/>
        </w:rPr>
        <w:t>Таблица 5 — Коды ответа сервера на запрос привязки и реакция устройства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402"/>
        <w:gridCol w:w="4535"/>
      </w:tblGrid>
      <w:tr w:rsidR="00995E14" w:rsidTr="002E4711">
        <w:tc>
          <w:tcPr>
            <w:tcW w:w="1417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Код ответа</w:t>
            </w:r>
          </w:p>
        </w:tc>
        <w:tc>
          <w:tcPr>
            <w:tcW w:w="3402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4535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Действие устройства</w:t>
            </w:r>
          </w:p>
        </w:tc>
      </w:tr>
      <w:tr w:rsidR="00995E14" w:rsidRPr="00B351BF" w:rsidTr="002E4711">
        <w:tc>
          <w:tcPr>
            <w:tcW w:w="1417" w:type="dxa"/>
          </w:tcPr>
          <w:p w:rsidR="00995E14" w:rsidRPr="002E4711" w:rsidRDefault="001316CA">
            <w:pPr>
              <w:ind w:firstLine="0"/>
            </w:pPr>
            <w:r w:rsidRPr="002E4711">
              <w:rPr>
                <w:sz w:val="24"/>
              </w:rPr>
              <w:t>200</w:t>
            </w:r>
          </w:p>
        </w:tc>
        <w:tc>
          <w:tcPr>
            <w:tcW w:w="3402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Привязка выполнена</w:t>
            </w:r>
          </w:p>
        </w:tc>
        <w:tc>
          <w:tcPr>
            <w:tcW w:w="4535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Сохранить полученный ключ, перезагрузиться в рабочий режим</w:t>
            </w:r>
          </w:p>
        </w:tc>
      </w:tr>
      <w:tr w:rsidR="00995E14" w:rsidRPr="00B351BF" w:rsidTr="002E4711">
        <w:tc>
          <w:tcPr>
            <w:tcW w:w="1417" w:type="dxa"/>
          </w:tcPr>
          <w:p w:rsidR="00995E14" w:rsidRPr="002E4711" w:rsidRDefault="001316CA">
            <w:pPr>
              <w:ind w:firstLine="0"/>
            </w:pPr>
            <w:r w:rsidRPr="002E4711">
              <w:rPr>
                <w:sz w:val="24"/>
              </w:rPr>
              <w:t>400</w:t>
            </w:r>
          </w:p>
        </w:tc>
        <w:tc>
          <w:tcPr>
            <w:tcW w:w="3402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Неверный или просроченный код</w:t>
            </w:r>
          </w:p>
        </w:tc>
        <w:tc>
          <w:tcPr>
            <w:tcW w:w="4535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Сообщить установщику, остаться в режиме настройки</w:t>
            </w:r>
          </w:p>
        </w:tc>
      </w:tr>
      <w:tr w:rsidR="00995E14" w:rsidRPr="00B351BF" w:rsidTr="002E4711">
        <w:tc>
          <w:tcPr>
            <w:tcW w:w="1417" w:type="dxa"/>
          </w:tcPr>
          <w:p w:rsidR="00995E14" w:rsidRPr="002E4711" w:rsidRDefault="001316CA">
            <w:pPr>
              <w:ind w:firstLine="0"/>
            </w:pPr>
            <w:r w:rsidRPr="002E4711">
              <w:rPr>
                <w:sz w:val="24"/>
              </w:rPr>
              <w:t>403</w:t>
            </w:r>
          </w:p>
        </w:tc>
        <w:tc>
          <w:tcPr>
            <w:tcW w:w="3402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Неверный секрет или чужая компания</w:t>
            </w:r>
          </w:p>
        </w:tc>
        <w:tc>
          <w:tcPr>
            <w:tcW w:w="4535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Сообщить о повреждении заводских данных</w:t>
            </w:r>
          </w:p>
        </w:tc>
      </w:tr>
      <w:tr w:rsidR="00995E14" w:rsidRPr="00B351BF" w:rsidTr="002E4711">
        <w:tc>
          <w:tcPr>
            <w:tcW w:w="1417" w:type="dxa"/>
          </w:tcPr>
          <w:p w:rsidR="00995E14" w:rsidRPr="002E4711" w:rsidRDefault="001316CA">
            <w:pPr>
              <w:ind w:firstLine="0"/>
            </w:pPr>
            <w:r w:rsidRPr="002E4711">
              <w:rPr>
                <w:sz w:val="24"/>
              </w:rPr>
              <w:t>404</w:t>
            </w:r>
          </w:p>
        </w:tc>
        <w:tc>
          <w:tcPr>
            <w:tcW w:w="3402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Поддомен или устройство не найдены</w:t>
            </w:r>
          </w:p>
        </w:tc>
        <w:tc>
          <w:tcPr>
            <w:tcW w:w="4535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Сообщить установщику, проверить введённый поддомен</w:t>
            </w:r>
          </w:p>
        </w:tc>
      </w:tr>
      <w:tr w:rsidR="00995E14" w:rsidRPr="00B351BF" w:rsidTr="002E4711">
        <w:tc>
          <w:tcPr>
            <w:tcW w:w="1417" w:type="dxa"/>
          </w:tcPr>
          <w:p w:rsidR="00995E14" w:rsidRPr="002E4711" w:rsidRDefault="001316CA">
            <w:pPr>
              <w:ind w:firstLine="0"/>
            </w:pPr>
            <w:r w:rsidRPr="002E4711">
              <w:rPr>
                <w:sz w:val="24"/>
              </w:rPr>
              <w:t>409</w:t>
            </w:r>
          </w:p>
        </w:tc>
        <w:tc>
          <w:tcPr>
            <w:tcW w:w="3402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Устройство уже привязано</w:t>
            </w:r>
          </w:p>
        </w:tc>
        <w:tc>
          <w:tcPr>
            <w:tcW w:w="4535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Требуется отвязка администратором текущей компании</w:t>
            </w:r>
          </w:p>
        </w:tc>
      </w:tr>
      <w:tr w:rsidR="00995E14" w:rsidTr="002E4711">
        <w:tc>
          <w:tcPr>
            <w:tcW w:w="1417" w:type="dxa"/>
          </w:tcPr>
          <w:p w:rsidR="00995E14" w:rsidRPr="002E4711" w:rsidRDefault="001316CA">
            <w:pPr>
              <w:ind w:firstLine="0"/>
            </w:pPr>
            <w:r w:rsidRPr="002E4711">
              <w:rPr>
                <w:sz w:val="24"/>
              </w:rPr>
              <w:t>410</w:t>
            </w:r>
          </w:p>
        </w:tc>
        <w:tc>
          <w:tcPr>
            <w:tcW w:w="3402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Устройство снято с обслуживания</w:t>
            </w:r>
          </w:p>
        </w:tc>
        <w:tc>
          <w:tcPr>
            <w:tcW w:w="45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Прекратить попытки привязки</w:t>
            </w:r>
          </w:p>
        </w:tc>
      </w:tr>
    </w:tbl>
    <w:p w:rsidR="00995E14" w:rsidRDefault="00995E14">
      <w:pPr>
        <w:spacing w:after="120"/>
        <w:ind w:firstLine="0"/>
      </w:pPr>
    </w:p>
    <w:p w:rsidR="00995E14" w:rsidRDefault="001316CA">
      <w:pPr>
        <w:keepNext/>
        <w:spacing w:before="120" w:after="120"/>
        <w:outlineLvl w:val="1"/>
      </w:pPr>
      <w:bookmarkStart w:id="28" w:name="_Toc230214459"/>
      <w:r>
        <w:rPr>
          <w:b/>
        </w:rPr>
        <w:t>3.4 Рабочий режим</w:t>
      </w:r>
      <w:bookmarkEnd w:id="28"/>
    </w:p>
    <w:p w:rsidR="00995E14" w:rsidRDefault="001316CA">
      <w:pPr>
        <w:keepNext/>
        <w:spacing w:before="60" w:after="60"/>
        <w:outlineLvl w:val="2"/>
      </w:pPr>
      <w:bookmarkStart w:id="29" w:name="_Toc230214460"/>
      <w:r>
        <w:rPr>
          <w:b/>
        </w:rPr>
        <w:t>3.4.1 Подключение к беспроводной сети</w:t>
      </w:r>
      <w:bookmarkEnd w:id="29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В рабочем режиме устройство автоматически подключается к сохранённой беспроводной сети. При потере связи прошивка повторяет попытки подключения; после пятой неудачной попытки подряд устройство сохраняет ключ доступа, но возвращается в режим точки доступа, чтобы установщик мог ввести параметры новой сети. Сами параметры доступа к серверу при этом сохраняются — повторная привязка не требуется.</w:t>
      </w:r>
    </w:p>
    <w:p w:rsidR="00995E14" w:rsidRPr="001316CA" w:rsidRDefault="001316CA">
      <w:pPr>
        <w:keepNext/>
        <w:spacing w:before="60" w:after="60"/>
        <w:outlineLvl w:val="2"/>
        <w:rPr>
          <w:lang w:val="ru-RU"/>
        </w:rPr>
      </w:pPr>
      <w:bookmarkStart w:id="30" w:name="_Toc230214461"/>
      <w:r w:rsidRPr="001316CA">
        <w:rPr>
          <w:b/>
          <w:lang w:val="ru-RU"/>
        </w:rPr>
        <w:t>3.4.2 Передача данных о состоянии автомобиля</w:t>
      </w:r>
      <w:bookmarkEnd w:id="30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Данные передаются на сервер каждые пять секунд (период задаётся сервером при привязке и может быть скорректирован). Запрос отправляется методом </w:t>
      </w:r>
      <w:r>
        <w:t>POST</w:t>
      </w:r>
      <w:r w:rsidRPr="001316CA">
        <w:rPr>
          <w:lang w:val="ru-RU"/>
        </w:rPr>
        <w:t xml:space="preserve"> по адресу /</w:t>
      </w:r>
      <w:r>
        <w:t>api</w:t>
      </w:r>
      <w:r w:rsidRPr="001316CA">
        <w:rPr>
          <w:lang w:val="ru-RU"/>
        </w:rPr>
        <w:t>/</w:t>
      </w:r>
      <w:r>
        <w:t>telemetry</w:t>
      </w:r>
      <w:r w:rsidRPr="001316CA">
        <w:rPr>
          <w:lang w:val="ru-RU"/>
        </w:rPr>
        <w:t>. В заголовке передаётся ключ доступа в формате «</w:t>
      </w:r>
      <w:r>
        <w:t>Authorization</w:t>
      </w:r>
      <w:r w:rsidRPr="001316CA">
        <w:rPr>
          <w:lang w:val="ru-RU"/>
        </w:rPr>
        <w:t xml:space="preserve">: </w:t>
      </w:r>
      <w:r>
        <w:t>Bearer</w:t>
      </w:r>
      <w:r w:rsidRPr="001316CA">
        <w:rPr>
          <w:lang w:val="ru-RU"/>
        </w:rPr>
        <w:t xml:space="preserve"> ХХХХХ». Тело запроса формируется в </w:t>
      </w:r>
      <w:r w:rsidRPr="001316CA">
        <w:rPr>
          <w:lang w:val="ru-RU"/>
        </w:rPr>
        <w:lastRenderedPageBreak/>
        <w:t xml:space="preserve">формате </w:t>
      </w:r>
      <w:r>
        <w:t>JSON</w:t>
      </w:r>
      <w:r w:rsidRPr="001316CA">
        <w:rPr>
          <w:lang w:val="ru-RU"/>
        </w:rPr>
        <w:t xml:space="preserve"> и содержит идентификатор устройства, временную метку и объект с актуальными значениями параметров.</w:t>
      </w:r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Временная метка формируется во всемирном координированном времени, по стандарту </w:t>
      </w:r>
      <w:r>
        <w:t>ISO</w:t>
      </w:r>
      <w:r w:rsidRPr="001316CA">
        <w:rPr>
          <w:lang w:val="ru-RU"/>
        </w:rPr>
        <w:t xml:space="preserve"> 8601 с буквой </w:t>
      </w:r>
      <w:r>
        <w:t>Z</w:t>
      </w:r>
      <w:r w:rsidRPr="001316CA">
        <w:rPr>
          <w:lang w:val="ru-RU"/>
        </w:rPr>
        <w:t xml:space="preserve"> на конце. Время устройство получает по сетевому протоколу точного времени </w:t>
      </w:r>
      <w:r>
        <w:t>NTP</w:t>
      </w:r>
      <w:r w:rsidRPr="001316CA">
        <w:rPr>
          <w:lang w:val="ru-RU"/>
        </w:rPr>
        <w:t xml:space="preserve"> при первом подключении к сети и периодически синхронизирует. Это важно: без корректного времени сервер посчитает данные устаревшими и не отобразит их.</w:t>
      </w:r>
    </w:p>
    <w:p w:rsidR="00995E14" w:rsidRPr="001316CA" w:rsidRDefault="001316CA">
      <w:pPr>
        <w:keepNext/>
        <w:spacing w:before="60" w:after="60"/>
        <w:outlineLvl w:val="2"/>
        <w:rPr>
          <w:lang w:val="ru-RU"/>
        </w:rPr>
      </w:pPr>
      <w:bookmarkStart w:id="31" w:name="_Toc230214462"/>
      <w:r w:rsidRPr="001316CA">
        <w:rPr>
          <w:b/>
          <w:lang w:val="ru-RU"/>
        </w:rPr>
        <w:t>3.4.3 Поддержание соединения и обработка отказов</w:t>
      </w:r>
      <w:bookmarkEnd w:id="31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Помимо передачи данных, устройство раз в минуту отправляет на сервер короткое сообщение поддержания связи — это позволяет серверу различать рабочее устройство и устройство в режиме сна. Сервер может в любой момент вернуть код 401, означающий что ключ доступа отозван, или код 410 — устройство снято с обслуживания. В обоих случаях прошивка стирает ключ доступа из памяти и возвращается в режим точки доступа: дальнейшая работа требует новой привязки с новым шестизначным кодом от администратора компании.</w:t>
      </w:r>
    </w:p>
    <w:p w:rsidR="00995E14" w:rsidRPr="001316CA" w:rsidRDefault="001316CA">
      <w:pPr>
        <w:rPr>
          <w:lang w:val="ru-RU"/>
        </w:rPr>
      </w:pPr>
      <w:r w:rsidRPr="001316CA">
        <w:rPr>
          <w:lang w:val="ru-RU"/>
        </w:rPr>
        <w:br w:type="page"/>
      </w:r>
    </w:p>
    <w:p w:rsidR="00995E14" w:rsidRPr="001316CA" w:rsidRDefault="001316CA">
      <w:pPr>
        <w:keepNext/>
        <w:spacing w:after="240"/>
        <w:ind w:firstLine="0"/>
        <w:jc w:val="center"/>
        <w:outlineLvl w:val="0"/>
        <w:rPr>
          <w:lang w:val="ru-RU"/>
        </w:rPr>
      </w:pPr>
      <w:bookmarkStart w:id="32" w:name="_Toc230214463"/>
      <w:r w:rsidRPr="001316CA">
        <w:rPr>
          <w:b/>
          <w:lang w:val="ru-RU"/>
        </w:rPr>
        <w:lastRenderedPageBreak/>
        <w:t>4 СЕРВЕРНАЯ ЧАСТЬ</w:t>
      </w:r>
      <w:bookmarkEnd w:id="32"/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33" w:name="_Toc230214464"/>
      <w:r w:rsidRPr="001316CA">
        <w:rPr>
          <w:b/>
          <w:lang w:val="ru-RU"/>
        </w:rPr>
        <w:t>4.1 Программная платформа и база данных</w:t>
      </w:r>
      <w:bookmarkEnd w:id="33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Серверная часть выполнена на платформе .</w:t>
      </w:r>
      <w:r>
        <w:t>NET</w:t>
      </w:r>
      <w:r w:rsidRPr="001316CA">
        <w:rPr>
          <w:lang w:val="ru-RU"/>
        </w:rPr>
        <w:t xml:space="preserve"> 10 с применением каркаса </w:t>
      </w:r>
      <w:r>
        <w:t>ASP</w:t>
      </w:r>
      <w:r w:rsidRPr="001316CA">
        <w:rPr>
          <w:lang w:val="ru-RU"/>
        </w:rPr>
        <w:t>.</w:t>
      </w:r>
      <w:r>
        <w:t>NET</w:t>
      </w:r>
      <w:r w:rsidRPr="001316CA">
        <w:rPr>
          <w:lang w:val="ru-RU"/>
        </w:rPr>
        <w:t xml:space="preserve"> </w:t>
      </w:r>
      <w:r>
        <w:t>Core</w:t>
      </w:r>
      <w:r w:rsidRPr="001316CA">
        <w:rPr>
          <w:lang w:val="ru-RU"/>
        </w:rPr>
        <w:t xml:space="preserve">. Эта платформа выбрана за наличие готовых средств работы с программными интерфейсами, за развитую систему авторизации и за высокую скорость разработки. В качестве системы управления базами данных в прототипе используется встроенная база </w:t>
      </w:r>
      <w:r>
        <w:t>SQLite</w:t>
      </w:r>
      <w:r w:rsidRPr="001316CA">
        <w:rPr>
          <w:lang w:val="ru-RU"/>
        </w:rPr>
        <w:t xml:space="preserve">, обслуживаемая через библиотеку </w:t>
      </w:r>
      <w:r>
        <w:t>Entity</w:t>
      </w:r>
      <w:r w:rsidRPr="001316CA">
        <w:rPr>
          <w:lang w:val="ru-RU"/>
        </w:rPr>
        <w:t xml:space="preserve"> </w:t>
      </w:r>
      <w:r>
        <w:t>Framework</w:t>
      </w:r>
      <w:r w:rsidRPr="001316CA">
        <w:rPr>
          <w:lang w:val="ru-RU"/>
        </w:rPr>
        <w:t xml:space="preserve"> </w:t>
      </w:r>
      <w:r>
        <w:t>Core</w:t>
      </w:r>
      <w:r w:rsidRPr="001316CA">
        <w:rPr>
          <w:lang w:val="ru-RU"/>
        </w:rPr>
        <w:t xml:space="preserve">. В промышленной эксплуатации база может быть заменена на </w:t>
      </w:r>
      <w:r>
        <w:t>PostgreSQL</w:t>
      </w:r>
      <w:r w:rsidRPr="001316CA">
        <w:rPr>
          <w:lang w:val="ru-RU"/>
        </w:rPr>
        <w:t xml:space="preserve"> без изменения кода — каркас </w:t>
      </w:r>
      <w:r>
        <w:t>Entity</w:t>
      </w:r>
      <w:r w:rsidRPr="001316CA">
        <w:rPr>
          <w:lang w:val="ru-RU"/>
        </w:rPr>
        <w:t xml:space="preserve"> </w:t>
      </w:r>
      <w:r>
        <w:t>Framework</w:t>
      </w:r>
      <w:r w:rsidRPr="001316CA">
        <w:rPr>
          <w:lang w:val="ru-RU"/>
        </w:rPr>
        <w:t xml:space="preserve"> </w:t>
      </w:r>
      <w:r>
        <w:t>Core</w:t>
      </w:r>
      <w:r w:rsidRPr="001316CA">
        <w:rPr>
          <w:lang w:val="ru-RU"/>
        </w:rPr>
        <w:t xml:space="preserve"> поддерживает несколько систем управления базами данных через настройку.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34" w:name="_Toc230214465"/>
      <w:r w:rsidRPr="001316CA">
        <w:rPr>
          <w:b/>
          <w:lang w:val="ru-RU"/>
        </w:rPr>
        <w:t>4.2 Архитектура мультиарендности через поддомены</w:t>
      </w:r>
      <w:bookmarkEnd w:id="34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Многоарендность в системе реализована через выделение каждой компании собственного поддомена базового адреса. Например, компания «АКМЕ» получает поддомен «</w:t>
      </w:r>
      <w:r>
        <w:t>acme</w:t>
      </w:r>
      <w:r w:rsidRPr="001316CA">
        <w:rPr>
          <w:lang w:val="ru-RU"/>
        </w:rPr>
        <w:t>.домен», компания «Вольво» — «</w:t>
      </w:r>
      <w:r>
        <w:t>volvo</w:t>
      </w:r>
      <w:r w:rsidRPr="001316CA">
        <w:rPr>
          <w:lang w:val="ru-RU"/>
        </w:rPr>
        <w:t xml:space="preserve">.домен». Сервер принимает входящие запросы на все поддомены и по значению заголовка </w:t>
      </w:r>
      <w:r>
        <w:t>Host</w:t>
      </w:r>
      <w:r w:rsidRPr="001316CA">
        <w:rPr>
          <w:lang w:val="ru-RU"/>
        </w:rPr>
        <w:t xml:space="preserve"> определяет, к данным какой компании относится запрос.</w:t>
      </w:r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Внутри сервера выполняется промежуточная обработка запроса: имя поддомена проверяется на наличие в базе компаний; если компания не найдена, возвращается ошибка. Если найдена — её идентификатор подмешивается во все последующие операции запроса. Это обеспечивает изоляцию данных на уровне </w:t>
      </w:r>
      <w:r>
        <w:t>URL</w:t>
      </w:r>
      <w:r w:rsidRPr="001316CA">
        <w:rPr>
          <w:lang w:val="ru-RU"/>
        </w:rPr>
        <w:t>: даже при наличии действующего ключа доступа от одной компании запрос к данным другой компании возвращает отказ.</w:t>
      </w:r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Главный администратор платформы работает на основном домене без поддомена. У него есть права на создание новых компаний с выдачей первоначальных полномочий администратора компании, на просмотр сводной </w:t>
      </w:r>
      <w:r w:rsidRPr="001316CA">
        <w:rPr>
          <w:lang w:val="ru-RU"/>
        </w:rPr>
        <w:lastRenderedPageBreak/>
        <w:t>статистики и на удаление компаний без устройств. Администратор компании работает на своём поддомене и не видит данные других компаний.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35" w:name="_Toc230214466"/>
      <w:r w:rsidRPr="001316CA">
        <w:rPr>
          <w:b/>
          <w:lang w:val="ru-RU"/>
        </w:rPr>
        <w:t>4.3 Программный интерфейс</w:t>
      </w:r>
      <w:bookmarkEnd w:id="35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Сервер предоставляет программный интерфейс в стиле </w:t>
      </w:r>
      <w:r>
        <w:t>REST</w:t>
      </w:r>
      <w:r w:rsidRPr="001316CA">
        <w:rPr>
          <w:lang w:val="ru-RU"/>
        </w:rPr>
        <w:t xml:space="preserve">: каждой ресурсной точке соответствует адрес, к которому обращаются с одним из стандартных методов </w:t>
      </w:r>
      <w:r>
        <w:t>HTTP</w:t>
      </w:r>
      <w:r w:rsidRPr="001316CA">
        <w:rPr>
          <w:lang w:val="ru-RU"/>
        </w:rPr>
        <w:t>. Полный перечень точек входа приведён в приложении Б; здесь даётся группировка по назначению.</w:t>
      </w:r>
    </w:p>
    <w:p w:rsidR="00995E14" w:rsidRDefault="001316CA">
      <w:pPr>
        <w:spacing w:before="120" w:after="40"/>
        <w:ind w:firstLine="0"/>
      </w:pPr>
      <w:r>
        <w:rPr>
          <w:sz w:val="24"/>
        </w:rPr>
        <w:t>Таблица 6 — Группировка программных интерфейсов сервера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4535"/>
        <w:gridCol w:w="2268"/>
      </w:tblGrid>
      <w:tr w:rsidR="00995E14" w:rsidTr="002E4711">
        <w:tc>
          <w:tcPr>
            <w:tcW w:w="2268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Группа</w:t>
            </w:r>
          </w:p>
        </w:tc>
        <w:tc>
          <w:tcPr>
            <w:tcW w:w="4535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Адреса</w:t>
            </w:r>
          </w:p>
        </w:tc>
        <w:tc>
          <w:tcPr>
            <w:tcW w:w="2268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Назначение</w:t>
            </w:r>
          </w:p>
        </w:tc>
      </w:tr>
      <w:tr w:rsidR="00995E14" w:rsidRPr="00B351BF" w:rsidTr="002E4711">
        <w:tc>
          <w:tcPr>
            <w:tcW w:w="2268" w:type="dxa"/>
          </w:tcPr>
          <w:p w:rsidR="00995E14" w:rsidRPr="002E4711" w:rsidRDefault="001316CA">
            <w:pPr>
              <w:ind w:firstLine="0"/>
            </w:pPr>
            <w:r w:rsidRPr="002E4711">
              <w:rPr>
                <w:sz w:val="24"/>
              </w:rPr>
              <w:t>Без авторизации</w:t>
            </w:r>
          </w:p>
        </w:tc>
        <w:tc>
          <w:tcPr>
            <w:tcW w:w="45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POST /api/devices/enroll, POST /api/telemetry, POST /api/device/ping</w:t>
            </w:r>
          </w:p>
        </w:tc>
        <w:tc>
          <w:tcPr>
            <w:tcW w:w="2268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Используются устройствами; для последних двух обязателен заголовок авторизации с ключом.</w:t>
            </w:r>
          </w:p>
        </w:tc>
      </w:tr>
      <w:tr w:rsidR="00995E14" w:rsidRPr="00B351BF" w:rsidTr="002E4711">
        <w:tc>
          <w:tcPr>
            <w:tcW w:w="2268" w:type="dxa"/>
          </w:tcPr>
          <w:p w:rsidR="00995E14" w:rsidRPr="002E4711" w:rsidRDefault="001316CA">
            <w:pPr>
              <w:ind w:firstLine="0"/>
            </w:pPr>
            <w:r w:rsidRPr="002E4711">
              <w:rPr>
                <w:sz w:val="24"/>
              </w:rPr>
              <w:t>Администратор компании</w:t>
            </w:r>
          </w:p>
        </w:tc>
        <w:tc>
          <w:tcPr>
            <w:tcW w:w="45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GET /api/devices, POST /api/enrollment-codes, POST /api/devices/{id}/unclaim, POST /api/devices/{id}/rotate-key, GET /api/vehicles, GET /api/vehicles/{id}/telemetry</w:t>
            </w:r>
          </w:p>
        </w:tc>
        <w:tc>
          <w:tcPr>
            <w:tcW w:w="2268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 xml:space="preserve">Управление парком устройств и транспортных средств; защищены маркером </w:t>
            </w:r>
            <w:r>
              <w:rPr>
                <w:sz w:val="24"/>
              </w:rPr>
              <w:t>JWT</w:t>
            </w:r>
            <w:r w:rsidRPr="001316CA">
              <w:rPr>
                <w:sz w:val="24"/>
                <w:lang w:val="ru-RU"/>
              </w:rPr>
              <w:t>.</w:t>
            </w:r>
          </w:p>
        </w:tc>
      </w:tr>
      <w:tr w:rsidR="00995E14" w:rsidRPr="00B351BF" w:rsidTr="002E4711">
        <w:tc>
          <w:tcPr>
            <w:tcW w:w="2268" w:type="dxa"/>
          </w:tcPr>
          <w:p w:rsidR="00995E14" w:rsidRPr="002E4711" w:rsidRDefault="001316CA">
            <w:pPr>
              <w:ind w:firstLine="0"/>
            </w:pPr>
            <w:r w:rsidRPr="002E4711">
              <w:rPr>
                <w:sz w:val="24"/>
              </w:rPr>
              <w:t>Главный администратор</w:t>
            </w:r>
          </w:p>
        </w:tc>
        <w:tc>
          <w:tcPr>
            <w:tcW w:w="453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POST /api/tenants, GET /api/tenants, DELETE /api/tenants/{id}</w:t>
            </w:r>
          </w:p>
        </w:tc>
        <w:tc>
          <w:tcPr>
            <w:tcW w:w="2268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Управление компаниями; доступно только на основном домене.</w:t>
            </w:r>
          </w:p>
        </w:tc>
      </w:tr>
    </w:tbl>
    <w:p w:rsidR="00995E14" w:rsidRPr="001316CA" w:rsidRDefault="00995E14">
      <w:pPr>
        <w:spacing w:after="120"/>
        <w:ind w:firstLine="0"/>
        <w:rPr>
          <w:lang w:val="ru-RU"/>
        </w:rPr>
      </w:pPr>
    </w:p>
    <w:p w:rsidR="00995E14" w:rsidRPr="001316CA" w:rsidRDefault="001316CA">
      <w:pPr>
        <w:rPr>
          <w:lang w:val="ru-RU"/>
        </w:rPr>
      </w:pPr>
      <w:r w:rsidRPr="001316CA">
        <w:rPr>
          <w:lang w:val="ru-RU"/>
        </w:rPr>
        <w:br w:type="page"/>
      </w:r>
    </w:p>
    <w:p w:rsidR="00995E14" w:rsidRPr="001316CA" w:rsidRDefault="001316CA">
      <w:pPr>
        <w:keepNext/>
        <w:spacing w:after="240"/>
        <w:ind w:firstLine="0"/>
        <w:jc w:val="center"/>
        <w:outlineLvl w:val="0"/>
        <w:rPr>
          <w:lang w:val="ru-RU"/>
        </w:rPr>
      </w:pPr>
      <w:bookmarkStart w:id="36" w:name="_Toc230214467"/>
      <w:r w:rsidRPr="001316CA">
        <w:rPr>
          <w:b/>
          <w:lang w:val="ru-RU"/>
        </w:rPr>
        <w:lastRenderedPageBreak/>
        <w:t>5 ВЕБ-ПАНЕЛЬ</w:t>
      </w:r>
      <w:bookmarkEnd w:id="36"/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37" w:name="_Toc230214468"/>
      <w:r w:rsidRPr="001316CA">
        <w:rPr>
          <w:b/>
          <w:lang w:val="ru-RU"/>
        </w:rPr>
        <w:t>5.1 Технологии и общая структура</w:t>
      </w:r>
      <w:bookmarkEnd w:id="37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Веб-панель построена на каркасе </w:t>
      </w:r>
      <w:r>
        <w:t>Vue</w:t>
      </w:r>
      <w:r w:rsidRPr="001316CA">
        <w:rPr>
          <w:lang w:val="ru-RU"/>
        </w:rPr>
        <w:t xml:space="preserve"> 3 в связке с инструментом сборки </w:t>
      </w:r>
      <w:r>
        <w:t>Vite</w:t>
      </w:r>
      <w:r w:rsidRPr="001316CA">
        <w:rPr>
          <w:lang w:val="ru-RU"/>
        </w:rPr>
        <w:t xml:space="preserve">. Каркас </w:t>
      </w:r>
      <w:r>
        <w:t>Vue</w:t>
      </w:r>
      <w:r w:rsidRPr="001316CA">
        <w:rPr>
          <w:lang w:val="ru-RU"/>
        </w:rPr>
        <w:t xml:space="preserve"> 3 выбран за компактный размер собранного приложения, развитую систему компонентов и удобную работу с реактивными данными. </w:t>
      </w:r>
      <w:r>
        <w:t>Vite</w:t>
      </w:r>
      <w:r w:rsidRPr="001316CA">
        <w:rPr>
          <w:lang w:val="ru-RU"/>
        </w:rPr>
        <w:t xml:space="preserve"> обеспечивает быстрый запуск и пересборку приложения в режиме разработки.</w:t>
      </w:r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Веб-панель работает как одностраничное приложение: при первом обращении браузер загружает все нужные ресурсы, а дальше обращается к серверу только за данными. Веб-панель собирается в статические файлы и раздаётся тем же сервером, что и программный интерфейс — это упрощает развёртывание.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38" w:name="_Toc230214469"/>
      <w:r w:rsidRPr="001316CA">
        <w:rPr>
          <w:b/>
          <w:lang w:val="ru-RU"/>
        </w:rPr>
        <w:t>5.2 Основные страницы</w:t>
      </w:r>
      <w:bookmarkEnd w:id="38"/>
    </w:p>
    <w:p w:rsidR="00995E14" w:rsidRPr="002E4711" w:rsidRDefault="001316CA" w:rsidP="002E4711">
      <w:pPr>
        <w:pStyle w:val="ae"/>
        <w:numPr>
          <w:ilvl w:val="0"/>
          <w:numId w:val="12"/>
        </w:numPr>
        <w:ind w:left="0" w:firstLine="709"/>
        <w:jc w:val="both"/>
        <w:rPr>
          <w:lang w:val="ru-RU"/>
        </w:rPr>
      </w:pPr>
      <w:r w:rsidRPr="002E4711">
        <w:rPr>
          <w:lang w:val="ru-RU"/>
        </w:rPr>
        <w:t>Веб-панель содержит ряд разделов, доступных в зависимости от роли пользователя:</w:t>
      </w:r>
    </w:p>
    <w:p w:rsidR="00995E14" w:rsidRPr="002E4711" w:rsidRDefault="001316CA" w:rsidP="002E4711">
      <w:pPr>
        <w:pStyle w:val="ae"/>
        <w:numPr>
          <w:ilvl w:val="0"/>
          <w:numId w:val="12"/>
        </w:numPr>
        <w:spacing w:after="40"/>
        <w:ind w:left="0" w:firstLine="709"/>
        <w:jc w:val="both"/>
        <w:rPr>
          <w:lang w:val="ru-RU"/>
        </w:rPr>
      </w:pPr>
      <w:r w:rsidRPr="002E4711">
        <w:rPr>
          <w:lang w:val="ru-RU"/>
        </w:rPr>
        <w:t>страница входа с проверкой имени и пароля;</w:t>
      </w:r>
    </w:p>
    <w:p w:rsidR="00995E14" w:rsidRPr="002E4711" w:rsidRDefault="001316CA" w:rsidP="002E4711">
      <w:pPr>
        <w:pStyle w:val="ae"/>
        <w:numPr>
          <w:ilvl w:val="0"/>
          <w:numId w:val="12"/>
        </w:numPr>
        <w:spacing w:after="40"/>
        <w:ind w:left="0" w:firstLine="709"/>
        <w:jc w:val="both"/>
        <w:rPr>
          <w:lang w:val="ru-RU"/>
        </w:rPr>
      </w:pPr>
      <w:r w:rsidRPr="002E4711">
        <w:rPr>
          <w:lang w:val="ru-RU"/>
        </w:rPr>
        <w:t>сводная панель с показателями: число подключённых устройств, число активных транспортных средств, общий расход топлива за сутки;</w:t>
      </w:r>
    </w:p>
    <w:p w:rsidR="00995E14" w:rsidRPr="002E4711" w:rsidRDefault="001316CA" w:rsidP="002E4711">
      <w:pPr>
        <w:pStyle w:val="ae"/>
        <w:numPr>
          <w:ilvl w:val="0"/>
          <w:numId w:val="12"/>
        </w:numPr>
        <w:spacing w:after="40"/>
        <w:ind w:left="0" w:firstLine="709"/>
        <w:jc w:val="both"/>
        <w:rPr>
          <w:lang w:val="ru-RU"/>
        </w:rPr>
      </w:pPr>
      <w:r w:rsidRPr="002E4711">
        <w:rPr>
          <w:lang w:val="ru-RU"/>
        </w:rPr>
        <w:t>список транспортных средств компании с состоянием связи у каждого;</w:t>
      </w:r>
    </w:p>
    <w:p w:rsidR="00995E14" w:rsidRPr="002E4711" w:rsidRDefault="001316CA" w:rsidP="002E4711">
      <w:pPr>
        <w:pStyle w:val="ae"/>
        <w:numPr>
          <w:ilvl w:val="0"/>
          <w:numId w:val="12"/>
        </w:numPr>
        <w:spacing w:after="40"/>
        <w:ind w:left="0" w:firstLine="709"/>
        <w:jc w:val="both"/>
        <w:rPr>
          <w:lang w:val="ru-RU"/>
        </w:rPr>
      </w:pPr>
      <w:r w:rsidRPr="002E4711">
        <w:rPr>
          <w:lang w:val="ru-RU"/>
        </w:rPr>
        <w:t>страница транспортного средства с графиками изменения параметров за выбранный период;</w:t>
      </w:r>
    </w:p>
    <w:p w:rsidR="00995E14" w:rsidRPr="002E4711" w:rsidRDefault="001316CA" w:rsidP="002E4711">
      <w:pPr>
        <w:pStyle w:val="ae"/>
        <w:numPr>
          <w:ilvl w:val="0"/>
          <w:numId w:val="12"/>
        </w:numPr>
        <w:spacing w:after="40"/>
        <w:ind w:left="0" w:firstLine="709"/>
        <w:jc w:val="both"/>
        <w:rPr>
          <w:lang w:val="ru-RU"/>
        </w:rPr>
      </w:pPr>
      <w:r w:rsidRPr="002E4711">
        <w:rPr>
          <w:lang w:val="ru-RU"/>
        </w:rPr>
        <w:t>список устройств компании с возможностью отвязки и принудительной смены ключа доступа;</w:t>
      </w:r>
    </w:p>
    <w:p w:rsidR="00995E14" w:rsidRPr="002E4711" w:rsidRDefault="001316CA" w:rsidP="002E4711">
      <w:pPr>
        <w:pStyle w:val="ae"/>
        <w:numPr>
          <w:ilvl w:val="0"/>
          <w:numId w:val="12"/>
        </w:numPr>
        <w:spacing w:after="40"/>
        <w:ind w:left="0" w:firstLine="709"/>
        <w:jc w:val="both"/>
        <w:rPr>
          <w:lang w:val="ru-RU"/>
        </w:rPr>
      </w:pPr>
      <w:r w:rsidRPr="002E4711">
        <w:rPr>
          <w:lang w:val="ru-RU"/>
        </w:rPr>
        <w:t>выдача и отзыв шестизначных кодов привязки для новых устройств;</w:t>
      </w:r>
    </w:p>
    <w:p w:rsidR="00995E14" w:rsidRPr="002E4711" w:rsidRDefault="001316CA" w:rsidP="002E4711">
      <w:pPr>
        <w:pStyle w:val="ae"/>
        <w:numPr>
          <w:ilvl w:val="0"/>
          <w:numId w:val="12"/>
        </w:numPr>
        <w:spacing w:after="40"/>
        <w:ind w:left="0" w:firstLine="709"/>
        <w:jc w:val="both"/>
        <w:rPr>
          <w:lang w:val="ru-RU"/>
        </w:rPr>
      </w:pPr>
      <w:r w:rsidRPr="002E4711">
        <w:rPr>
          <w:lang w:val="ru-RU"/>
        </w:rPr>
        <w:t>у главного администратора — список компаний и страница их создания;</w:t>
      </w:r>
    </w:p>
    <w:p w:rsidR="00995E14" w:rsidRPr="002E4711" w:rsidRDefault="001316CA" w:rsidP="002E4711">
      <w:pPr>
        <w:pStyle w:val="ae"/>
        <w:numPr>
          <w:ilvl w:val="0"/>
          <w:numId w:val="12"/>
        </w:numPr>
        <w:spacing w:after="40"/>
        <w:ind w:left="0" w:firstLine="709"/>
        <w:jc w:val="both"/>
        <w:rPr>
          <w:lang w:val="ru-RU"/>
        </w:rPr>
      </w:pPr>
      <w:r w:rsidRPr="002E4711">
        <w:rPr>
          <w:lang w:val="ru-RU"/>
        </w:rPr>
        <w:lastRenderedPageBreak/>
        <w:t>встроенный справочный раздел с описанием системы и пошаговой инструкцией для прошивки.</w:t>
      </w:r>
    </w:p>
    <w:p w:rsidR="00995E14" w:rsidRPr="001316CA" w:rsidRDefault="002E4711">
      <w:pPr>
        <w:spacing w:before="120"/>
        <w:ind w:firstLine="0"/>
        <w:jc w:val="center"/>
        <w:rPr>
          <w:lang w:val="ru-RU"/>
        </w:rPr>
      </w:pPr>
      <w:r w:rsidRPr="002E4711">
        <w:rPr>
          <w:noProof/>
          <w:lang w:val="ru-RU" w:eastAsia="ru-RU"/>
        </w:rPr>
        <w:drawing>
          <wp:inline distT="0" distB="0" distL="0" distR="0" wp14:anchorId="0F8CDCEB" wp14:editId="33394983">
            <wp:extent cx="5940425" cy="15798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E14" w:rsidRPr="002E4711" w:rsidRDefault="001316CA">
      <w:pPr>
        <w:spacing w:before="40" w:after="160"/>
        <w:ind w:firstLine="0"/>
        <w:jc w:val="center"/>
        <w:rPr>
          <w:lang w:val="ru-RU"/>
        </w:rPr>
      </w:pPr>
      <w:r w:rsidRPr="002E4711">
        <w:rPr>
          <w:sz w:val="24"/>
          <w:lang w:val="ru-RU"/>
        </w:rPr>
        <w:t>Рисунок 8 — Главная страница веб-панели</w:t>
      </w:r>
    </w:p>
    <w:p w:rsidR="00995E14" w:rsidRPr="002E4711" w:rsidRDefault="002E4711">
      <w:pPr>
        <w:spacing w:before="120"/>
        <w:ind w:firstLine="0"/>
        <w:jc w:val="center"/>
        <w:rPr>
          <w:lang w:val="ru-RU"/>
        </w:rPr>
      </w:pPr>
      <w:r w:rsidRPr="002E4711">
        <w:rPr>
          <w:noProof/>
          <w:lang w:val="ru-RU" w:eastAsia="ru-RU"/>
        </w:rPr>
        <w:drawing>
          <wp:inline distT="0" distB="0" distL="0" distR="0" wp14:anchorId="59B36256" wp14:editId="735F3DF5">
            <wp:extent cx="5940425" cy="349758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E14" w:rsidRPr="002E4711" w:rsidRDefault="001316CA">
      <w:pPr>
        <w:spacing w:before="40" w:after="160"/>
        <w:ind w:firstLine="0"/>
        <w:jc w:val="center"/>
        <w:rPr>
          <w:lang w:val="ru-RU"/>
        </w:rPr>
      </w:pPr>
      <w:r w:rsidRPr="002E4711">
        <w:rPr>
          <w:sz w:val="24"/>
          <w:lang w:val="ru-RU"/>
        </w:rPr>
        <w:t>Рисунок 9 — Страница транспортного средства</w:t>
      </w:r>
    </w:p>
    <w:p w:rsidR="00995E14" w:rsidRPr="002E4711" w:rsidRDefault="002E4711">
      <w:pPr>
        <w:spacing w:before="120"/>
        <w:ind w:firstLine="0"/>
        <w:jc w:val="center"/>
        <w:rPr>
          <w:lang w:val="ru-RU"/>
        </w:rPr>
      </w:pPr>
      <w:r w:rsidRPr="002E4711">
        <w:rPr>
          <w:noProof/>
          <w:lang w:val="ru-RU" w:eastAsia="ru-RU"/>
        </w:rPr>
        <w:drawing>
          <wp:inline distT="0" distB="0" distL="0" distR="0" wp14:anchorId="01A35598" wp14:editId="267737F3">
            <wp:extent cx="5940425" cy="16065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E14" w:rsidRPr="002E4711" w:rsidRDefault="001316CA">
      <w:pPr>
        <w:spacing w:before="40" w:after="160"/>
        <w:ind w:firstLine="0"/>
        <w:jc w:val="center"/>
        <w:rPr>
          <w:lang w:val="ru-RU"/>
        </w:rPr>
      </w:pPr>
      <w:r w:rsidRPr="002E4711">
        <w:rPr>
          <w:sz w:val="24"/>
          <w:lang w:val="ru-RU"/>
        </w:rPr>
        <w:t>Рисунок 10 — Список устройств компании</w:t>
      </w:r>
    </w:p>
    <w:p w:rsidR="00995E14" w:rsidRPr="002E4711" w:rsidRDefault="002E4711">
      <w:pPr>
        <w:spacing w:before="120"/>
        <w:ind w:firstLine="0"/>
        <w:jc w:val="center"/>
      </w:pPr>
      <w:r w:rsidRPr="002E4711">
        <w:rPr>
          <w:noProof/>
          <w:lang w:val="ru-RU" w:eastAsia="ru-RU"/>
        </w:rPr>
        <w:lastRenderedPageBreak/>
        <w:drawing>
          <wp:inline distT="0" distB="0" distL="0" distR="0" wp14:anchorId="70847420" wp14:editId="66B5E386">
            <wp:extent cx="3105150" cy="353021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9037" cy="353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E14" w:rsidRPr="002E4711" w:rsidRDefault="001316CA">
      <w:pPr>
        <w:spacing w:before="40" w:after="160"/>
        <w:ind w:firstLine="0"/>
        <w:jc w:val="center"/>
        <w:rPr>
          <w:lang w:val="ru-RU"/>
        </w:rPr>
      </w:pPr>
      <w:r w:rsidRPr="002E4711">
        <w:rPr>
          <w:sz w:val="24"/>
          <w:lang w:val="ru-RU"/>
        </w:rPr>
        <w:t>Рисунок 11 — Выдача кодов привязки</w:t>
      </w:r>
    </w:p>
    <w:p w:rsidR="00995E14" w:rsidRPr="002E4711" w:rsidRDefault="002E4711">
      <w:pPr>
        <w:spacing w:before="120"/>
        <w:ind w:firstLine="0"/>
        <w:jc w:val="center"/>
        <w:rPr>
          <w:lang w:val="ru-RU"/>
        </w:rPr>
      </w:pPr>
      <w:r w:rsidRPr="002E4711">
        <w:rPr>
          <w:noProof/>
          <w:lang w:val="ru-RU" w:eastAsia="ru-RU"/>
        </w:rPr>
        <w:drawing>
          <wp:inline distT="0" distB="0" distL="0" distR="0" wp14:anchorId="41C1FC36" wp14:editId="38A1CAD5">
            <wp:extent cx="5940425" cy="182435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E14" w:rsidRPr="001316CA" w:rsidRDefault="001316CA">
      <w:pPr>
        <w:spacing w:before="40" w:after="160"/>
        <w:ind w:firstLine="0"/>
        <w:jc w:val="center"/>
        <w:rPr>
          <w:lang w:val="ru-RU"/>
        </w:rPr>
      </w:pPr>
      <w:r w:rsidRPr="001316CA">
        <w:rPr>
          <w:sz w:val="24"/>
          <w:lang w:val="ru-RU"/>
        </w:rPr>
        <w:t>Рисунок 12 — Список компаний (главный администратор)</w:t>
      </w:r>
    </w:p>
    <w:p w:rsidR="00995E14" w:rsidRPr="001316CA" w:rsidRDefault="001316CA">
      <w:pPr>
        <w:rPr>
          <w:lang w:val="ru-RU"/>
        </w:rPr>
      </w:pPr>
      <w:r w:rsidRPr="001316CA">
        <w:rPr>
          <w:lang w:val="ru-RU"/>
        </w:rPr>
        <w:br w:type="page"/>
      </w:r>
    </w:p>
    <w:p w:rsidR="00995E14" w:rsidRPr="001316CA" w:rsidRDefault="001316CA">
      <w:pPr>
        <w:keepNext/>
        <w:spacing w:after="240"/>
        <w:ind w:firstLine="0"/>
        <w:jc w:val="center"/>
        <w:outlineLvl w:val="0"/>
        <w:rPr>
          <w:lang w:val="ru-RU"/>
        </w:rPr>
      </w:pPr>
      <w:bookmarkStart w:id="39" w:name="_Toc230214470"/>
      <w:r w:rsidRPr="001316CA">
        <w:rPr>
          <w:b/>
          <w:lang w:val="ru-RU"/>
        </w:rPr>
        <w:lastRenderedPageBreak/>
        <w:t>6 БЕЗОПАСНОСТЬ</w:t>
      </w:r>
      <w:bookmarkEnd w:id="39"/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40" w:name="_Toc230214471"/>
      <w:r w:rsidRPr="001316CA">
        <w:rPr>
          <w:b/>
          <w:lang w:val="ru-RU"/>
        </w:rPr>
        <w:t>6.1 Защита канала передачи данных</w:t>
      </w:r>
      <w:bookmarkEnd w:id="40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Все обращения устройства к серверу выполняются по защищённому каналу — протоколу </w:t>
      </w:r>
      <w:r>
        <w:t>HTTPS</w:t>
      </w:r>
      <w:r w:rsidRPr="001316CA">
        <w:rPr>
          <w:lang w:val="ru-RU"/>
        </w:rPr>
        <w:t xml:space="preserve">. Для группового поддомена *.домен выпущен групповой сертификат, выданный центром сертификации </w:t>
      </w:r>
      <w:r>
        <w:t>Let</w:t>
      </w:r>
      <w:r w:rsidRPr="001316CA">
        <w:rPr>
          <w:lang w:val="ru-RU"/>
        </w:rPr>
        <w:t>'</w:t>
      </w:r>
      <w:r>
        <w:t>s</w:t>
      </w:r>
      <w:r w:rsidRPr="001316CA">
        <w:rPr>
          <w:lang w:val="ru-RU"/>
        </w:rPr>
        <w:t xml:space="preserve"> </w:t>
      </w:r>
      <w:r>
        <w:t>Encrypt</w:t>
      </w:r>
      <w:r w:rsidRPr="001316CA">
        <w:rPr>
          <w:lang w:val="ru-RU"/>
        </w:rPr>
        <w:t>. Это позволяет устройству доверять серверу при обращении на любой из поддоменов без необходимости менять прошивку под каждую компанию.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41" w:name="_Toc230214472"/>
      <w:r w:rsidRPr="001316CA">
        <w:rPr>
          <w:b/>
          <w:lang w:val="ru-RU"/>
        </w:rPr>
        <w:t>6.2 Ключи доступа</w:t>
      </w:r>
      <w:bookmarkEnd w:id="41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Ключ доступа к программному интерфейсу имеет длину 256 бит и формируется на сервере при привязке устройства. На устройстве ключ хранится в открытом виде в энергонезависимой памяти; на сервере хранится только хеш ключа, рассчитанный по алгоритму </w:t>
      </w:r>
      <w:r>
        <w:t>SHA</w:t>
      </w:r>
      <w:r w:rsidRPr="001316CA">
        <w:rPr>
          <w:lang w:val="ru-RU"/>
        </w:rPr>
        <w:t>-256. При подозрении на компрометацию администратор компании может запросить смену ключа: сервер сгенерирует новый ключ, заменит хеш в базе, при ближайшем запросе устройство получит ответ 401 и автоматически выполнит повторную привязку для получения нового ключа.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42" w:name="_Toc230214473"/>
      <w:r w:rsidRPr="001316CA">
        <w:rPr>
          <w:b/>
          <w:lang w:val="ru-RU"/>
        </w:rPr>
        <w:t>6.3 Многофакторная защита первичной привязки</w:t>
      </w:r>
      <w:bookmarkEnd w:id="42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Привязка устройства к компании требует одновременного выполнения трёх условий:</w:t>
      </w:r>
    </w:p>
    <w:p w:rsidR="00995E14" w:rsidRPr="00C166EA" w:rsidRDefault="001316CA" w:rsidP="00C166EA">
      <w:pPr>
        <w:pStyle w:val="ae"/>
        <w:numPr>
          <w:ilvl w:val="0"/>
          <w:numId w:val="13"/>
        </w:numPr>
        <w:spacing w:after="40"/>
        <w:ind w:left="0" w:firstLine="709"/>
        <w:jc w:val="both"/>
        <w:rPr>
          <w:lang w:val="ru-RU"/>
        </w:rPr>
      </w:pPr>
      <w:r w:rsidRPr="00C166EA">
        <w:rPr>
          <w:lang w:val="ru-RU"/>
        </w:rPr>
        <w:t>физический доступ к устройству — без подключения смартфона к точке доступа устройства, привязка невозможна;</w:t>
      </w:r>
    </w:p>
    <w:p w:rsidR="00995E14" w:rsidRPr="00C166EA" w:rsidRDefault="001316CA" w:rsidP="00C166EA">
      <w:pPr>
        <w:pStyle w:val="ae"/>
        <w:numPr>
          <w:ilvl w:val="0"/>
          <w:numId w:val="13"/>
        </w:numPr>
        <w:spacing w:after="40"/>
        <w:ind w:left="0" w:firstLine="709"/>
        <w:jc w:val="both"/>
        <w:rPr>
          <w:lang w:val="ru-RU"/>
        </w:rPr>
      </w:pPr>
      <w:r w:rsidRPr="00C166EA">
        <w:rPr>
          <w:lang w:val="ru-RU"/>
        </w:rPr>
        <w:t>знание поддомена компании — публичная, но осмысленно вводимая информация;</w:t>
      </w:r>
    </w:p>
    <w:p w:rsidR="00995E14" w:rsidRPr="00C166EA" w:rsidRDefault="001316CA" w:rsidP="00C166EA">
      <w:pPr>
        <w:pStyle w:val="ae"/>
        <w:numPr>
          <w:ilvl w:val="0"/>
          <w:numId w:val="13"/>
        </w:numPr>
        <w:spacing w:after="40"/>
        <w:ind w:left="0" w:firstLine="709"/>
        <w:jc w:val="both"/>
        <w:rPr>
          <w:lang w:val="ru-RU"/>
        </w:rPr>
      </w:pPr>
      <w:r w:rsidRPr="00C166EA">
        <w:rPr>
          <w:lang w:val="ru-RU"/>
        </w:rPr>
        <w:t>шестизначный код привязки от администратора компании — действителен в течение тридцати минут и применим только один раз.</w:t>
      </w:r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Дополнительно при привязке проверяется заводской секрет устройства — это исключает подделку запроса от стороннего устройства с известным </w:t>
      </w:r>
      <w:r w:rsidRPr="001316CA">
        <w:rPr>
          <w:lang w:val="ru-RU"/>
        </w:rPr>
        <w:lastRenderedPageBreak/>
        <w:t>серийным номером. Сочетание трёх факторов делает невозможной случайную или злонамеренную привязку устройства к чужой компании.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43" w:name="_Toc230214474"/>
      <w:r w:rsidRPr="001316CA">
        <w:rPr>
          <w:b/>
          <w:lang w:val="ru-RU"/>
        </w:rPr>
        <w:t>6.4 Изоляция данных компаний</w:t>
      </w:r>
      <w:bookmarkEnd w:id="43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Все запросы, выполняемые с маркером </w:t>
      </w:r>
      <w:r>
        <w:t>JWT</w:t>
      </w:r>
      <w:r w:rsidRPr="001316CA">
        <w:rPr>
          <w:lang w:val="ru-RU"/>
        </w:rPr>
        <w:t>, фильтруются по идентификатору компании, определяемому по поддомену. Маркер сам по себе содержит идентификатор компании, к которой принадлежит пользователь. При несовпадении компании в маркере и в поддомене сервер возвращает ошибку 403 с кодом «</w:t>
      </w:r>
      <w:r>
        <w:t>tenant</w:t>
      </w:r>
      <w:r w:rsidRPr="001316CA">
        <w:rPr>
          <w:lang w:val="ru-RU"/>
        </w:rPr>
        <w:t>_</w:t>
      </w:r>
      <w:r>
        <w:t>mismatch</w:t>
      </w:r>
      <w:r w:rsidRPr="001316CA">
        <w:rPr>
          <w:lang w:val="ru-RU"/>
        </w:rPr>
        <w:t>». Этот механизм защищает данные одной компании от случайного или преднамеренного просмотра сотрудниками другой компании.</w:t>
      </w:r>
    </w:p>
    <w:p w:rsidR="00995E14" w:rsidRPr="001316CA" w:rsidRDefault="001316CA">
      <w:pPr>
        <w:rPr>
          <w:lang w:val="ru-RU"/>
        </w:rPr>
      </w:pPr>
      <w:r w:rsidRPr="001316CA">
        <w:rPr>
          <w:lang w:val="ru-RU"/>
        </w:rPr>
        <w:br w:type="page"/>
      </w:r>
    </w:p>
    <w:p w:rsidR="00995E14" w:rsidRPr="001316CA" w:rsidRDefault="001316CA">
      <w:pPr>
        <w:keepNext/>
        <w:spacing w:after="240"/>
        <w:ind w:firstLine="0"/>
        <w:jc w:val="center"/>
        <w:outlineLvl w:val="0"/>
        <w:rPr>
          <w:lang w:val="ru-RU"/>
        </w:rPr>
      </w:pPr>
      <w:bookmarkStart w:id="44" w:name="_Toc230214475"/>
      <w:r w:rsidRPr="001316CA">
        <w:rPr>
          <w:b/>
          <w:lang w:val="ru-RU"/>
        </w:rPr>
        <w:lastRenderedPageBreak/>
        <w:t>7 ПРОБЛЕМЫ ПРИ РАЗРАБОТКЕ И ИХ РЕШЕНИЯ</w:t>
      </w:r>
      <w:bookmarkEnd w:id="44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В ходе работы был встречен ряд нетривиальных проблем. Ниже перечислены основные из них с описанием решения. Этот раздел даёт представление о реальной сложности разработки систем такого класса и о принятых в процессе решениях.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45" w:name="_Toc230214476"/>
      <w:r w:rsidRPr="001316CA">
        <w:rPr>
          <w:b/>
          <w:lang w:val="ru-RU"/>
        </w:rPr>
        <w:t xml:space="preserve">7.1 Подделка микросхемы преобразователя </w:t>
      </w:r>
      <w:r>
        <w:rPr>
          <w:b/>
        </w:rPr>
        <w:t>CAN</w:t>
      </w:r>
      <w:r w:rsidRPr="001316CA">
        <w:rPr>
          <w:b/>
          <w:lang w:val="ru-RU"/>
        </w:rPr>
        <w:t>-шины</w:t>
      </w:r>
      <w:bookmarkEnd w:id="45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На раннем этапе сборки стенда не удавалось получить ни одного входящего сообщения с шины. Диагностика по счётчикам ошибок показала, что устройство постоянно находится в состоянии «</w:t>
      </w:r>
      <w:r>
        <w:t>error</w:t>
      </w:r>
      <w:r w:rsidRPr="001316CA">
        <w:rPr>
          <w:lang w:val="ru-RU"/>
        </w:rPr>
        <w:t xml:space="preserve"> </w:t>
      </w:r>
      <w:r>
        <w:t>passive</w:t>
      </w:r>
      <w:r w:rsidRPr="001316CA">
        <w:rPr>
          <w:lang w:val="ru-RU"/>
        </w:rPr>
        <w:t xml:space="preserve">» с заполненным счётчиком ошибок передачи. Замена модуля </w:t>
      </w:r>
      <w:r>
        <w:t>WCMCU</w:t>
      </w:r>
      <w:r w:rsidRPr="001316CA">
        <w:rPr>
          <w:lang w:val="ru-RU"/>
        </w:rPr>
        <w:t xml:space="preserve">-230 на образец из другой партии немедленно решила проблему. </w:t>
      </w:r>
      <w:r w:rsidR="00C166EA">
        <w:rPr>
          <w:lang w:val="ru-RU"/>
        </w:rPr>
        <w:t>Вердикт — ч</w:t>
      </w:r>
      <w:r w:rsidRPr="001316CA">
        <w:rPr>
          <w:lang w:val="ru-RU"/>
        </w:rPr>
        <w:t>асть модулей содержит контрафактные микросхемы, не способные корректно работать на шине. Решение: при покупке проверять происхождение модулей</w:t>
      </w:r>
      <w:r w:rsidR="00C166EA">
        <w:rPr>
          <w:lang w:val="ru-RU"/>
        </w:rPr>
        <w:t>. Наличие нескольких модулей не помогло, а лишь запутало и увеличило время решения проблемы, поскольку все они были из одной партии.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46" w:name="_Toc230214477"/>
      <w:r w:rsidRPr="001316CA">
        <w:rPr>
          <w:b/>
          <w:lang w:val="ru-RU"/>
        </w:rPr>
        <w:t>7.2 Многообразие скоростей и протоколов автомобильных шин</w:t>
      </w:r>
      <w:bookmarkEnd w:id="46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При обзоре существующих систем выяснилось, что одна и та же модель устройства должна работать как с грузовыми автомобилями (стандарт </w:t>
      </w:r>
      <w:r>
        <w:t>SAE</w:t>
      </w:r>
      <w:r w:rsidRPr="001316CA">
        <w:rPr>
          <w:lang w:val="ru-RU"/>
        </w:rPr>
        <w:t xml:space="preserve"> </w:t>
      </w:r>
      <w:r>
        <w:t>J</w:t>
      </w:r>
      <w:r w:rsidRPr="001316CA">
        <w:rPr>
          <w:lang w:val="ru-RU"/>
        </w:rPr>
        <w:t xml:space="preserve">1939, скорость 250 Кбит/с), так и с легковыми (стандарт </w:t>
      </w:r>
      <w:r>
        <w:t>OBD</w:t>
      </w:r>
      <w:r w:rsidRPr="001316CA">
        <w:rPr>
          <w:lang w:val="ru-RU"/>
        </w:rPr>
        <w:t>-</w:t>
      </w:r>
      <w:r>
        <w:t>II</w:t>
      </w:r>
      <w:r w:rsidRPr="001316CA">
        <w:rPr>
          <w:lang w:val="ru-RU"/>
        </w:rPr>
        <w:t>, скорость 500 Кбит/с). Поскольку при подключении к разъёму внутри автомобиля устройство не имеет способа узнать марку и модель машины, оно должно определять протокол самостоятельно.</w:t>
      </w:r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Решение — конечный автомат с автоматическим переключением, описанный в подразделе 3.2.3 настоящего отчёта. Этот же автомат покрывает редкий случай, когда автомобиль использует </w:t>
      </w:r>
      <w:r>
        <w:t>SAE</w:t>
      </w:r>
      <w:r w:rsidRPr="001316CA">
        <w:rPr>
          <w:lang w:val="ru-RU"/>
        </w:rPr>
        <w:t xml:space="preserve"> </w:t>
      </w:r>
      <w:r>
        <w:t>J</w:t>
      </w:r>
      <w:r w:rsidRPr="001316CA">
        <w:rPr>
          <w:lang w:val="ru-RU"/>
        </w:rPr>
        <w:t>1939 на скорости 500 Кбит/с — он также будет обнаружен по типу идентификатора в сообщениях.</w:t>
      </w:r>
    </w:p>
    <w:p w:rsidR="00995E14" w:rsidRDefault="001316CA">
      <w:pPr>
        <w:spacing w:before="120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319270" cy="4467225"/>
            <wp:effectExtent l="0" t="0" r="508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04-25_00-11-33.jpg"/>
                    <pic:cNvPicPr/>
                  </pic:nvPicPr>
                  <pic:blipFill rotWithShape="1">
                    <a:blip r:embed="rId20"/>
                    <a:srcRect t="25302" b="16522"/>
                    <a:stretch/>
                  </pic:blipFill>
                  <pic:spPr bwMode="auto">
                    <a:xfrm>
                      <a:off x="0" y="0"/>
                      <a:ext cx="4320000" cy="446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5E14" w:rsidRPr="001316CA" w:rsidRDefault="001316CA">
      <w:pPr>
        <w:spacing w:before="40" w:after="160"/>
        <w:ind w:firstLine="0"/>
        <w:jc w:val="center"/>
        <w:rPr>
          <w:lang w:val="ru-RU"/>
        </w:rPr>
      </w:pPr>
      <w:r w:rsidRPr="001316CA">
        <w:rPr>
          <w:sz w:val="24"/>
          <w:lang w:val="ru-RU"/>
        </w:rPr>
        <w:t xml:space="preserve">Рисунок 13 — Стенд с анализатором </w:t>
      </w:r>
      <w:r>
        <w:rPr>
          <w:sz w:val="24"/>
        </w:rPr>
        <w:t>CAN</w:t>
      </w:r>
      <w:r w:rsidRPr="001316CA">
        <w:rPr>
          <w:sz w:val="24"/>
          <w:lang w:val="ru-RU"/>
        </w:rPr>
        <w:t xml:space="preserve">-шины </w:t>
      </w:r>
      <w:r>
        <w:rPr>
          <w:sz w:val="24"/>
        </w:rPr>
        <w:t>USBCAN</w:t>
      </w:r>
      <w:r w:rsidRPr="001316CA">
        <w:rPr>
          <w:sz w:val="24"/>
          <w:lang w:val="ru-RU"/>
        </w:rPr>
        <w:t>-2</w:t>
      </w:r>
      <w:r>
        <w:rPr>
          <w:sz w:val="24"/>
        </w:rPr>
        <w:t>A</w:t>
      </w:r>
      <w:r w:rsidRPr="001316CA">
        <w:rPr>
          <w:sz w:val="24"/>
          <w:lang w:val="ru-RU"/>
        </w:rPr>
        <w:t xml:space="preserve"> для проверки декодеров: слева — анализатор, в центре — переходник </w:t>
      </w:r>
      <w:r>
        <w:rPr>
          <w:sz w:val="24"/>
        </w:rPr>
        <w:t>OBD</w:t>
      </w:r>
      <w:r w:rsidRPr="001316CA">
        <w:rPr>
          <w:sz w:val="24"/>
          <w:lang w:val="ru-RU"/>
        </w:rPr>
        <w:t>-</w:t>
      </w:r>
      <w:r>
        <w:rPr>
          <w:sz w:val="24"/>
        </w:rPr>
        <w:t>II</w:t>
      </w:r>
      <w:r w:rsidRPr="001316CA">
        <w:rPr>
          <w:sz w:val="24"/>
          <w:lang w:val="ru-RU"/>
        </w:rPr>
        <w:t>, справа — устройство</w:t>
      </w:r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Для отладки декодеров без подключения к реальному автомобилю собран стенд с промышленным анализатором </w:t>
      </w:r>
      <w:r>
        <w:t>CAN</w:t>
      </w:r>
      <w:r w:rsidRPr="001316CA">
        <w:rPr>
          <w:lang w:val="ru-RU"/>
        </w:rPr>
        <w:t xml:space="preserve">-шины </w:t>
      </w:r>
      <w:r>
        <w:t>USBCAN</w:t>
      </w:r>
      <w:r w:rsidRPr="001316CA">
        <w:rPr>
          <w:lang w:val="ru-RU"/>
        </w:rPr>
        <w:t>-2</w:t>
      </w:r>
      <w:r>
        <w:t>A</w:t>
      </w:r>
      <w:r w:rsidRPr="001316CA">
        <w:rPr>
          <w:lang w:val="ru-RU"/>
        </w:rPr>
        <w:t xml:space="preserve">. На стороне настольного компьютера написаны программы на языке </w:t>
      </w:r>
      <w:r>
        <w:t>Python</w:t>
      </w:r>
      <w:r w:rsidRPr="001316CA">
        <w:rPr>
          <w:lang w:val="ru-RU"/>
        </w:rPr>
        <w:t xml:space="preserve">, имитирующие поведение электронного блока: одна программа отправляет десять групп параметров стандарта </w:t>
      </w:r>
      <w:r>
        <w:t>SAE</w:t>
      </w:r>
      <w:r w:rsidRPr="001316CA">
        <w:rPr>
          <w:lang w:val="ru-RU"/>
        </w:rPr>
        <w:t xml:space="preserve"> </w:t>
      </w:r>
      <w:r>
        <w:t>J</w:t>
      </w:r>
      <w:r w:rsidRPr="001316CA">
        <w:rPr>
          <w:lang w:val="ru-RU"/>
        </w:rPr>
        <w:t xml:space="preserve">1939 с реалистичными значениями для движения грузовика на холостом ходу; другая отвечает на запросы по </w:t>
      </w:r>
      <w:r>
        <w:t>OBD</w:t>
      </w:r>
      <w:r w:rsidRPr="001316CA">
        <w:rPr>
          <w:lang w:val="ru-RU"/>
        </w:rPr>
        <w:t>-</w:t>
      </w:r>
      <w:r>
        <w:t>II</w:t>
      </w:r>
      <w:r w:rsidRPr="001316CA">
        <w:rPr>
          <w:lang w:val="ru-RU"/>
        </w:rPr>
        <w:t xml:space="preserve"> значениями, характерными для движения легкового автомобиля.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47" w:name="_Toc230214478"/>
      <w:r w:rsidRPr="001316CA">
        <w:rPr>
          <w:b/>
          <w:lang w:val="ru-RU"/>
        </w:rPr>
        <w:t>7.</w:t>
      </w:r>
      <w:r w:rsidR="00C166EA">
        <w:rPr>
          <w:b/>
          <w:lang w:val="ru-RU"/>
        </w:rPr>
        <w:t>3</w:t>
      </w:r>
      <w:r w:rsidRPr="001316CA">
        <w:rPr>
          <w:b/>
          <w:lang w:val="ru-RU"/>
        </w:rPr>
        <w:t xml:space="preserve"> Защита от ошибочной привязки к чужой компании</w:t>
      </w:r>
      <w:bookmarkEnd w:id="47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Поскольку установщик вводит название поддомена компании вручную, возможны опечатки. Если опечатка ведёт на несуществующий поддомен — устройство получит ошибку и повторит ввод. Опасен случай, когда опечатка </w:t>
      </w:r>
      <w:r w:rsidRPr="001316CA">
        <w:rPr>
          <w:lang w:val="ru-RU"/>
        </w:rPr>
        <w:lastRenderedPageBreak/>
        <w:t>случайно совпадает с поддоменом другой компании: тогда есть риск ошибочно привязать устройство к чужой компании.</w:t>
      </w:r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Решение — шестизначный код привязки, выдаваемый администратором компании. Код сохраняется в базе с привязкой к идентификатору конкретной компании. При обработке запроса сервер ищет код только в рамках компании, чьему поддомену соответствует запрос. Совпадение шестизначного кода у двух компаний крайне маловероятно (один случай на миллион), а при наличии срока действия (тридцать минут) и однократного применения — практически невозможно. Опечатка в поддомене приводит к коду ответа 400 «</w:t>
      </w:r>
      <w:r>
        <w:t>invalid</w:t>
      </w:r>
      <w:r w:rsidRPr="001316CA">
        <w:rPr>
          <w:lang w:val="ru-RU"/>
        </w:rPr>
        <w:t>_</w:t>
      </w:r>
      <w:r>
        <w:t>code</w:t>
      </w:r>
      <w:r w:rsidRPr="001316CA">
        <w:rPr>
          <w:lang w:val="ru-RU"/>
        </w:rPr>
        <w:t>», после чего установщик повторяет ввод. Привязка к чужой компании при опечатке исключена.</w:t>
      </w:r>
    </w:p>
    <w:p w:rsidR="00995E14" w:rsidRPr="001316CA" w:rsidRDefault="001316CA">
      <w:pPr>
        <w:keepNext/>
        <w:spacing w:before="120" w:after="120"/>
        <w:outlineLvl w:val="1"/>
        <w:rPr>
          <w:lang w:val="ru-RU"/>
        </w:rPr>
      </w:pPr>
      <w:bookmarkStart w:id="48" w:name="_Toc230214479"/>
      <w:r w:rsidRPr="001316CA">
        <w:rPr>
          <w:b/>
          <w:lang w:val="ru-RU"/>
        </w:rPr>
        <w:t>7.</w:t>
      </w:r>
      <w:r w:rsidR="00C166EA">
        <w:rPr>
          <w:b/>
          <w:lang w:val="ru-RU"/>
        </w:rPr>
        <w:t>4</w:t>
      </w:r>
      <w:r w:rsidRPr="001316CA">
        <w:rPr>
          <w:b/>
          <w:lang w:val="ru-RU"/>
        </w:rPr>
        <w:t xml:space="preserve"> Поддержка нескольких точек доступа в одной прошивке</w:t>
      </w:r>
      <w:bookmarkEnd w:id="48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При разработке и стендовой проверке устройство нужно поочерёдно подключать к стационарной беспроводной сети в помещении и к точке доступа смартфона, имитирующей сеть в автомобиле. Перепрошивка устройства при каждом переключении неэффективна. Решение — поддержка хранения нескольких имён сетей в энергонезависимой памяти и автоматический выбор доступной (используется библиотека </w:t>
      </w:r>
      <w:r>
        <w:t>WiFiMulti</w:t>
      </w:r>
      <w:r w:rsidRPr="001316CA">
        <w:rPr>
          <w:lang w:val="ru-RU"/>
        </w:rPr>
        <w:t xml:space="preserve">, входящая в каркас </w:t>
      </w:r>
      <w:r>
        <w:t>Arduino</w:t>
      </w:r>
      <w:r w:rsidRPr="001316CA">
        <w:rPr>
          <w:lang w:val="ru-RU"/>
        </w:rPr>
        <w:t>-</w:t>
      </w:r>
      <w:r>
        <w:t>ESP</w:t>
      </w:r>
      <w:r w:rsidRPr="001316CA">
        <w:rPr>
          <w:lang w:val="ru-RU"/>
        </w:rPr>
        <w:t>32). В рабочем режиме это также повышает устойчивость связи: при подключении к транспортной сети предприятия фура может перемещаться между несколькими известными точками доступа.</w:t>
      </w:r>
    </w:p>
    <w:p w:rsidR="00995E14" w:rsidRPr="001316CA" w:rsidRDefault="001316CA">
      <w:pPr>
        <w:rPr>
          <w:lang w:val="ru-RU"/>
        </w:rPr>
      </w:pPr>
      <w:r w:rsidRPr="001316CA">
        <w:rPr>
          <w:lang w:val="ru-RU"/>
        </w:rPr>
        <w:br w:type="page"/>
      </w:r>
    </w:p>
    <w:p w:rsidR="00995E14" w:rsidRPr="001316CA" w:rsidRDefault="001316CA">
      <w:pPr>
        <w:keepNext/>
        <w:spacing w:after="240"/>
        <w:ind w:firstLine="0"/>
        <w:jc w:val="center"/>
        <w:outlineLvl w:val="0"/>
        <w:rPr>
          <w:lang w:val="ru-RU"/>
        </w:rPr>
      </w:pPr>
      <w:bookmarkStart w:id="49" w:name="_Toc230214480"/>
      <w:r w:rsidRPr="001316CA">
        <w:rPr>
          <w:b/>
          <w:lang w:val="ru-RU"/>
        </w:rPr>
        <w:lastRenderedPageBreak/>
        <w:t>ЗАКЛЮЧЕНИЕ</w:t>
      </w:r>
      <w:bookmarkEnd w:id="49"/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В ходе работы спроектирован и реализован программно-аппаратный комплекс для мониторинга состояния коммерческого транспорта. Достигнуты следующие результаты:</w:t>
      </w:r>
    </w:p>
    <w:p w:rsidR="00995E14" w:rsidRPr="00C166EA" w:rsidRDefault="001316CA" w:rsidP="00C166EA">
      <w:pPr>
        <w:pStyle w:val="ae"/>
        <w:numPr>
          <w:ilvl w:val="0"/>
          <w:numId w:val="14"/>
        </w:numPr>
        <w:spacing w:after="40"/>
        <w:ind w:left="0" w:firstLine="709"/>
        <w:jc w:val="both"/>
        <w:rPr>
          <w:lang w:val="ru-RU"/>
        </w:rPr>
      </w:pPr>
      <w:r w:rsidRPr="00C166EA">
        <w:rPr>
          <w:lang w:val="ru-RU"/>
        </w:rPr>
        <w:t xml:space="preserve">собран макет бортового устройства на микроконтроллере </w:t>
      </w:r>
      <w:r>
        <w:t>ESP</w:t>
      </w:r>
      <w:r w:rsidRPr="00C166EA">
        <w:rPr>
          <w:lang w:val="ru-RU"/>
        </w:rPr>
        <w:t xml:space="preserve">32 с подключёнными модулями преобразователя </w:t>
      </w:r>
      <w:r>
        <w:t>CAN</w:t>
      </w:r>
      <w:r w:rsidRPr="00C166EA">
        <w:rPr>
          <w:lang w:val="ru-RU"/>
        </w:rPr>
        <w:t>-шины, спутниковой навигации и инерциального модуля;</w:t>
      </w:r>
    </w:p>
    <w:p w:rsidR="00995E14" w:rsidRPr="00C166EA" w:rsidRDefault="001316CA" w:rsidP="00C166EA">
      <w:pPr>
        <w:pStyle w:val="ae"/>
        <w:numPr>
          <w:ilvl w:val="0"/>
          <w:numId w:val="14"/>
        </w:numPr>
        <w:spacing w:after="40"/>
        <w:ind w:left="0" w:firstLine="709"/>
        <w:jc w:val="both"/>
        <w:rPr>
          <w:lang w:val="ru-RU"/>
        </w:rPr>
      </w:pPr>
      <w:r w:rsidRPr="00C166EA">
        <w:rPr>
          <w:lang w:val="ru-RU"/>
        </w:rPr>
        <w:t xml:space="preserve">разработана прошивка устройства с поддержкой двух стандартов автомобильной шины — </w:t>
      </w:r>
      <w:r>
        <w:t>SAE</w:t>
      </w:r>
      <w:r w:rsidRPr="00C166EA">
        <w:rPr>
          <w:lang w:val="ru-RU"/>
        </w:rPr>
        <w:t xml:space="preserve"> </w:t>
      </w:r>
      <w:r>
        <w:t>J</w:t>
      </w:r>
      <w:r w:rsidRPr="00C166EA">
        <w:rPr>
          <w:lang w:val="ru-RU"/>
        </w:rPr>
        <w:t xml:space="preserve">1939 для грузовиков и </w:t>
      </w:r>
      <w:r>
        <w:t>OBD</w:t>
      </w:r>
      <w:r w:rsidRPr="00C166EA">
        <w:rPr>
          <w:lang w:val="ru-RU"/>
        </w:rPr>
        <w:t>-</w:t>
      </w:r>
      <w:r>
        <w:t>II</w:t>
      </w:r>
      <w:r w:rsidRPr="00C166EA">
        <w:rPr>
          <w:lang w:val="ru-RU"/>
        </w:rPr>
        <w:t xml:space="preserve"> для легковых, с автоматическим определением протокола;</w:t>
      </w:r>
    </w:p>
    <w:p w:rsidR="00995E14" w:rsidRPr="00C166EA" w:rsidRDefault="001316CA" w:rsidP="00C166EA">
      <w:pPr>
        <w:pStyle w:val="ae"/>
        <w:numPr>
          <w:ilvl w:val="0"/>
          <w:numId w:val="14"/>
        </w:numPr>
        <w:spacing w:after="40"/>
        <w:ind w:left="0" w:firstLine="709"/>
        <w:jc w:val="both"/>
        <w:rPr>
          <w:lang w:val="ru-RU"/>
        </w:rPr>
      </w:pPr>
      <w:r w:rsidRPr="00C166EA">
        <w:rPr>
          <w:lang w:val="ru-RU"/>
        </w:rPr>
        <w:t>разработана процедура первичной настройки через локальную точку доступа с многофакторной защитой от ошибок;</w:t>
      </w:r>
    </w:p>
    <w:p w:rsidR="00995E14" w:rsidRPr="00C166EA" w:rsidRDefault="001316CA" w:rsidP="00C166EA">
      <w:pPr>
        <w:pStyle w:val="ae"/>
        <w:numPr>
          <w:ilvl w:val="0"/>
          <w:numId w:val="14"/>
        </w:numPr>
        <w:spacing w:after="40"/>
        <w:ind w:left="0" w:firstLine="709"/>
        <w:jc w:val="both"/>
        <w:rPr>
          <w:lang w:val="ru-RU"/>
        </w:rPr>
      </w:pPr>
      <w:r w:rsidRPr="00C166EA">
        <w:rPr>
          <w:lang w:val="ru-RU"/>
        </w:rPr>
        <w:t>развёрнута серверная часть на платформе .</w:t>
      </w:r>
      <w:r>
        <w:t>NET</w:t>
      </w:r>
      <w:r w:rsidRPr="00C166EA">
        <w:rPr>
          <w:lang w:val="ru-RU"/>
        </w:rPr>
        <w:t xml:space="preserve"> с разграничением данных по компаниям через выделение каждой компании отдельного поддомена;</w:t>
      </w:r>
    </w:p>
    <w:p w:rsidR="00995E14" w:rsidRPr="00C166EA" w:rsidRDefault="001316CA" w:rsidP="00C166EA">
      <w:pPr>
        <w:pStyle w:val="ae"/>
        <w:numPr>
          <w:ilvl w:val="0"/>
          <w:numId w:val="14"/>
        </w:numPr>
        <w:spacing w:after="40"/>
        <w:ind w:left="0" w:firstLine="709"/>
        <w:jc w:val="both"/>
        <w:rPr>
          <w:lang w:val="ru-RU"/>
        </w:rPr>
      </w:pPr>
      <w:r w:rsidRPr="00C166EA">
        <w:rPr>
          <w:lang w:val="ru-RU"/>
        </w:rPr>
        <w:t xml:space="preserve">разработана веб-панель администратора компании на каркасе </w:t>
      </w:r>
      <w:r>
        <w:t>Vue</w:t>
      </w:r>
      <w:r w:rsidRPr="00C166EA">
        <w:rPr>
          <w:lang w:val="ru-RU"/>
        </w:rPr>
        <w:t xml:space="preserve"> 3;</w:t>
      </w:r>
    </w:p>
    <w:p w:rsidR="00995E14" w:rsidRPr="00C166EA" w:rsidRDefault="001316CA" w:rsidP="00C166EA">
      <w:pPr>
        <w:pStyle w:val="ae"/>
        <w:numPr>
          <w:ilvl w:val="0"/>
          <w:numId w:val="14"/>
        </w:numPr>
        <w:spacing w:after="40"/>
        <w:ind w:left="0" w:firstLine="709"/>
        <w:jc w:val="both"/>
        <w:rPr>
          <w:lang w:val="ru-RU"/>
        </w:rPr>
      </w:pPr>
      <w:r w:rsidRPr="00C166EA">
        <w:rPr>
          <w:lang w:val="ru-RU"/>
        </w:rPr>
        <w:t xml:space="preserve">проверена работоспособность всей системы на стенде с промышленным анализатором </w:t>
      </w:r>
      <w:r>
        <w:t>CAN</w:t>
      </w:r>
      <w:r w:rsidRPr="00C166EA">
        <w:rPr>
          <w:lang w:val="ru-RU"/>
        </w:rPr>
        <w:t>-шины.</w:t>
      </w:r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>Из запланированных задач остались нереализованными этапы интеграции данных спутниковой навигации и инерциального модуля в передаваемый пакет, индикация состояния через светодиод, обработка аппаратной кнопки сброса, программа заводской записи серийного номера и секрета, буферизация данных при потере связи и обновление прошивки по сети.</w:t>
      </w:r>
    </w:p>
    <w:p w:rsidR="00995E14" w:rsidRPr="001316CA" w:rsidRDefault="001316CA">
      <w:pPr>
        <w:jc w:val="both"/>
        <w:rPr>
          <w:lang w:val="ru-RU"/>
        </w:rPr>
      </w:pPr>
      <w:r w:rsidRPr="001316CA">
        <w:rPr>
          <w:lang w:val="ru-RU"/>
        </w:rPr>
        <w:t xml:space="preserve">Возможные направления развития системы: добавление детекции событий по инерциальному модулю (резкие торможения, удары, опрокидывания), формирование маршрутных листов по данным спутниковой навигации, разработка бота в мессенджере для водителей с вводом данных о </w:t>
      </w:r>
      <w:r w:rsidRPr="001316CA">
        <w:rPr>
          <w:lang w:val="ru-RU"/>
        </w:rPr>
        <w:lastRenderedPageBreak/>
        <w:t>заправках и получением уведомлений, развёртывание системы в тестовом автопарке для сбора реальных данных и обкатки.</w:t>
      </w:r>
    </w:p>
    <w:p w:rsidR="00995E14" w:rsidRPr="001316CA" w:rsidRDefault="001316CA">
      <w:pPr>
        <w:rPr>
          <w:lang w:val="ru-RU"/>
        </w:rPr>
      </w:pPr>
      <w:r w:rsidRPr="001316CA">
        <w:rPr>
          <w:lang w:val="ru-RU"/>
        </w:rPr>
        <w:br w:type="page"/>
      </w:r>
    </w:p>
    <w:p w:rsidR="00995E14" w:rsidRPr="001316CA" w:rsidRDefault="001316CA">
      <w:pPr>
        <w:keepNext/>
        <w:spacing w:after="240"/>
        <w:ind w:firstLine="0"/>
        <w:jc w:val="center"/>
        <w:outlineLvl w:val="0"/>
        <w:rPr>
          <w:lang w:val="ru-RU"/>
        </w:rPr>
      </w:pPr>
      <w:bookmarkStart w:id="50" w:name="_Toc230214481"/>
      <w:r w:rsidRPr="001316CA">
        <w:rPr>
          <w:b/>
          <w:lang w:val="ru-RU"/>
        </w:rPr>
        <w:lastRenderedPageBreak/>
        <w:t>СПИСОК ИСПОЛЬЗОВАННЫХ ИСТОЧНИКОВ</w:t>
      </w:r>
      <w:bookmarkEnd w:id="50"/>
    </w:p>
    <w:p w:rsidR="00995E14" w:rsidRDefault="001316CA" w:rsidP="00C166EA">
      <w:pPr>
        <w:spacing w:after="40"/>
        <w:jc w:val="both"/>
      </w:pPr>
      <w:r w:rsidRPr="001316CA">
        <w:rPr>
          <w:lang w:val="ru-RU"/>
        </w:rPr>
        <w:t xml:space="preserve">1. </w:t>
      </w:r>
      <w:r>
        <w:t>SAE</w:t>
      </w:r>
      <w:r w:rsidRPr="001316CA">
        <w:rPr>
          <w:lang w:val="ru-RU"/>
        </w:rPr>
        <w:t xml:space="preserve"> </w:t>
      </w:r>
      <w:r>
        <w:t>International</w:t>
      </w:r>
      <w:r w:rsidRPr="001316CA">
        <w:rPr>
          <w:lang w:val="ru-RU"/>
        </w:rPr>
        <w:t xml:space="preserve">. </w:t>
      </w:r>
      <w:r>
        <w:t>SAE J1939 — Recommended Practice for a Serial Control and Communications Vehicle Network. — Warrendale: SAE, 2018. — 64 c.</w:t>
      </w:r>
    </w:p>
    <w:p w:rsidR="00995E14" w:rsidRDefault="001316CA" w:rsidP="00C166EA">
      <w:pPr>
        <w:spacing w:after="40"/>
        <w:jc w:val="both"/>
      </w:pPr>
      <w:r>
        <w:t>2. ISO 15765-4:2016. Road vehicles — Diagnostic communication over Controller Area Network (DoCAN) — Part 4: Requirements for emissions-related systems. — Geneva: ISO, 2016.</w:t>
      </w:r>
    </w:p>
    <w:p w:rsidR="00995E14" w:rsidRDefault="001316CA" w:rsidP="00C166EA">
      <w:pPr>
        <w:spacing w:after="40"/>
        <w:jc w:val="both"/>
      </w:pPr>
      <w:r>
        <w:t>3. ISO 11898-1:2015. Road vehicles — Controller area network (CAN) — Part 1: Data link layer and physical signalling. — Geneva: ISO, 2015.</w:t>
      </w:r>
    </w:p>
    <w:p w:rsidR="00995E14" w:rsidRDefault="001316CA" w:rsidP="00C166EA">
      <w:pPr>
        <w:spacing w:after="40"/>
        <w:jc w:val="both"/>
      </w:pPr>
      <w:r>
        <w:t>4. ISO 11898-2:2016. Road vehicles — Controller area network (CAN) — Part 2: High-speed medium access unit. — Geneva: ISO, 2016.</w:t>
      </w:r>
    </w:p>
    <w:p w:rsidR="00995E14" w:rsidRDefault="001316CA" w:rsidP="00C166EA">
      <w:pPr>
        <w:spacing w:after="40"/>
        <w:jc w:val="both"/>
      </w:pPr>
      <w:r>
        <w:t>5. Espressif Systems. ESP32 Series Datasheet, версия 4.6. — Шанхай, 2024.</w:t>
      </w:r>
    </w:p>
    <w:p w:rsidR="00995E14" w:rsidRPr="001316CA" w:rsidRDefault="001316CA" w:rsidP="00C166EA">
      <w:pPr>
        <w:spacing w:after="40"/>
        <w:jc w:val="both"/>
        <w:rPr>
          <w:lang w:val="ru-RU"/>
        </w:rPr>
      </w:pPr>
      <w:r>
        <w:t>6. Espressif Systems. ESP-IDF Programming Guide. TWAI</w:t>
      </w:r>
      <w:r w:rsidRPr="001316CA">
        <w:rPr>
          <w:lang w:val="ru-RU"/>
        </w:rPr>
        <w:t xml:space="preserve"> </w:t>
      </w:r>
      <w:r>
        <w:t>Driver</w:t>
      </w:r>
      <w:r w:rsidRPr="001316CA">
        <w:rPr>
          <w:lang w:val="ru-RU"/>
        </w:rPr>
        <w:t xml:space="preserve">. — Электронный ресурс: </w:t>
      </w:r>
      <w:r>
        <w:t>https</w:t>
      </w:r>
      <w:r w:rsidRPr="001316CA">
        <w:rPr>
          <w:lang w:val="ru-RU"/>
        </w:rPr>
        <w:t>://</w:t>
      </w:r>
      <w:r>
        <w:t>docs</w:t>
      </w:r>
      <w:r w:rsidRPr="001316CA">
        <w:rPr>
          <w:lang w:val="ru-RU"/>
        </w:rPr>
        <w:t>.</w:t>
      </w:r>
      <w:r>
        <w:t>espressif</w:t>
      </w:r>
      <w:r w:rsidRPr="001316CA">
        <w:rPr>
          <w:lang w:val="ru-RU"/>
        </w:rPr>
        <w:t>.</w:t>
      </w:r>
      <w:r>
        <w:t>com</w:t>
      </w:r>
      <w:r w:rsidRPr="001316CA">
        <w:rPr>
          <w:lang w:val="ru-RU"/>
        </w:rPr>
        <w:t>/</w:t>
      </w:r>
      <w:r>
        <w:t>projects</w:t>
      </w:r>
      <w:r w:rsidRPr="001316CA">
        <w:rPr>
          <w:lang w:val="ru-RU"/>
        </w:rPr>
        <w:t>/</w:t>
      </w:r>
      <w:r>
        <w:t>esp</w:t>
      </w:r>
      <w:r w:rsidRPr="001316CA">
        <w:rPr>
          <w:lang w:val="ru-RU"/>
        </w:rPr>
        <w:t>-</w:t>
      </w:r>
      <w:r>
        <w:t>idf</w:t>
      </w:r>
      <w:r w:rsidRPr="001316CA">
        <w:rPr>
          <w:lang w:val="ru-RU"/>
        </w:rPr>
        <w:t>/</w:t>
      </w:r>
      <w:r>
        <w:t>en</w:t>
      </w:r>
      <w:r w:rsidRPr="001316CA">
        <w:rPr>
          <w:lang w:val="ru-RU"/>
        </w:rPr>
        <w:t>/</w:t>
      </w:r>
      <w:r>
        <w:t>latest</w:t>
      </w:r>
      <w:r w:rsidRPr="001316CA">
        <w:rPr>
          <w:lang w:val="ru-RU"/>
        </w:rPr>
        <w:t>/</w:t>
      </w:r>
      <w:r>
        <w:t>api</w:t>
      </w:r>
      <w:r w:rsidRPr="001316CA">
        <w:rPr>
          <w:lang w:val="ru-RU"/>
        </w:rPr>
        <w:t>-</w:t>
      </w:r>
      <w:r>
        <w:t>reference</w:t>
      </w:r>
      <w:r w:rsidRPr="001316CA">
        <w:rPr>
          <w:lang w:val="ru-RU"/>
        </w:rPr>
        <w:t>/</w:t>
      </w:r>
      <w:r>
        <w:t>peripherals</w:t>
      </w:r>
      <w:r w:rsidRPr="001316CA">
        <w:rPr>
          <w:lang w:val="ru-RU"/>
        </w:rPr>
        <w:t>/</w:t>
      </w:r>
      <w:r>
        <w:t>twai</w:t>
      </w:r>
      <w:r w:rsidRPr="001316CA">
        <w:rPr>
          <w:lang w:val="ru-RU"/>
        </w:rPr>
        <w:t>.</w:t>
      </w:r>
      <w:r>
        <w:t>html</w:t>
      </w:r>
    </w:p>
    <w:p w:rsidR="00995E14" w:rsidRDefault="001316CA" w:rsidP="00C166EA">
      <w:pPr>
        <w:spacing w:after="40"/>
        <w:jc w:val="both"/>
      </w:pPr>
      <w:r>
        <w:t>7. Texas Instruments. SN65HVD230 3.3-V CAN Bus Transceivers. Datasheet (rev. M). — Даллас: Texas Instruments, 2019.</w:t>
      </w:r>
    </w:p>
    <w:p w:rsidR="00995E14" w:rsidRDefault="001316CA" w:rsidP="00C166EA">
      <w:pPr>
        <w:spacing w:after="40"/>
        <w:jc w:val="both"/>
      </w:pPr>
      <w:r>
        <w:t>8. u-blox. NEO-M8 series. u-blox 8 / u-blox M8 concurrent GNSS modules. Data sheet, версия документа 7. — Тальвиль, 2019.</w:t>
      </w:r>
    </w:p>
    <w:p w:rsidR="00995E14" w:rsidRDefault="001316CA" w:rsidP="00C166EA">
      <w:pPr>
        <w:spacing w:after="40"/>
        <w:jc w:val="both"/>
      </w:pPr>
      <w:r>
        <w:t>9. InvenSense. MPU-6000 and MPU-6050 Product Specification (rev. 3.4). — Саннивейл, 2013.</w:t>
      </w:r>
    </w:p>
    <w:p w:rsidR="00C166EA" w:rsidRPr="00C166EA" w:rsidRDefault="001316CA" w:rsidP="00C166EA">
      <w:pPr>
        <w:spacing w:after="40"/>
        <w:jc w:val="both"/>
      </w:pPr>
      <w:r>
        <w:t>10. Fielding R. et al. RFC 9110: HTTP Semantics. — Internet Engineering Task Force, 2022.</w:t>
      </w:r>
    </w:p>
    <w:p w:rsidR="00995E14" w:rsidRPr="001316CA" w:rsidRDefault="001316CA">
      <w:pPr>
        <w:spacing w:after="40"/>
        <w:ind w:left="397" w:hanging="397"/>
        <w:jc w:val="both"/>
        <w:rPr>
          <w:lang w:val="ru-RU"/>
        </w:rPr>
      </w:pPr>
      <w:r w:rsidRPr="001316CA">
        <w:rPr>
          <w:lang w:val="ru-RU"/>
        </w:rPr>
        <w:t>.</w:t>
      </w:r>
    </w:p>
    <w:p w:rsidR="00995E14" w:rsidRPr="001316CA" w:rsidRDefault="001316CA">
      <w:pPr>
        <w:rPr>
          <w:lang w:val="ru-RU"/>
        </w:rPr>
      </w:pPr>
      <w:r w:rsidRPr="001316CA">
        <w:rPr>
          <w:lang w:val="ru-RU"/>
        </w:rPr>
        <w:br w:type="page"/>
      </w:r>
    </w:p>
    <w:p w:rsidR="00995E14" w:rsidRPr="001316CA" w:rsidRDefault="001316CA">
      <w:pPr>
        <w:keepNext/>
        <w:spacing w:after="240"/>
        <w:ind w:firstLine="0"/>
        <w:jc w:val="center"/>
        <w:outlineLvl w:val="0"/>
        <w:rPr>
          <w:lang w:val="ru-RU"/>
        </w:rPr>
      </w:pPr>
      <w:bookmarkStart w:id="51" w:name="_Toc230214482"/>
      <w:r w:rsidRPr="001316CA">
        <w:rPr>
          <w:b/>
          <w:lang w:val="ru-RU"/>
        </w:rPr>
        <w:lastRenderedPageBreak/>
        <w:t>ПРИЛОЖЕНИЕ А. РАСПИНОВКА ПЛАТЫ</w:t>
      </w:r>
      <w:bookmarkEnd w:id="51"/>
    </w:p>
    <w:p w:rsidR="00995E14" w:rsidRPr="001316CA" w:rsidRDefault="001316CA" w:rsidP="00C166EA">
      <w:pPr>
        <w:jc w:val="both"/>
        <w:rPr>
          <w:lang w:val="ru-RU"/>
        </w:rPr>
      </w:pPr>
      <w:r w:rsidRPr="001316CA">
        <w:rPr>
          <w:lang w:val="ru-RU"/>
        </w:rPr>
        <w:t xml:space="preserve">Полное распределение выводов микроконтроллера </w:t>
      </w:r>
      <w:r>
        <w:t>ESP</w:t>
      </w:r>
      <w:r w:rsidRPr="001316CA">
        <w:rPr>
          <w:lang w:val="ru-RU"/>
        </w:rPr>
        <w:t>-</w:t>
      </w:r>
      <w:r>
        <w:t>WROOM</w:t>
      </w:r>
      <w:r w:rsidRPr="001316CA">
        <w:rPr>
          <w:lang w:val="ru-RU"/>
        </w:rPr>
        <w:t xml:space="preserve">-32 на плате-носителе </w:t>
      </w:r>
      <w:r>
        <w:t>LIVE</w:t>
      </w:r>
      <w:r w:rsidRPr="001316CA">
        <w:rPr>
          <w:lang w:val="ru-RU"/>
        </w:rPr>
        <w:t xml:space="preserve"> </w:t>
      </w:r>
      <w:r>
        <w:t>MINI</w:t>
      </w:r>
      <w:r w:rsidRPr="001316CA">
        <w:rPr>
          <w:lang w:val="ru-RU"/>
        </w:rPr>
        <w:t xml:space="preserve"> </w:t>
      </w:r>
      <w:r>
        <w:t>KIT</w:t>
      </w:r>
      <w:r w:rsidRPr="001316CA">
        <w:rPr>
          <w:lang w:val="ru-RU"/>
        </w:rPr>
        <w:t xml:space="preserve"> </w:t>
      </w:r>
      <w:r>
        <w:t>ESP</w:t>
      </w:r>
      <w:r w:rsidRPr="001316CA">
        <w:rPr>
          <w:lang w:val="ru-RU"/>
        </w:rPr>
        <w:t>32, использованной в макете устройства.</w:t>
      </w:r>
    </w:p>
    <w:p w:rsidR="00995E14" w:rsidRDefault="001316CA">
      <w:pPr>
        <w:spacing w:before="120" w:after="40"/>
        <w:ind w:firstLine="0"/>
      </w:pPr>
      <w:r>
        <w:rPr>
          <w:sz w:val="24"/>
        </w:rPr>
        <w:t>Таблица 7 — Полное распределение выводов микроконтроллера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685"/>
        <w:gridCol w:w="3969"/>
      </w:tblGrid>
      <w:tr w:rsidR="00995E14" w:rsidTr="00C166EA">
        <w:tc>
          <w:tcPr>
            <w:tcW w:w="1417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Вывод</w:t>
            </w:r>
          </w:p>
        </w:tc>
        <w:tc>
          <w:tcPr>
            <w:tcW w:w="3685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Назначение</w:t>
            </w:r>
          </w:p>
        </w:tc>
        <w:tc>
          <w:tcPr>
            <w:tcW w:w="3969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Подключение / описание</w:t>
            </w:r>
          </w:p>
        </w:tc>
      </w:tr>
      <w:tr w:rsidR="00995E14" w:rsidTr="00C166EA">
        <w:tc>
          <w:tcPr>
            <w:tcW w:w="1417" w:type="dxa"/>
          </w:tcPr>
          <w:p w:rsidR="00995E14" w:rsidRPr="00C166EA" w:rsidRDefault="001316CA">
            <w:pPr>
              <w:ind w:firstLine="0"/>
            </w:pPr>
            <w:r w:rsidRPr="00C166EA">
              <w:rPr>
                <w:sz w:val="24"/>
              </w:rPr>
              <w:t>GPIO 22</w:t>
            </w:r>
          </w:p>
        </w:tc>
        <w:tc>
          <w:tcPr>
            <w:tcW w:w="3685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 xml:space="preserve">Передача в </w:t>
            </w:r>
            <w:r>
              <w:rPr>
                <w:sz w:val="24"/>
              </w:rPr>
              <w:t>CAN</w:t>
            </w:r>
            <w:r w:rsidRPr="001316CA">
              <w:rPr>
                <w:sz w:val="24"/>
                <w:lang w:val="ru-RU"/>
              </w:rPr>
              <w:t>-шину (</w:t>
            </w:r>
            <w:r>
              <w:rPr>
                <w:sz w:val="24"/>
              </w:rPr>
              <w:t>TWAI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TX</w:t>
            </w:r>
            <w:r w:rsidRPr="001316CA">
              <w:rPr>
                <w:sz w:val="24"/>
                <w:lang w:val="ru-RU"/>
              </w:rPr>
              <w:t>)</w:t>
            </w:r>
          </w:p>
        </w:tc>
        <w:tc>
          <w:tcPr>
            <w:tcW w:w="3969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WCMCU-230 CTX</w:t>
            </w:r>
          </w:p>
        </w:tc>
      </w:tr>
      <w:tr w:rsidR="00995E14" w:rsidTr="00C166EA">
        <w:tc>
          <w:tcPr>
            <w:tcW w:w="1417" w:type="dxa"/>
          </w:tcPr>
          <w:p w:rsidR="00995E14" w:rsidRPr="00C166EA" w:rsidRDefault="001316CA">
            <w:pPr>
              <w:ind w:firstLine="0"/>
            </w:pPr>
            <w:r w:rsidRPr="00C166EA">
              <w:rPr>
                <w:sz w:val="24"/>
              </w:rPr>
              <w:t>GPIO 21</w:t>
            </w:r>
          </w:p>
        </w:tc>
        <w:tc>
          <w:tcPr>
            <w:tcW w:w="368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Приём из CAN-шины (TWAI RX)</w:t>
            </w:r>
          </w:p>
        </w:tc>
        <w:tc>
          <w:tcPr>
            <w:tcW w:w="3969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WCMCU-230 CRX</w:t>
            </w:r>
          </w:p>
        </w:tc>
      </w:tr>
      <w:tr w:rsidR="00995E14" w:rsidTr="00C166EA">
        <w:tc>
          <w:tcPr>
            <w:tcW w:w="1417" w:type="dxa"/>
          </w:tcPr>
          <w:p w:rsidR="00995E14" w:rsidRPr="00C166EA" w:rsidRDefault="001316CA">
            <w:pPr>
              <w:ind w:firstLine="0"/>
            </w:pPr>
            <w:r w:rsidRPr="00C166EA">
              <w:rPr>
                <w:sz w:val="24"/>
              </w:rPr>
              <w:t>GPIO 16</w:t>
            </w:r>
          </w:p>
        </w:tc>
        <w:tc>
          <w:tcPr>
            <w:tcW w:w="3685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UART</w:t>
            </w:r>
            <w:r w:rsidRPr="001316CA">
              <w:rPr>
                <w:sz w:val="24"/>
                <w:lang w:val="ru-RU"/>
              </w:rPr>
              <w:t xml:space="preserve">2 </w:t>
            </w:r>
            <w:r>
              <w:rPr>
                <w:sz w:val="24"/>
              </w:rPr>
              <w:t>RX</w:t>
            </w:r>
            <w:r w:rsidRPr="001316CA">
              <w:rPr>
                <w:sz w:val="24"/>
                <w:lang w:val="ru-RU"/>
              </w:rPr>
              <w:t>, приём от модуля навигации</w:t>
            </w:r>
          </w:p>
        </w:tc>
        <w:tc>
          <w:tcPr>
            <w:tcW w:w="3969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NEO-M8N TX</w:t>
            </w:r>
          </w:p>
        </w:tc>
      </w:tr>
      <w:tr w:rsidR="00995E14" w:rsidTr="00C166EA">
        <w:tc>
          <w:tcPr>
            <w:tcW w:w="1417" w:type="dxa"/>
          </w:tcPr>
          <w:p w:rsidR="00995E14" w:rsidRPr="00C166EA" w:rsidRDefault="001316CA">
            <w:pPr>
              <w:ind w:firstLine="0"/>
            </w:pPr>
            <w:r w:rsidRPr="00C166EA">
              <w:rPr>
                <w:sz w:val="24"/>
              </w:rPr>
              <w:t>GPIO 17</w:t>
            </w:r>
          </w:p>
        </w:tc>
        <w:tc>
          <w:tcPr>
            <w:tcW w:w="3685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UART</w:t>
            </w:r>
            <w:r w:rsidRPr="001316CA">
              <w:rPr>
                <w:sz w:val="24"/>
                <w:lang w:val="ru-RU"/>
              </w:rPr>
              <w:t xml:space="preserve">2 </w:t>
            </w:r>
            <w:r>
              <w:rPr>
                <w:sz w:val="24"/>
              </w:rPr>
              <w:t>TX</w:t>
            </w:r>
            <w:r w:rsidRPr="001316CA">
              <w:rPr>
                <w:sz w:val="24"/>
                <w:lang w:val="ru-RU"/>
              </w:rPr>
              <w:t>, передача в модуль навигации</w:t>
            </w:r>
          </w:p>
        </w:tc>
        <w:tc>
          <w:tcPr>
            <w:tcW w:w="3969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NEO-M8N RX</w:t>
            </w:r>
          </w:p>
        </w:tc>
      </w:tr>
      <w:tr w:rsidR="00995E14" w:rsidTr="00C166EA">
        <w:tc>
          <w:tcPr>
            <w:tcW w:w="1417" w:type="dxa"/>
          </w:tcPr>
          <w:p w:rsidR="00995E14" w:rsidRPr="00C166EA" w:rsidRDefault="001316CA">
            <w:pPr>
              <w:ind w:firstLine="0"/>
            </w:pPr>
            <w:r w:rsidRPr="00C166EA">
              <w:rPr>
                <w:sz w:val="24"/>
              </w:rPr>
              <w:t>GPIO 18</w:t>
            </w:r>
          </w:p>
        </w:tc>
        <w:tc>
          <w:tcPr>
            <w:tcW w:w="3685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I</w:t>
            </w:r>
            <w:r w:rsidRPr="001316CA">
              <w:rPr>
                <w:sz w:val="24"/>
                <w:lang w:val="ru-RU"/>
              </w:rPr>
              <w:t>²</w:t>
            </w:r>
            <w:r>
              <w:rPr>
                <w:sz w:val="24"/>
              </w:rPr>
              <w:t>C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SDA</w:t>
            </w:r>
            <w:r w:rsidRPr="001316CA">
              <w:rPr>
                <w:sz w:val="24"/>
                <w:lang w:val="ru-RU"/>
              </w:rPr>
              <w:t>, линия данных</w:t>
            </w:r>
          </w:p>
        </w:tc>
        <w:tc>
          <w:tcPr>
            <w:tcW w:w="3969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MPU-6050 SDA</w:t>
            </w:r>
          </w:p>
        </w:tc>
      </w:tr>
      <w:tr w:rsidR="00995E14" w:rsidTr="00C166EA">
        <w:tc>
          <w:tcPr>
            <w:tcW w:w="1417" w:type="dxa"/>
          </w:tcPr>
          <w:p w:rsidR="00995E14" w:rsidRPr="00C166EA" w:rsidRDefault="001316CA">
            <w:pPr>
              <w:ind w:firstLine="0"/>
            </w:pPr>
            <w:r w:rsidRPr="00C166EA">
              <w:rPr>
                <w:sz w:val="24"/>
              </w:rPr>
              <w:t>GPIO 19</w:t>
            </w:r>
          </w:p>
        </w:tc>
        <w:tc>
          <w:tcPr>
            <w:tcW w:w="3685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I</w:t>
            </w:r>
            <w:r w:rsidRPr="001316CA">
              <w:rPr>
                <w:sz w:val="24"/>
                <w:lang w:val="ru-RU"/>
              </w:rPr>
              <w:t>²</w:t>
            </w:r>
            <w:r>
              <w:rPr>
                <w:sz w:val="24"/>
              </w:rPr>
              <w:t>C</w:t>
            </w:r>
            <w:r w:rsidRPr="001316CA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SCL</w:t>
            </w:r>
            <w:r w:rsidRPr="001316CA">
              <w:rPr>
                <w:sz w:val="24"/>
                <w:lang w:val="ru-RU"/>
              </w:rPr>
              <w:t>, линия тактирования</w:t>
            </w:r>
          </w:p>
        </w:tc>
        <w:tc>
          <w:tcPr>
            <w:tcW w:w="3969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MPU-6050 SCL</w:t>
            </w:r>
          </w:p>
        </w:tc>
      </w:tr>
      <w:tr w:rsidR="00995E14" w:rsidRPr="00B351BF" w:rsidTr="00C166EA">
        <w:tc>
          <w:tcPr>
            <w:tcW w:w="1417" w:type="dxa"/>
          </w:tcPr>
          <w:p w:rsidR="00995E14" w:rsidRPr="00C166EA" w:rsidRDefault="001316CA">
            <w:pPr>
              <w:ind w:firstLine="0"/>
            </w:pPr>
            <w:r w:rsidRPr="00C166EA">
              <w:rPr>
                <w:sz w:val="24"/>
              </w:rPr>
              <w:t>GPIO 0</w:t>
            </w:r>
          </w:p>
        </w:tc>
        <w:tc>
          <w:tcPr>
            <w:tcW w:w="368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Кнопка BOOT (на плате)</w:t>
            </w:r>
          </w:p>
        </w:tc>
        <w:tc>
          <w:tcPr>
            <w:tcW w:w="3969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5 с — сброс настроек беспроводной сети, 10 с — заводской сброс</w:t>
            </w:r>
          </w:p>
        </w:tc>
      </w:tr>
      <w:tr w:rsidR="00995E14" w:rsidTr="00C166EA">
        <w:tc>
          <w:tcPr>
            <w:tcW w:w="1417" w:type="dxa"/>
          </w:tcPr>
          <w:p w:rsidR="00995E14" w:rsidRPr="00C166EA" w:rsidRDefault="001316CA">
            <w:pPr>
              <w:ind w:firstLine="0"/>
            </w:pPr>
            <w:r w:rsidRPr="00C166EA">
              <w:rPr>
                <w:sz w:val="24"/>
              </w:rPr>
              <w:t>GPIO 2</w:t>
            </w:r>
          </w:p>
        </w:tc>
        <w:tc>
          <w:tcPr>
            <w:tcW w:w="368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Встроенный светодиод</w:t>
            </w:r>
          </w:p>
        </w:tc>
        <w:tc>
          <w:tcPr>
            <w:tcW w:w="3969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Индикация состояния</w:t>
            </w:r>
          </w:p>
        </w:tc>
      </w:tr>
      <w:tr w:rsidR="00995E14" w:rsidTr="00C166EA">
        <w:tc>
          <w:tcPr>
            <w:tcW w:w="1417" w:type="dxa"/>
          </w:tcPr>
          <w:p w:rsidR="00995E14" w:rsidRPr="00C166EA" w:rsidRDefault="001316CA">
            <w:pPr>
              <w:ind w:firstLine="0"/>
            </w:pPr>
            <w:r w:rsidRPr="00C166EA">
              <w:rPr>
                <w:sz w:val="24"/>
              </w:rPr>
              <w:t>3,3 В</w:t>
            </w:r>
          </w:p>
        </w:tc>
        <w:tc>
          <w:tcPr>
            <w:tcW w:w="368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Питание модулей</w:t>
            </w:r>
          </w:p>
        </w:tc>
        <w:tc>
          <w:tcPr>
            <w:tcW w:w="3969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Общая шина</w:t>
            </w:r>
          </w:p>
        </w:tc>
      </w:tr>
      <w:tr w:rsidR="00995E14" w:rsidTr="00C166EA">
        <w:tc>
          <w:tcPr>
            <w:tcW w:w="1417" w:type="dxa"/>
          </w:tcPr>
          <w:p w:rsidR="00995E14" w:rsidRPr="00C166EA" w:rsidRDefault="001316CA">
            <w:pPr>
              <w:ind w:firstLine="0"/>
            </w:pPr>
            <w:r w:rsidRPr="00C166EA">
              <w:rPr>
                <w:sz w:val="24"/>
              </w:rPr>
              <w:t>GND</w:t>
            </w:r>
          </w:p>
        </w:tc>
        <w:tc>
          <w:tcPr>
            <w:tcW w:w="3685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Общий провод</w:t>
            </w:r>
          </w:p>
        </w:tc>
        <w:tc>
          <w:tcPr>
            <w:tcW w:w="3969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Общая шина земли</w:t>
            </w:r>
          </w:p>
        </w:tc>
      </w:tr>
    </w:tbl>
    <w:p w:rsidR="00995E14" w:rsidRDefault="00995E14">
      <w:pPr>
        <w:spacing w:after="120"/>
        <w:ind w:firstLine="0"/>
      </w:pPr>
    </w:p>
    <w:p w:rsidR="00995E14" w:rsidRDefault="001316CA">
      <w:r>
        <w:br w:type="page"/>
      </w:r>
    </w:p>
    <w:p w:rsidR="00995E14" w:rsidRDefault="001316CA">
      <w:pPr>
        <w:keepNext/>
        <w:spacing w:after="240"/>
        <w:ind w:firstLine="0"/>
        <w:jc w:val="center"/>
        <w:outlineLvl w:val="0"/>
      </w:pPr>
      <w:bookmarkStart w:id="52" w:name="_Toc230214483"/>
      <w:r>
        <w:rPr>
          <w:b/>
        </w:rPr>
        <w:lastRenderedPageBreak/>
        <w:t>ПРИЛОЖЕНИЕ Б. ПЕРЕЧЕНЬ ПРОГРАММНЫХ ИНТЕРФЕЙСОВ</w:t>
      </w:r>
      <w:bookmarkEnd w:id="52"/>
    </w:p>
    <w:p w:rsidR="00995E14" w:rsidRPr="001316CA" w:rsidRDefault="001316CA">
      <w:pPr>
        <w:ind w:firstLine="0"/>
        <w:jc w:val="both"/>
        <w:rPr>
          <w:lang w:val="ru-RU"/>
        </w:rPr>
      </w:pPr>
      <w:r w:rsidRPr="001316CA">
        <w:rPr>
          <w:lang w:val="ru-RU"/>
        </w:rPr>
        <w:t>В приложении приведён сводный перечень точек входа сервера.</w:t>
      </w:r>
    </w:p>
    <w:p w:rsidR="00995E14" w:rsidRPr="001316CA" w:rsidRDefault="001316CA">
      <w:pPr>
        <w:spacing w:before="120" w:after="40"/>
        <w:ind w:firstLine="0"/>
        <w:rPr>
          <w:lang w:val="ru-RU"/>
        </w:rPr>
      </w:pPr>
      <w:r w:rsidRPr="001316CA">
        <w:rPr>
          <w:sz w:val="24"/>
          <w:lang w:val="ru-RU"/>
        </w:rPr>
        <w:t>Таблица 8 — Сводный перечень программных интерфейсов сервера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2867"/>
        <w:gridCol w:w="1984"/>
        <w:gridCol w:w="3118"/>
      </w:tblGrid>
      <w:tr w:rsidR="00995E14" w:rsidTr="00042470">
        <w:tc>
          <w:tcPr>
            <w:tcW w:w="1101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Метод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Адрес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Авторизация</w:t>
            </w:r>
          </w:p>
        </w:tc>
        <w:tc>
          <w:tcPr>
            <w:tcW w:w="3118" w:type="dxa"/>
          </w:tcPr>
          <w:p w:rsidR="00995E14" w:rsidRDefault="001316CA">
            <w:pPr>
              <w:ind w:firstLine="0"/>
              <w:jc w:val="center"/>
            </w:pPr>
            <w:r>
              <w:rPr>
                <w:sz w:val="24"/>
              </w:rPr>
              <w:t>Назначение</w:t>
            </w:r>
          </w:p>
        </w:tc>
      </w:tr>
      <w:tr w:rsidR="00995E14" w:rsidRPr="00B351BF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POST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/api/devices/enroll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Без авторизации</w:t>
            </w:r>
          </w:p>
        </w:tc>
        <w:tc>
          <w:tcPr>
            <w:tcW w:w="3118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Первичная привязка устройства; в теле — серийный номер, заводской секрет, код привязки.</w:t>
            </w:r>
          </w:p>
        </w:tc>
      </w:tr>
      <w:tr w:rsidR="00995E14" w:rsidRPr="00B351BF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POST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/api/telemetry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Bearer</w:t>
            </w:r>
          </w:p>
        </w:tc>
        <w:tc>
          <w:tcPr>
            <w:tcW w:w="3118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Передача данных о состоянии транспортного средства каждые 5 секунд.</w:t>
            </w:r>
          </w:p>
        </w:tc>
      </w:tr>
      <w:tr w:rsidR="00995E14" w:rsidRPr="00B351BF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POST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/api/device/ping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Bearer</w:t>
            </w:r>
          </w:p>
        </w:tc>
        <w:tc>
          <w:tcPr>
            <w:tcW w:w="3118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Сообщение поддержания связи каждую минуту.</w:t>
            </w:r>
          </w:p>
        </w:tc>
      </w:tr>
      <w:tr w:rsidR="00995E14" w:rsidRPr="00B351BF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POST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/api/auth/login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Без авторизации</w:t>
            </w:r>
          </w:p>
        </w:tc>
        <w:tc>
          <w:tcPr>
            <w:tcW w:w="3118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 xml:space="preserve">Вход пользователя по логину и паролю; возвращает маркер </w:t>
            </w:r>
            <w:r>
              <w:rPr>
                <w:sz w:val="24"/>
              </w:rPr>
              <w:t>JWT</w:t>
            </w:r>
            <w:r w:rsidRPr="001316CA">
              <w:rPr>
                <w:sz w:val="24"/>
                <w:lang w:val="ru-RU"/>
              </w:rPr>
              <w:t>.</w:t>
            </w:r>
          </w:p>
        </w:tc>
      </w:tr>
      <w:tr w:rsidR="00995E14" w:rsidRPr="00B351BF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GET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/api/auth/context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Без авторизации</w:t>
            </w:r>
          </w:p>
        </w:tc>
        <w:tc>
          <w:tcPr>
            <w:tcW w:w="3118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Сведения о текущем хосте и компании, к нему относящейся.</w:t>
            </w:r>
          </w:p>
        </w:tc>
      </w:tr>
      <w:tr w:rsidR="00995E14" w:rsidRPr="00B351BF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POST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/api/enrollment-codes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JWT админ компании</w:t>
            </w:r>
          </w:p>
        </w:tc>
        <w:tc>
          <w:tcPr>
            <w:tcW w:w="3118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Выдача нового шестизначного кода привязки.</w:t>
            </w:r>
          </w:p>
        </w:tc>
      </w:tr>
      <w:tr w:rsidR="00995E14" w:rsidRPr="00B351BF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GET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/api/enrollment-codes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JWT админ компании</w:t>
            </w:r>
          </w:p>
        </w:tc>
        <w:tc>
          <w:tcPr>
            <w:tcW w:w="3118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Список активных кодов привязки компании.</w:t>
            </w:r>
          </w:p>
        </w:tc>
      </w:tr>
      <w:tr w:rsidR="00995E14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DELETE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/api/enrollment-codes/{id}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JWT админ компании</w:t>
            </w:r>
          </w:p>
        </w:tc>
        <w:tc>
          <w:tcPr>
            <w:tcW w:w="3118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Отзыв ранее выданного кода.</w:t>
            </w:r>
          </w:p>
        </w:tc>
      </w:tr>
      <w:tr w:rsidR="00995E14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GET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/api/devices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JWT админ компании</w:t>
            </w:r>
          </w:p>
        </w:tc>
        <w:tc>
          <w:tcPr>
            <w:tcW w:w="3118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Список устройств компании.</w:t>
            </w:r>
          </w:p>
        </w:tc>
      </w:tr>
      <w:tr w:rsidR="00995E14" w:rsidRPr="00B351BF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POST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/api/devices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JWT админ компании</w:t>
            </w:r>
          </w:p>
        </w:tc>
        <w:tc>
          <w:tcPr>
            <w:tcW w:w="3118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Регистрация нового устройства в базе.</w:t>
            </w:r>
          </w:p>
        </w:tc>
      </w:tr>
      <w:tr w:rsidR="00995E14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POST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/api/devices/{id}/unclaim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JWT админ компании</w:t>
            </w:r>
          </w:p>
        </w:tc>
        <w:tc>
          <w:tcPr>
            <w:tcW w:w="3118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Отвязка устройства от компании.</w:t>
            </w:r>
          </w:p>
        </w:tc>
      </w:tr>
      <w:tr w:rsidR="00995E14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lastRenderedPageBreak/>
              <w:t>POST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/api/devices/{id}/rotate-key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JWT админ компании</w:t>
            </w:r>
          </w:p>
        </w:tc>
        <w:tc>
          <w:tcPr>
            <w:tcW w:w="3118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Принудительная смена ключа доступа.</w:t>
            </w:r>
          </w:p>
        </w:tc>
      </w:tr>
      <w:tr w:rsidR="00995E14" w:rsidRPr="00B351BF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PUT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/api/devices/{id}/vehicle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JWT админ компании</w:t>
            </w:r>
          </w:p>
        </w:tc>
        <w:tc>
          <w:tcPr>
            <w:tcW w:w="3118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Назначение устройства на конкретное транспортное средство.</w:t>
            </w:r>
          </w:p>
        </w:tc>
      </w:tr>
      <w:tr w:rsidR="00995E14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GET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/api/vehicles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JWT админ компании</w:t>
            </w:r>
          </w:p>
        </w:tc>
        <w:tc>
          <w:tcPr>
            <w:tcW w:w="3118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Список транспортных средств компании.</w:t>
            </w:r>
          </w:p>
        </w:tc>
      </w:tr>
      <w:tr w:rsidR="00995E14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GET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/api/vehicles/{id}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JWT админ компании</w:t>
            </w:r>
          </w:p>
        </w:tc>
        <w:tc>
          <w:tcPr>
            <w:tcW w:w="3118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Данные конкретного транспортного средства.</w:t>
            </w:r>
          </w:p>
        </w:tc>
      </w:tr>
      <w:tr w:rsidR="00995E14" w:rsidRPr="00B351BF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GET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/api/vehicles/{id}/telemetry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JWT админ компании</w:t>
            </w:r>
          </w:p>
        </w:tc>
        <w:tc>
          <w:tcPr>
            <w:tcW w:w="3118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История параметров для построения графиков.</w:t>
            </w:r>
          </w:p>
        </w:tc>
      </w:tr>
      <w:tr w:rsidR="00995E14" w:rsidRPr="00B351BF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GET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/api/vehicles/{id}/alerts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JWT админ компании</w:t>
            </w:r>
          </w:p>
        </w:tc>
        <w:tc>
          <w:tcPr>
            <w:tcW w:w="3118" w:type="dxa"/>
          </w:tcPr>
          <w:p w:rsidR="00995E14" w:rsidRPr="001316CA" w:rsidRDefault="001316CA">
            <w:pPr>
              <w:ind w:firstLine="0"/>
              <w:rPr>
                <w:lang w:val="ru-RU"/>
              </w:rPr>
            </w:pPr>
            <w:r w:rsidRPr="001316CA">
              <w:rPr>
                <w:sz w:val="24"/>
                <w:lang w:val="ru-RU"/>
              </w:rPr>
              <w:t>Активные оповещения по транспортному средству.</w:t>
            </w:r>
          </w:p>
        </w:tc>
      </w:tr>
      <w:tr w:rsidR="00995E14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GET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/api/vehicles/{id}/refuels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JWT админ компании</w:t>
            </w:r>
          </w:p>
        </w:tc>
        <w:tc>
          <w:tcPr>
            <w:tcW w:w="3118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История заправок.</w:t>
            </w:r>
          </w:p>
        </w:tc>
      </w:tr>
      <w:tr w:rsidR="00995E14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GET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/api/dashboard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JWT админ компании</w:t>
            </w:r>
          </w:p>
        </w:tc>
        <w:tc>
          <w:tcPr>
            <w:tcW w:w="3118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Сводная статистика компании.</w:t>
            </w:r>
          </w:p>
        </w:tc>
      </w:tr>
      <w:tr w:rsidR="00995E14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POST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/api/tenants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JWT главный админ</w:t>
            </w:r>
          </w:p>
        </w:tc>
        <w:tc>
          <w:tcPr>
            <w:tcW w:w="3118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Регистрация новой компании.</w:t>
            </w:r>
          </w:p>
        </w:tc>
      </w:tr>
      <w:tr w:rsidR="00995E14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GET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/api/tenants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JWT главный админ</w:t>
            </w:r>
          </w:p>
        </w:tc>
        <w:tc>
          <w:tcPr>
            <w:tcW w:w="3118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Список компаний.</w:t>
            </w:r>
          </w:p>
        </w:tc>
      </w:tr>
      <w:tr w:rsidR="00995E14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DELETE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/api/tenants/{id}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JWT главный админ</w:t>
            </w:r>
          </w:p>
        </w:tc>
        <w:tc>
          <w:tcPr>
            <w:tcW w:w="3118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Удаление компании без устройств.</w:t>
            </w:r>
          </w:p>
        </w:tc>
      </w:tr>
      <w:tr w:rsidR="00995E14" w:rsidTr="00042470">
        <w:tc>
          <w:tcPr>
            <w:tcW w:w="1101" w:type="dxa"/>
          </w:tcPr>
          <w:p w:rsidR="00995E14" w:rsidRPr="00042470" w:rsidRDefault="001316CA">
            <w:pPr>
              <w:ind w:firstLine="0"/>
            </w:pPr>
            <w:r w:rsidRPr="00042470">
              <w:rPr>
                <w:sz w:val="24"/>
              </w:rPr>
              <w:t>GET</w:t>
            </w:r>
          </w:p>
        </w:tc>
        <w:tc>
          <w:tcPr>
            <w:tcW w:w="2867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/api/health</w:t>
            </w:r>
          </w:p>
        </w:tc>
        <w:tc>
          <w:tcPr>
            <w:tcW w:w="1984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Без авторизации</w:t>
            </w:r>
          </w:p>
        </w:tc>
        <w:tc>
          <w:tcPr>
            <w:tcW w:w="3118" w:type="dxa"/>
          </w:tcPr>
          <w:p w:rsidR="00995E14" w:rsidRDefault="001316CA">
            <w:pPr>
              <w:ind w:firstLine="0"/>
            </w:pPr>
            <w:r>
              <w:rPr>
                <w:sz w:val="24"/>
              </w:rPr>
              <w:t>Проверка работоспособности сервера.</w:t>
            </w:r>
          </w:p>
        </w:tc>
      </w:tr>
    </w:tbl>
    <w:p w:rsidR="00995E14" w:rsidRDefault="00995E14">
      <w:pPr>
        <w:spacing w:after="120"/>
        <w:ind w:firstLine="0"/>
      </w:pPr>
    </w:p>
    <w:p w:rsidR="00995E14" w:rsidRDefault="001316CA">
      <w:r>
        <w:br w:type="page"/>
      </w:r>
    </w:p>
    <w:p w:rsidR="00995E14" w:rsidRPr="001316CA" w:rsidRDefault="001316CA">
      <w:pPr>
        <w:keepNext/>
        <w:spacing w:after="240"/>
        <w:ind w:firstLine="0"/>
        <w:jc w:val="center"/>
        <w:outlineLvl w:val="0"/>
        <w:rPr>
          <w:lang w:val="ru-RU"/>
        </w:rPr>
      </w:pPr>
      <w:bookmarkStart w:id="53" w:name="_Toc230214484"/>
      <w:r w:rsidRPr="001316CA">
        <w:rPr>
          <w:b/>
          <w:lang w:val="ru-RU"/>
        </w:rPr>
        <w:lastRenderedPageBreak/>
        <w:t>ПРИЛОЖЕНИЕ В. СХЕМА СОСТОЯНИЙ ПРОШИВКИ УСТРОЙСТВА</w:t>
      </w:r>
      <w:bookmarkEnd w:id="53"/>
    </w:p>
    <w:p w:rsidR="00995E14" w:rsidRPr="001316CA" w:rsidRDefault="001316CA" w:rsidP="00042470">
      <w:pPr>
        <w:jc w:val="both"/>
        <w:rPr>
          <w:lang w:val="ru-RU"/>
        </w:rPr>
      </w:pPr>
      <w:r w:rsidRPr="001316CA">
        <w:rPr>
          <w:lang w:val="ru-RU"/>
        </w:rPr>
        <w:t>На схеме показана последовательность состояний прошивки устройства при включении и переходы между ними.</w:t>
      </w:r>
    </w:p>
    <w:p w:rsidR="00995E14" w:rsidRDefault="001316CA">
      <w:pPr>
        <w:spacing w:before="120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1193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_sta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1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E14" w:rsidRPr="001316CA" w:rsidRDefault="001316CA">
      <w:pPr>
        <w:spacing w:before="40" w:after="160"/>
        <w:ind w:firstLine="0"/>
        <w:jc w:val="center"/>
        <w:rPr>
          <w:lang w:val="ru-RU"/>
        </w:rPr>
      </w:pPr>
      <w:r w:rsidRPr="001316CA">
        <w:rPr>
          <w:sz w:val="24"/>
          <w:lang w:val="ru-RU"/>
        </w:rPr>
        <w:t>Рисунок 14 — Схема состояний прошивки бортового устройства</w:t>
      </w:r>
    </w:p>
    <w:sectPr w:rsidR="00995E14" w:rsidRPr="001316CA" w:rsidSect="00034616">
      <w:footerReference w:type="default" r:id="rId2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716A" w:rsidRDefault="00DC716A">
      <w:pPr>
        <w:spacing w:line="240" w:lineRule="auto"/>
      </w:pPr>
      <w:r>
        <w:separator/>
      </w:r>
    </w:p>
  </w:endnote>
  <w:endnote w:type="continuationSeparator" w:id="0">
    <w:p w:rsidR="00DC716A" w:rsidRDefault="00DC71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16CA" w:rsidRPr="001316CA" w:rsidRDefault="001316CA" w:rsidP="001316CA">
    <w:pPr>
      <w:pStyle w:val="a7"/>
      <w:ind w:firstLine="0"/>
      <w:jc w:val="center"/>
      <w:rPr>
        <w:sz w:val="32"/>
      </w:rPr>
    </w:pPr>
    <w:r w:rsidRPr="001316CA">
      <w:fldChar w:fldCharType="begin"/>
    </w:r>
    <w:r w:rsidRPr="001316CA">
      <w:instrText>PAGE   \* MERGEFORMAT</w:instrText>
    </w:r>
    <w:r w:rsidRPr="001316CA">
      <w:fldChar w:fldCharType="separate"/>
    </w:r>
    <w:r w:rsidR="00B351BF">
      <w:rPr>
        <w:noProof/>
      </w:rPr>
      <w:t>2</w:t>
    </w:r>
    <w:r w:rsidRPr="001316CA"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716A" w:rsidRDefault="00DC716A">
      <w:pPr>
        <w:spacing w:line="240" w:lineRule="auto"/>
      </w:pPr>
      <w:r>
        <w:separator/>
      </w:r>
    </w:p>
  </w:footnote>
  <w:footnote w:type="continuationSeparator" w:id="0">
    <w:p w:rsidR="00DC716A" w:rsidRDefault="00DC71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D721B5D"/>
    <w:multiLevelType w:val="hybridMultilevel"/>
    <w:tmpl w:val="D80A903E"/>
    <w:lvl w:ilvl="0" w:tplc="14541CA0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DDD7C34"/>
    <w:multiLevelType w:val="hybridMultilevel"/>
    <w:tmpl w:val="2F844A3E"/>
    <w:lvl w:ilvl="0" w:tplc="14541CA0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101949"/>
    <w:multiLevelType w:val="hybridMultilevel"/>
    <w:tmpl w:val="7E54D120"/>
    <w:lvl w:ilvl="0" w:tplc="14541CA0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5B6C7F47"/>
    <w:multiLevelType w:val="hybridMultilevel"/>
    <w:tmpl w:val="456E10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6D0E6FF6"/>
    <w:multiLevelType w:val="hybridMultilevel"/>
    <w:tmpl w:val="DD6C06B0"/>
    <w:lvl w:ilvl="0" w:tplc="14541CA0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3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2470"/>
    <w:rsid w:val="0006063C"/>
    <w:rsid w:val="001316CA"/>
    <w:rsid w:val="0015074B"/>
    <w:rsid w:val="0029639D"/>
    <w:rsid w:val="002E4711"/>
    <w:rsid w:val="00326F90"/>
    <w:rsid w:val="00627C50"/>
    <w:rsid w:val="00995E14"/>
    <w:rsid w:val="00AA1D8D"/>
    <w:rsid w:val="00B351BF"/>
    <w:rsid w:val="00B47730"/>
    <w:rsid w:val="00C166EA"/>
    <w:rsid w:val="00CB0664"/>
    <w:rsid w:val="00DC716A"/>
    <w:rsid w:val="00E74D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E4C607E-C054-476C-ADE2-42B285D7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316CA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316CA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1316CA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1316CA"/>
    <w:rPr>
      <w:color w:val="0000FF" w:themeColor="hyperlink"/>
      <w:u w:val="single"/>
    </w:rPr>
  </w:style>
  <w:style w:type="table" w:styleId="aff9">
    <w:name w:val="Grid Table Light"/>
    <w:basedOn w:val="a3"/>
    <w:uiPriority w:val="99"/>
    <w:rsid w:val="001316CA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C715A7-659E-4C65-916F-DBE28520E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6302</Words>
  <Characters>35923</Characters>
  <Application>Microsoft Office Word</Application>
  <DocSecurity>0</DocSecurity>
  <Lines>299</Lines>
  <Paragraphs>84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42141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Huanan</cp:lastModifiedBy>
  <cp:revision>5</cp:revision>
  <dcterms:created xsi:type="dcterms:W3CDTF">2026-05-20T21:05:00Z</dcterms:created>
  <dcterms:modified xsi:type="dcterms:W3CDTF">2026-05-20T21:07:00Z</dcterms:modified>
  <cp:category/>
</cp:coreProperties>
</file>