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8FF" w:rsidRDefault="00FE04FC" w:rsidP="00FE04FC">
      <w:pPr>
        <w:pStyle w:val="1"/>
      </w:pPr>
      <w:r>
        <w:t>Импорт аннотаций в Яндекс.Метрику</w:t>
      </w:r>
    </w:p>
    <w:p w:rsidR="00FE04FC" w:rsidRDefault="00FE04FC">
      <w:r>
        <w:t>Скрипт позволяет загрузить пачку аннотаций (например, из Google A</w:t>
      </w:r>
      <w:r>
        <w:rPr>
          <w:lang w:val="en-US"/>
        </w:rPr>
        <w:t>nalytics</w:t>
      </w:r>
      <w:r w:rsidRPr="00FE04FC">
        <w:t>) в Яндекс.Метрику</w:t>
      </w:r>
    </w:p>
    <w:p w:rsidR="00FE04FC" w:rsidRDefault="00FE04FC" w:rsidP="00FE04FC"/>
    <w:p w:rsidR="00FE04FC" w:rsidRDefault="00FE04FC" w:rsidP="00FE04FC">
      <w:pPr>
        <w:pStyle w:val="2"/>
      </w:pPr>
      <w:r>
        <w:t>Установка</w:t>
      </w:r>
    </w:p>
    <w:p w:rsidR="00FE04FC" w:rsidRDefault="00FE04FC">
      <w:r>
        <w:t xml:space="preserve">Скопировать содержимое скрипта </w:t>
      </w:r>
      <w:r>
        <w:rPr>
          <w:lang w:val="en-US"/>
        </w:rPr>
        <w:t>ymai</w:t>
      </w:r>
      <w:r w:rsidRPr="00FE04FC">
        <w:t>.</w:t>
      </w:r>
      <w:r>
        <w:rPr>
          <w:lang w:val="en-US"/>
        </w:rPr>
        <w:t>txt</w:t>
      </w:r>
      <w:r w:rsidRPr="00FE04FC">
        <w:t xml:space="preserve"> в букмарклет</w:t>
      </w:r>
    </w:p>
    <w:p w:rsidR="00FE04FC" w:rsidRDefault="00FE04FC">
      <w:r>
        <w:rPr>
          <w:noProof/>
          <w:lang w:eastAsia="ru-RU"/>
        </w:rPr>
        <w:drawing>
          <wp:inline distT="0" distB="0" distL="0" distR="0" wp14:anchorId="7765DC44" wp14:editId="78083A22">
            <wp:extent cx="5410200" cy="611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C" w:rsidRDefault="00FE04FC"/>
    <w:p w:rsidR="00E92F1C" w:rsidRDefault="00E92F1C">
      <w:r>
        <w:br w:type="page"/>
      </w:r>
    </w:p>
    <w:p w:rsidR="00E92F1C" w:rsidRDefault="00E92F1C" w:rsidP="00E92F1C">
      <w:pPr>
        <w:pStyle w:val="2"/>
      </w:pPr>
      <w:r>
        <w:lastRenderedPageBreak/>
        <w:t>Работа со скриптом</w:t>
      </w:r>
    </w:p>
    <w:p w:rsidR="00FE04FC" w:rsidRDefault="00074332">
      <w:r>
        <w:t>О</w:t>
      </w:r>
      <w:r w:rsidR="00FE04FC" w:rsidRPr="00FE04FC">
        <w:t xml:space="preserve">ткрыть </w:t>
      </w:r>
      <w:r w:rsidR="00FE04FC">
        <w:t>счетчик</w:t>
      </w:r>
      <w:r w:rsidR="00FE04FC" w:rsidRPr="00FE04FC">
        <w:t xml:space="preserve"> Метрик</w:t>
      </w:r>
      <w:r w:rsidR="00FE04FC">
        <w:t>и</w:t>
      </w:r>
      <w:r w:rsidR="00FE04FC" w:rsidRPr="00FE04FC">
        <w:t xml:space="preserve"> – любой </w:t>
      </w:r>
      <w:r w:rsidR="00FE04FC">
        <w:t>отчет с датами</w:t>
      </w:r>
    </w:p>
    <w:p w:rsidR="00FE04FC" w:rsidRDefault="00FE04FC">
      <w:r>
        <w:rPr>
          <w:noProof/>
          <w:lang w:eastAsia="ru-RU"/>
        </w:rPr>
        <w:drawing>
          <wp:inline distT="0" distB="0" distL="0" distR="0" wp14:anchorId="50FDEBEF" wp14:editId="79A838A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C" w:rsidRDefault="00FE04FC"/>
    <w:p w:rsidR="00FE04FC" w:rsidRDefault="00FE04FC">
      <w:r>
        <w:t>Запустить скрипт из закладки (букмарклета)</w:t>
      </w:r>
    </w:p>
    <w:p w:rsidR="00FE04FC" w:rsidRDefault="00FE04FC">
      <w:r>
        <w:rPr>
          <w:noProof/>
          <w:lang w:eastAsia="ru-RU"/>
        </w:rPr>
        <w:drawing>
          <wp:inline distT="0" distB="0" distL="0" distR="0">
            <wp:extent cx="5928360" cy="3230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32" w:rsidRDefault="00074332">
      <w:r>
        <w:br w:type="page"/>
      </w:r>
    </w:p>
    <w:p w:rsidR="00FE04FC" w:rsidRDefault="00FE04FC">
      <w:r>
        <w:lastRenderedPageBreak/>
        <w:t>Появится поле ввода аннотаций</w:t>
      </w:r>
    </w:p>
    <w:p w:rsidR="00FE04FC" w:rsidRDefault="00FE04FC">
      <w:r>
        <w:rPr>
          <w:noProof/>
          <w:lang w:eastAsia="ru-RU"/>
        </w:rPr>
        <w:drawing>
          <wp:inline distT="0" distB="0" distL="0" distR="0" wp14:anchorId="7F7D57A2" wp14:editId="41A8C8E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C" w:rsidRDefault="00FE04FC"/>
    <w:p w:rsidR="00FE04FC" w:rsidRDefault="00FE04FC">
      <w:r>
        <w:t>Необходимо вставить список аннотаций. Каждая аннотация с новой строки. Даты можно задавать как в русском формате 24.12.2017, так и в буржуйском</w:t>
      </w:r>
      <w:r w:rsidR="002F4461">
        <w:t xml:space="preserve"> 2017-12-24. Причем, допускается ввод буржуйского формата и без тире, т.е. 201712</w:t>
      </w:r>
      <w:r w:rsidR="002F4461">
        <w:t>24</w:t>
      </w:r>
      <w:r w:rsidR="002F4461">
        <w:t>.</w:t>
      </w:r>
    </w:p>
    <w:p w:rsidR="002F4461" w:rsidRDefault="002F4461">
      <w:r>
        <w:t>После даты должен следовать разделитель (табуляция). А за табуляцией – собственно, описание аннотации.</w:t>
      </w:r>
    </w:p>
    <w:p w:rsidR="002F4461" w:rsidRDefault="002F4461">
      <w:r>
        <w:t>Обычно табуляция присутствует в качестве разделителя в Excel'е, если скопировать два столбца - в одном столбце даты, а в другом описания.</w:t>
      </w:r>
    </w:p>
    <w:p w:rsidR="002F4461" w:rsidRPr="002F4461" w:rsidRDefault="002F4461">
      <w:pPr>
        <w:rPr>
          <w:lang w:val="en-US"/>
        </w:rPr>
      </w:pPr>
      <w:r>
        <w:t>Пример</w:t>
      </w:r>
      <w:r>
        <w:rPr>
          <w:lang w:val="en-US"/>
        </w:rPr>
        <w:t>:</w:t>
      </w:r>
    </w:p>
    <w:p w:rsidR="002F4461" w:rsidRDefault="002F4461">
      <w:r>
        <w:rPr>
          <w:noProof/>
          <w:lang w:eastAsia="ru-RU"/>
        </w:rPr>
        <w:drawing>
          <wp:inline distT="0" distB="0" distL="0" distR="0" wp14:anchorId="5E4AC07C" wp14:editId="4EB5C93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61" w:rsidRDefault="002F4461">
      <w:r>
        <w:lastRenderedPageBreak/>
        <w:t xml:space="preserve">Также необходимо выбрать </w:t>
      </w:r>
      <w:r w:rsidR="009B6A35">
        <w:t xml:space="preserve">Тип метки и указать галочкой, нужно ли копировать тексты аннотаций также и в описание (помимо заголовка). </w:t>
      </w:r>
    </w:p>
    <w:p w:rsidR="00DE5819" w:rsidRDefault="00DE5819">
      <w:r>
        <w:rPr>
          <w:noProof/>
          <w:lang w:eastAsia="ru-RU"/>
        </w:rPr>
        <w:drawing>
          <wp:inline distT="0" distB="0" distL="0" distR="0">
            <wp:extent cx="4168140" cy="7543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61" w:rsidRDefault="002F4461"/>
    <w:p w:rsidR="00DE5819" w:rsidRDefault="00DE5819">
      <w:r>
        <w:t>Далее, для импорта, следует нажать кнопку Go!</w:t>
      </w:r>
    </w:p>
    <w:p w:rsidR="00DE5819" w:rsidRPr="00DE5819" w:rsidRDefault="00DE5819">
      <w:r>
        <w:rPr>
          <w:noProof/>
          <w:lang w:eastAsia="ru-RU"/>
        </w:rPr>
        <w:drawing>
          <wp:inline distT="0" distB="0" distL="0" distR="0">
            <wp:extent cx="1744980" cy="5486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19" w:rsidRDefault="00DE5819"/>
    <w:p w:rsidR="002F4461" w:rsidRDefault="002F4461">
      <w:r w:rsidRPr="002F4461">
        <w:t xml:space="preserve">Если в поле ввода присутствуют строки неподходящего формата, </w:t>
      </w:r>
      <w:r>
        <w:t>будет отображено уведомление, а сами ошибочные строки будут подняты наверх и отметятся восклицательными знаками</w:t>
      </w:r>
    </w:p>
    <w:p w:rsidR="002F4461" w:rsidRDefault="002F4461">
      <w:r>
        <w:rPr>
          <w:noProof/>
          <w:lang w:eastAsia="ru-RU"/>
        </w:rPr>
        <w:drawing>
          <wp:inline distT="0" distB="0" distL="0" distR="0" wp14:anchorId="55D2E04F" wp14:editId="01F6DD8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19" w:rsidRDefault="00DE5819"/>
    <w:p w:rsidR="00DE5819" w:rsidRDefault="00DE5819">
      <w:r>
        <w:t>При импорте все даты преобразуются в формат YYYY-MM-DD, независимо от того, в каком исходно формате они были вставлены.</w:t>
      </w:r>
    </w:p>
    <w:p w:rsidR="00DE5819" w:rsidRDefault="00DE5819">
      <w:r>
        <w:t>Т.е. и 24.12.2017, и 201712</w:t>
      </w:r>
      <w:r>
        <w:t>24</w:t>
      </w:r>
      <w:r>
        <w:t xml:space="preserve"> станут в итоге - 2017-12-24</w:t>
      </w:r>
    </w:p>
    <w:p w:rsidR="00074332" w:rsidRPr="00074332" w:rsidRDefault="00074332">
      <w:r w:rsidRPr="00074332">
        <w:t xml:space="preserve">Также допускаются пустые строки и строки со всякой белибердой – если </w:t>
      </w:r>
      <w:r>
        <w:t>они не начинаются с даты с табуляцией, они будут проигнорированы</w:t>
      </w:r>
      <w:bookmarkStart w:id="0" w:name="_GoBack"/>
      <w:bookmarkEnd w:id="0"/>
    </w:p>
    <w:p w:rsidR="002F4461" w:rsidRDefault="002F4461"/>
    <w:p w:rsidR="00DE5819" w:rsidRDefault="00DE5819">
      <w:r>
        <w:br w:type="page"/>
      </w:r>
    </w:p>
    <w:p w:rsidR="002F4461" w:rsidRDefault="002F4461">
      <w:r>
        <w:lastRenderedPageBreak/>
        <w:t xml:space="preserve">После того, как ошибки будут исправлены, </w:t>
      </w:r>
      <w:r w:rsidR="00DE5819">
        <w:t>нажать кнопку G</w:t>
      </w:r>
      <w:r w:rsidR="00DE5819">
        <w:rPr>
          <w:lang w:val="en-US"/>
        </w:rPr>
        <w:t>o</w:t>
      </w:r>
      <w:r w:rsidR="00DE5819">
        <w:t>!</w:t>
      </w:r>
      <w:r w:rsidR="00DE5819" w:rsidRPr="00DE5819">
        <w:t xml:space="preserve"> </w:t>
      </w:r>
      <w:r w:rsidR="00DE5819">
        <w:t>е</w:t>
      </w:r>
      <w:r w:rsidR="00DE5819" w:rsidRPr="00DE5819">
        <w:t xml:space="preserve">щё </w:t>
      </w:r>
      <w:r w:rsidR="00DE5819">
        <w:t>раз и отправить аннотации в Метрику.</w:t>
      </w:r>
    </w:p>
    <w:p w:rsidR="00DE5819" w:rsidRDefault="00DE5819">
      <w:r>
        <w:rPr>
          <w:noProof/>
          <w:lang w:eastAsia="ru-RU"/>
        </w:rPr>
        <w:drawing>
          <wp:inline distT="0" distB="0" distL="0" distR="0" wp14:anchorId="39C08863" wp14:editId="20DCB20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19" w:rsidRDefault="00DE5819"/>
    <w:p w:rsidR="00DE5819" w:rsidRDefault="00DE5819">
      <w:r>
        <w:t>Если меток много, процесс может немного затянуться, т.к. во избежание блокировки аннотации отправляются с интервалом 100 мс. Прогресс выполнения отображается красным прогресс-баром в верху страницы</w:t>
      </w:r>
    </w:p>
    <w:p w:rsidR="00DE5819" w:rsidRDefault="00DE5819">
      <w:r>
        <w:rPr>
          <w:noProof/>
          <w:lang w:eastAsia="ru-RU"/>
        </w:rPr>
        <w:drawing>
          <wp:inline distT="0" distB="0" distL="0" distR="0" wp14:anchorId="21D8C656" wp14:editId="6E1CD41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19" w:rsidRDefault="00DE5819"/>
    <w:p w:rsidR="00DE5819" w:rsidRDefault="00DE5819"/>
    <w:p w:rsidR="00074332" w:rsidRDefault="00074332">
      <w:r>
        <w:br w:type="page"/>
      </w:r>
    </w:p>
    <w:p w:rsidR="00DE5819" w:rsidRPr="00DE5819" w:rsidRDefault="00DE5819">
      <w:r>
        <w:lastRenderedPageBreak/>
        <w:t>После окончания импорта, для отображения меток, необходимо обновить страницу. Нажмите Ok для перезагрузки страницы или Отмена, чтобы продолжить работу с ней без обновления.</w:t>
      </w:r>
    </w:p>
    <w:p w:rsidR="00DE5819" w:rsidRDefault="00DE5819">
      <w:r>
        <w:rPr>
          <w:noProof/>
          <w:lang w:eastAsia="ru-RU"/>
        </w:rPr>
        <w:drawing>
          <wp:inline distT="0" distB="0" distL="0" distR="0" wp14:anchorId="14CF69C9" wp14:editId="4CEA6F7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19" w:rsidRDefault="00DE5819"/>
    <w:p w:rsidR="00DE5819" w:rsidRDefault="00DE5819"/>
    <w:p w:rsidR="00074332" w:rsidRDefault="00074332"/>
    <w:p w:rsidR="00C05D61" w:rsidRDefault="00074332" w:rsidP="00074332">
      <w:pPr>
        <w:pStyle w:val="2"/>
      </w:pPr>
      <w:r>
        <w:t>Результат</w:t>
      </w:r>
    </w:p>
    <w:p w:rsidR="00074332" w:rsidRDefault="00074332"/>
    <w:p w:rsidR="00074332" w:rsidRPr="00074332" w:rsidRDefault="00074332">
      <w:r>
        <w:rPr>
          <w:noProof/>
          <w:lang w:eastAsia="ru-RU"/>
        </w:rPr>
        <w:drawing>
          <wp:inline distT="0" distB="0" distL="0" distR="0" wp14:anchorId="0732554A" wp14:editId="2B9EE28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32" w:rsidRDefault="00074332">
      <w:r>
        <w:br w:type="page"/>
      </w:r>
    </w:p>
    <w:p w:rsidR="00E92F1C" w:rsidRDefault="00E92F1C" w:rsidP="00E92F1C">
      <w:pPr>
        <w:pStyle w:val="2"/>
      </w:pPr>
      <w:r>
        <w:lastRenderedPageBreak/>
        <w:t>Disclaimer</w:t>
      </w:r>
    </w:p>
    <w:p w:rsidR="00E92F1C" w:rsidRPr="00E92F1C" w:rsidRDefault="00E92F1C" w:rsidP="00E92F1C"/>
    <w:p w:rsidR="00E92F1C" w:rsidRDefault="00E92F1C">
      <w:r w:rsidRPr="00E92F1C">
        <w:rPr>
          <w:b/>
        </w:rPr>
        <w:t>ВНИМАНИЕ!</w:t>
      </w:r>
      <w:r>
        <w:t xml:space="preserve"> Все массовые действия вы выполняете на свой страх и риск, и, наплодив кучу неправильных меток, вам будет сложно их удалить, т.к.удалять придется поштучно.</w:t>
      </w:r>
    </w:p>
    <w:p w:rsidR="00E92F1C" w:rsidRDefault="00E92F1C">
      <w:r>
        <w:t>Прежде чем заливать километры аннотаций, потренируйтесь на двух-трёх.</w:t>
      </w:r>
    </w:p>
    <w:p w:rsidR="00E92F1C" w:rsidRPr="00DE5819" w:rsidRDefault="00E92F1C">
      <w:r>
        <w:t>И ещё один момент – Метрика, похоже, не запрещает создавать аннотации «на будущее», т.е. для дат, которые ещё не наступили. Тоже будьте повнимательнее с ними.</w:t>
      </w:r>
    </w:p>
    <w:sectPr w:rsidR="00E92F1C" w:rsidRPr="00DE58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E5B"/>
    <w:rsid w:val="00074332"/>
    <w:rsid w:val="002F4461"/>
    <w:rsid w:val="007738FF"/>
    <w:rsid w:val="009B6A35"/>
    <w:rsid w:val="00C05D61"/>
    <w:rsid w:val="00DE5819"/>
    <w:rsid w:val="00E92F1C"/>
    <w:rsid w:val="00FE04FC"/>
    <w:rsid w:val="00FE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F21F39-2B98-4783-AA91-3EC7A78C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0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04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4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E04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Child with old eyes Lossev</dc:creator>
  <cp:keywords/>
  <dc:description/>
  <cp:lastModifiedBy>Child with old eyes Lossev</cp:lastModifiedBy>
  <cp:revision>6</cp:revision>
  <dcterms:created xsi:type="dcterms:W3CDTF">2017-12-20T17:37:00Z</dcterms:created>
  <dcterms:modified xsi:type="dcterms:W3CDTF">2017-12-20T18:25:00Z</dcterms:modified>
</cp:coreProperties>
</file>