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0"/>
          <w:szCs w:val="40"/>
        </w:rPr>
        <w:t xml:space="preserve">STATEMENT OF WORK</w:t>
      </w:r>
    </w:p>
    <w:p>
      <w:pPr>
        <w:spacing w:after="320"/>
        <w:jc w:val="center"/>
      </w:pPr>
      <w:r>
        <w:rPr>
          <w:i/>
          <w:iCs/>
          <w:sz w:val="22"/>
          <w:szCs w:val="22"/>
        </w:rPr>
        <w:t xml:space="preserve">(Draft for legal review)</w:t>
      </w:r>
    </w:p>
    <w:p>
      <w:pPr>
        <w:pStyle w:val="Heading1"/>
        <w:spacing w:after="120" w:before="240"/>
      </w:pPr>
      <w:r>
        <w:rPr>
          <w:b/>
          <w:bCs/>
        </w:rPr>
        <w:t xml:space="preserve">Engagement Summary</w:t>
      </w:r>
    </w:p>
    <w:p>
      <w:pPr>
        <w:spacing w:after="80"/>
      </w:pPr>
      <w:r>
        <w:rPr>
          <w:b/>
          <w:bCs/>
        </w:rPr>
        <w:t xml:space="preserve">Client: </w:t>
      </w:r>
      <w:r>
        <w:t xml:space="preserve">{{client_name}}</w:t>
      </w:r>
    </w:p>
    <w:p>
      <w:pPr>
        <w:spacing w:after="80"/>
      </w:pPr>
      <w:r>
        <w:rPr>
          <w:b/>
          <w:bCs/>
        </w:rPr>
        <w:t xml:space="preserve">Engagement: </w:t>
      </w:r>
      <w:r>
        <w:t xml:space="preserve">{{engagement_name}}</w:t>
      </w:r>
    </w:p>
    <w:p>
      <w:pPr>
        <w:spacing w:after="80"/>
      </w:pPr>
      <w:r>
        <w:rPr>
          <w:b/>
          <w:bCs/>
        </w:rPr>
        <w:t xml:space="preserve">Project: </w:t>
      </w:r>
      <w:r>
        <w:t xml:space="preserve">{{project_name}}</w:t>
      </w:r>
    </w:p>
    <w:p>
      <w:pPr>
        <w:spacing w:after="80"/>
      </w:pPr>
      <w:r>
        <w:rPr>
          <w:b/>
          <w:bCs/>
        </w:rPr>
        <w:t xml:space="preserve">Industry: </w:t>
      </w:r>
      <w:r>
        <w:t xml:space="preserve">{{project_industry}}</w:t>
      </w:r>
    </w:p>
    <w:p>
      <w:pPr>
        <w:spacing w:after="80"/>
      </w:pPr>
      <w:r>
        <w:rPr>
          <w:b/>
          <w:bCs/>
        </w:rPr>
        <w:t xml:space="preserve">Scenario: </w:t>
      </w:r>
      <w:r>
        <w:t xml:space="preserve">{{scenario_name}}</w:t>
      </w:r>
    </w:p>
    <w:p>
      <w:pPr>
        <w:spacing w:after="80"/>
      </w:pPr>
      <w:r>
        <w:rPr>
          <w:b/>
          <w:bCs/>
        </w:rPr>
        <w:t xml:space="preserve">Expected timeline: </w:t>
      </w:r>
      <w:r>
        <w:t xml:space="preserve">{{project_expected_timeline}}</w:t>
      </w:r>
    </w:p>
    <w:p>
      <w:pPr>
        <w:spacing w:after="80"/>
      </w:pPr>
      <w:r>
        <w:rPr>
          <w:b/>
          <w:bCs/>
        </w:rPr>
        <w:t xml:space="preserve">Document date: </w:t>
      </w:r>
      <w:r>
        <w:t xml:space="preserve">{{generated_date}}</w:t>
      </w:r>
    </w:p>
    <w:p>
      <w:pPr>
        <w:pStyle w:val="Heading1"/>
        <w:spacing w:after="120" w:before="240"/>
      </w:pPr>
      <w:r>
        <w:rPr>
          <w:b/>
          <w:bCs/>
        </w:rPr>
        <w:t xml:space="preserve">1. Parties</w:t>
      </w:r>
    </w:p>
    <w:p>
      <w:pPr>
        <w:spacing w:after="120"/>
      </w:pPr>
      <w:r>
        <w:t xml:space="preserve">This Statement of Work (the "SOW") is entered into between {{client_name}} ("Client") and the service provider identified in the Master Services Agreement ("Provider"). This SOW is governed by and incorporated into that Master Services Agreement; capitalised terms not defined here have the meanings given to them there.</w:t>
      </w:r>
    </w:p>
    <w:p>
      <w:pPr>
        <w:spacing w:after="120"/>
      </w:pPr>
      <w:r>
        <w:rPr>
          <w:i/>
          <w:iCs/>
        </w:rPr>
        <w:t xml:space="preserve">[Legal team: confirm provider legal entity, address, and signatory details before circulation.]</w:t>
      </w:r>
    </w:p>
    <w:p>
      <w:pPr>
        <w:pStyle w:val="Heading1"/>
        <w:spacing w:after="120" w:before="240"/>
      </w:pPr>
      <w:r>
        <w:rPr>
          <w:b/>
          <w:bCs/>
        </w:rPr>
        <w:t xml:space="preserve">2. Project Description</w:t>
      </w:r>
    </w:p>
    <w:p>
      <w:pPr>
        <w:spacing w:after="80"/>
      </w:pPr>
      <w:r>
        <w:rPr>
          <w:b/>
          <w:bCs/>
        </w:rPr>
        <w:t xml:space="preserve">Engagement: </w:t>
      </w:r>
      <w:r>
        <w:t xml:space="preserve">{{engagement_name}}</w:t>
      </w:r>
    </w:p>
    <w:p>
      <w:pPr>
        <w:spacing w:after="80"/>
      </w:pPr>
      <w:r>
        <w:rPr>
          <w:b/>
          <w:bCs/>
        </w:rPr>
        <w:t xml:space="preserve">Project: </w:t>
      </w:r>
      <w:r>
        <w:t xml:space="preserve">{{project_name}}</w:t>
      </w:r>
    </w:p>
    <w:p>
      <w:pPr>
        <w:spacing w:after="120"/>
      </w:pPr>
      <w:r>
        <w:t xml:space="preserve">The Provider will deliver the services described below in support of the following project:</w:t>
      </w:r>
    </w:p>
    <w:p>
      <w:pPr>
        <w:spacing w:after="120"/>
      </w:pPr>
      <w:r>
        <w:t xml:space="preserve">{{project_description}}</w:t>
      </w:r>
    </w:p>
    <w:p>
      <w:pPr>
        <w:spacing w:after="120"/>
      </w:pPr>
      <w:r>
        <w:rPr>
          <w:i/>
          <w:iCs/>
        </w:rPr>
        <w:t xml:space="preserve">[Legal team: confirm wording reflects the commercial intent agreed during discovery.]</w:t>
      </w:r>
    </w:p>
    <w:p>
      <w:pPr>
        <w:pStyle w:val="Heading1"/>
        <w:spacing w:after="120" w:before="240"/>
      </w:pPr>
      <w:r>
        <w:rPr>
          <w:b/>
          <w:bCs/>
        </w:rPr>
        <w:t xml:space="preserve">3. Scope of Services</w:t>
      </w:r>
    </w:p>
    <w:p>
      <w:pPr>
        <w:pStyle w:val="Heading2"/>
        <w:spacing w:after="120" w:before="240"/>
      </w:pPr>
      <w:r>
        <w:rPr>
          <w:b/>
          <w:bCs/>
        </w:rPr>
        <w:t xml:space="preserve">3.1 In Scope</w:t>
      </w:r>
    </w:p>
    <w:p>
      <w:pPr>
        <w:spacing w:after="120"/>
      </w:pPr>
      <w:r>
        <w:t xml:space="preserve">{{section_sow_scope}}</w:t>
      </w:r>
    </w:p>
    <w:p>
      <w:pPr>
        <w:pStyle w:val="Heading2"/>
        <w:spacing w:after="120" w:before="240"/>
      </w:pPr>
      <w:r>
        <w:rPr>
          <w:b/>
          <w:bCs/>
        </w:rPr>
        <w:t xml:space="preserve">3.2 Out of Scope</w:t>
      </w:r>
    </w:p>
    <w:p>
      <w:pPr>
        <w:spacing w:after="120"/>
      </w:pPr>
      <w:r>
        <w:t xml:space="preserve">Anything not expressly listed in Section 3.1 is out of scope and will only be undertaken via the change-control procedure in Section 8.</w:t>
      </w:r>
    </w:p>
    <w:p>
      <w:pPr>
        <w:pStyle w:val="Heading2"/>
        <w:spacing w:after="120" w:before="240"/>
      </w:pPr>
      <w:r>
        <w:rPr>
          <w:b/>
          <w:bCs/>
        </w:rPr>
        <w:t xml:space="preserve">3.3 Exclusions</w:t>
      </w:r>
    </w:p>
    <w:p>
      <w:pPr>
        <w:spacing w:after="120"/>
      </w:pPr>
      <w:r>
        <w:rPr>
          <w:i/>
          <w:iCs/>
        </w:rPr>
        <w:t xml:space="preserve">[Legal team: list any specific exclusions — e.g. third-party software procurement, on-call support, regulatory filings — agreed with the Client.]</w:t>
      </w:r>
    </w:p>
    <w:p>
      <w:pPr>
        <w:pStyle w:val="Heading1"/>
        <w:spacing w:after="120" w:before="240"/>
      </w:pPr>
      <w:r>
        <w:rPr>
          <w:b/>
          <w:bCs/>
        </w:rPr>
        <w:t xml:space="preserve">4. Deliverables</w:t>
      </w:r>
    </w:p>
    <w:p>
      <w:pPr>
        <w:spacing w:after="120"/>
      </w:pPr>
      <w:r>
        <w:t xml:space="preserve">{{section_sow_deliverables_summary}}</w:t>
      </w:r>
    </w:p>
    <w:p>
      <w:pPr>
        <w:pStyle w:val="ListParagraph"/>
        <w:numPr>
          <w:ilvl w:val="0"/>
          <w:numId w:val="2"/>
        </w:numPr>
        <w:spacing w:after="60"/>
      </w:pPr>
      <w:r>
        <w:t xml:space="preserve">Discovery summary and finalised assumptions log (this document, once approved).</w:t>
      </w:r>
    </w:p>
    <w:p>
      <w:pPr>
        <w:pStyle w:val="ListParagraph"/>
        <w:numPr>
          <w:ilvl w:val="0"/>
          <w:numId w:val="2"/>
        </w:numPr>
        <w:spacing w:after="60"/>
      </w:pPr>
      <w:r>
        <w:t xml:space="preserve">Detailed work-breakdown structure and resource plan (separate workbook).</w:t>
      </w:r>
    </w:p>
    <w:p>
      <w:pPr>
        <w:pStyle w:val="ListParagraph"/>
        <w:numPr>
          <w:ilvl w:val="0"/>
          <w:numId w:val="2"/>
        </w:numPr>
        <w:spacing w:after="60"/>
      </w:pPr>
      <w:r>
        <w:t xml:space="preserve">[Legal team: list customer-specific deliverables — e.g. architecture report, target-state design, runbook — as agreed.]</w:t>
      </w:r>
    </w:p>
    <w:p>
      <w:pPr>
        <w:pStyle w:val="Heading1"/>
        <w:spacing w:after="120" w:before="240"/>
      </w:pPr>
      <w:r>
        <w:rPr>
          <w:b/>
          <w:bCs/>
        </w:rPr>
        <w:t xml:space="preserve">5. Timeline</w:t>
      </w:r>
    </w:p>
    <w:p>
      <w:pPr>
        <w:spacing w:after="80"/>
      </w:pPr>
      <w:r>
        <w:rPr>
          <w:b/>
          <w:bCs/>
        </w:rPr>
        <w:t xml:space="preserve">Expected timeline: </w:t>
      </w:r>
      <w:r>
        <w:t xml:space="preserve">{{project_expected_timeline}}</w:t>
      </w:r>
    </w:p>
    <w:p>
      <w:pPr>
        <w:spacing w:after="120"/>
      </w:pPr>
      <w:r>
        <w:t xml:space="preserve">Detailed milestone dates and dependencies will be confirmed during the joint planning workshop following SOW signature. Schedule slippage caused by Client-side dependencies will be handled under Section 8 (Change Control).</w:t>
      </w:r>
    </w:p>
    <w:p>
      <w:pPr>
        <w:pStyle w:val="Heading1"/>
        <w:spacing w:after="120" w:before="240"/>
      </w:pPr>
      <w:r>
        <w:rPr>
          <w:b/>
          <w:bCs/>
        </w:rPr>
        <w:t xml:space="preserve">6. Fees and Payment Terms</w:t>
      </w:r>
    </w:p>
    <w:p>
      <w:pPr>
        <w:spacing w:after="80"/>
      </w:pPr>
      <w:r>
        <w:rPr>
          <w:b/>
          <w:bCs/>
        </w:rPr>
        <w:t xml:space="preserve">Effort estimate (low): </w:t>
      </w:r>
      <w:r>
        <w:t xml:space="preserve">{{effort_hours_low}} hours</w:t>
      </w:r>
    </w:p>
    <w:p>
      <w:pPr>
        <w:spacing w:after="80"/>
      </w:pPr>
      <w:r>
        <w:rPr>
          <w:b/>
          <w:bCs/>
        </w:rPr>
        <w:t xml:space="preserve">Effort estimate (high): </w:t>
      </w:r>
      <w:r>
        <w:t xml:space="preserve">{{effort_hours_high}} hours</w:t>
      </w:r>
    </w:p>
    <w:p>
      <w:pPr>
        <w:spacing w:after="80"/>
      </w:pPr>
      <w:r>
        <w:rPr>
          <w:b/>
          <w:bCs/>
        </w:rPr>
        <w:t xml:space="preserve">Fees (low): </w:t>
      </w:r>
      <w:r>
        <w:t xml:space="preserve">{{cost_low}} {{currency}}</w:t>
      </w:r>
    </w:p>
    <w:p>
      <w:pPr>
        <w:spacing w:after="80"/>
      </w:pPr>
      <w:r>
        <w:rPr>
          <w:b/>
          <w:bCs/>
        </w:rPr>
        <w:t xml:space="preserve">Fees (high): </w:t>
      </w:r>
      <w:r>
        <w:t xml:space="preserve">{{cost_high}} {{currency}}</w:t>
      </w:r>
    </w:p>
    <w:p>
      <w:pPr>
        <w:spacing w:after="80"/>
      </w:pPr>
      <w:r>
        <w:rPr>
          <w:b/>
          <w:bCs/>
        </w:rPr>
        <w:t xml:space="preserve">Estimate confidence: </w:t>
      </w:r>
      <w:r>
        <w:t xml:space="preserve">{{confidence}}</w:t>
      </w:r>
    </w:p>
    <w:p>
      <w:pPr>
        <w:spacing w:after="120"/>
      </w:pPr>
      <w:r>
        <w:t xml:space="preserve">The figures above are non-binding good-faith estimates produced from the discovery data captured for this engagement. Final fees will be set out in the Provider's invoices and are payable in {{currency}} on the schedule and net terms agreed in the Master Services Agreement.</w:t>
      </w:r>
    </w:p>
    <w:p>
      <w:pPr>
        <w:spacing w:after="120"/>
      </w:pPr>
      <w:r>
        <w:rPr>
          <w:i/>
          <w:iCs/>
        </w:rPr>
        <w:t xml:space="preserve">[Legal team: confirm payment cadence, milestone-based vs. monthly billing, late-payment language, expense reimbursement caps.]</w:t>
      </w:r>
    </w:p>
    <w:p>
      <w:pPr>
        <w:pStyle w:val="Heading1"/>
        <w:spacing w:after="120" w:before="240"/>
      </w:pPr>
      <w:r>
        <w:rPr>
          <w:b/>
          <w:bCs/>
        </w:rPr>
        <w:t xml:space="preserve">7. Assumptions</w:t>
      </w:r>
    </w:p>
    <w:p>
      <w:pPr>
        <w:spacing w:after="120"/>
      </w:pPr>
      <w:r>
        <w:t xml:space="preserve">This SOW is based on the following assumptions, which materially affect the fees and timeline. A material change in any of these triggers Section 8 (Change Control).</w:t>
      </w:r>
    </w:p>
    <w:p>
      <w:pPr>
        <w:spacing w:after="120"/>
      </w:pPr>
      <w:r>
        <w:t xml:space="preserve">{{assumptions}}</w:t>
      </w:r>
    </w:p>
    <w:p>
      <w:pPr>
        <w:spacing w:after="120"/>
      </w:pPr>
      <w:r>
        <w:rPr>
          <w:i/>
          <w:iCs/>
        </w:rPr>
        <w:t xml:space="preserve">[Legal team: review assumptions for items that should be promoted to client-acknowledged warranties or carved into a separate annex.]</w:t>
      </w:r>
    </w:p>
    <w:p>
      <w:pPr>
        <w:pStyle w:val="Heading1"/>
        <w:spacing w:after="120" w:before="240"/>
      </w:pPr>
      <w:r>
        <w:rPr>
          <w:b/>
          <w:bCs/>
        </w:rPr>
        <w:t xml:space="preserve">8. Change Control</w:t>
      </w:r>
    </w:p>
    <w:p>
      <w:pPr>
        <w:spacing w:after="120"/>
      </w:pPr>
      <w:r>
        <w:t xml:space="preserve">Any change to scope, schedule, deliverables, fees, or assumptions must be requested in writing and will be assessed for impact by the Provider. Approved changes are recorded in a Change Order signed by both parties; until that point, the Provider continues delivery against the existing SOW.</w:t>
      </w:r>
    </w:p>
    <w:p>
      <w:pPr>
        <w:spacing w:after="120"/>
      </w:pPr>
      <w:r>
        <w:rPr>
          <w:i/>
          <w:iCs/>
        </w:rPr>
        <w:t xml:space="preserve">[Legal team: confirm Change-Order template alignment with the Master Services Agreement.]</w:t>
      </w:r>
    </w:p>
    <w:p>
      <w:pPr>
        <w:pStyle w:val="Heading1"/>
        <w:spacing w:after="120" w:before="240"/>
      </w:pPr>
      <w:r>
        <w:rPr>
          <w:b/>
          <w:bCs/>
        </w:rPr>
        <w:t xml:space="preserve">9. Confidentiality</w:t>
      </w:r>
    </w:p>
    <w:p>
      <w:pPr>
        <w:spacing w:after="120"/>
      </w:pPr>
      <w:r>
        <w:t xml:space="preserve">Each party will protect the other's Confidential Information in accordance with the confidentiality clauses of the Master Services Agreement. Information generated during this SOW relating to the Project (including discovery findings, risk registers, and recommendations) is treated as Client Confidential Information unless agreed otherwise in writing.</w:t>
      </w:r>
    </w:p>
    <w:p>
      <w:pPr>
        <w:pStyle w:val="Heading1"/>
        <w:spacing w:after="120" w:before="240"/>
      </w:pPr>
      <w:r>
        <w:rPr>
          <w:b/>
          <w:bCs/>
        </w:rPr>
        <w:t xml:space="preserve">10. Acceptance and Signatures</w:t>
      </w:r>
    </w:p>
    <w:p>
      <w:pPr>
        <w:spacing w:after="120"/>
      </w:pPr>
      <w:r>
        <w:t xml:space="preserve">By signing below, the parties accept the scope, fees, timeline, and assumptions set out in this Statement of Work and confirm that this SOW is incorporated into the Master Services Agreement.</w:t>
      </w:r>
    </w:p>
    <w:p>
      <w:pPr>
        <w:spacing w:after="120" w:before="240"/>
      </w:pPr>
    </w:p>
    <w:p>
      <w:pPr>
        <w:spacing w:after="80"/>
      </w:pPr>
      <w:r>
        <w:rPr>
          <w:b/>
          <w:bCs/>
        </w:rPr>
        <w:t xml:space="preserve">For the Client: </w:t>
      </w:r>
      <w:r>
        <w:t xml:space="preserve">{{client_name}}</w:t>
      </w:r>
    </w:p>
    <w:p>
      <w:pPr>
        <w:spacing w:after="120"/>
      </w:pPr>
      <w:r>
        <w:t xml:space="preserve">Name: ____________________________</w:t>
      </w:r>
    </w:p>
    <w:p>
      <w:pPr>
        <w:spacing w:after="120"/>
      </w:pPr>
      <w:r>
        <w:t xml:space="preserve">Title: ____________________________</w:t>
      </w:r>
    </w:p>
    <w:p>
      <w:pPr>
        <w:spacing w:after="120"/>
      </w:pPr>
      <w:r>
        <w:t xml:space="preserve">Signature: ________________________</w:t>
      </w:r>
    </w:p>
    <w:p>
      <w:pPr>
        <w:spacing w:after="120"/>
      </w:pPr>
      <w:r>
        <w:t xml:space="preserve">Date: _____________________________</w:t>
      </w:r>
    </w:p>
    <w:p>
      <w:pPr>
        <w:spacing w:after="120" w:before="240"/>
      </w:pPr>
    </w:p>
    <w:p>
      <w:pPr>
        <w:spacing w:after="80"/>
      </w:pPr>
      <w:r>
        <w:rPr>
          <w:b/>
          <w:bCs/>
        </w:rPr>
        <w:t xml:space="preserve">For the Provider: </w:t>
      </w:r>
      <w:r>
        <w:t xml:space="preserve">[Legal team: provider entity]</w:t>
      </w:r>
    </w:p>
    <w:p>
      <w:pPr>
        <w:spacing w:after="120"/>
      </w:pPr>
      <w:r>
        <w:t xml:space="preserve">Name: ____________________________</w:t>
      </w:r>
    </w:p>
    <w:p>
      <w:pPr>
        <w:spacing w:after="120"/>
      </w:pPr>
      <w:r>
        <w:t xml:space="preserve">Title: ____________________________</w:t>
      </w:r>
    </w:p>
    <w:p>
      <w:pPr>
        <w:spacing w:after="120"/>
      </w:pPr>
      <w:r>
        <w:t xml:space="preserve">Signature: ________________________</w:t>
      </w:r>
    </w:p>
    <w:p>
      <w:pPr>
        <w:spacing w:after="120"/>
      </w:pPr>
      <w:r>
        <w:t xml:space="preserve">Date: 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generated </w:t>
    </w:r>
    <w:r>
      <w:rPr>
        <w:sz w:val="18"/>
        <w:szCs w:val="18"/>
      </w:rPr>
      <w:t xml:space="preserve">{{generated_date}}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Statement of Work (Draft) — {{client_name}}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2026-05-10T09:02:20.206Z</dcterms:created>
  <dcterms:modified xsi:type="dcterms:W3CDTF">2026-05-10T09:02:20.206Z</dcterms:modified>
</cp:coreProperties>
</file>

<file path=docProps/custom.xml><?xml version="1.0" encoding="utf-8"?>
<Properties xmlns="http://schemas.openxmlformats.org/officeDocument/2006/custom-properties" xmlns:vt="http://schemas.openxmlformats.org/officeDocument/2006/docPropsVTypes"/>
</file>