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2400"/>
        <w:jc w:val="center"/>
      </w:pPr>
      <w:r>
        <w:rPr>
          <w:b/>
          <w:bCs/>
          <w:color w:val="1F3A5F"/>
          <w:sz w:val="56"/>
          <w:szCs w:val="56"/>
        </w:rPr>
        <w:t xml:space="preserve">Assessment Report</w:t>
      </w:r>
    </w:p>
    <w:p>
      <w:pPr>
        <w:spacing w:after="240"/>
        <w:jc w:val="center"/>
      </w:pPr>
      <w:r>
        <w:rPr>
          <w:b/>
          <w:bCs/>
          <w:sz w:val="36"/>
          <w:szCs w:val="36"/>
        </w:rPr>
        <w:t xml:space="preserve">{{project_name}}</w:t>
      </w:r>
    </w:p>
    <w:p>
      <w:pPr>
        <w:spacing w:after="240"/>
        <w:jc w:val="center"/>
      </w:pPr>
      <w:r>
        <w:rPr>
          <w:sz w:val="24"/>
          <w:szCs w:val="24"/>
        </w:rPr>
        <w:t xml:space="preserve">Prepared for </w:t>
      </w:r>
      <w:r>
        <w:rPr>
          <w:b/>
          <w:bCs/>
          <w:sz w:val="24"/>
          <w:szCs w:val="24"/>
        </w:rPr>
        <w:t xml:space="preserve">{{client_name}}</w:t>
      </w:r>
    </w:p>
    <w:p>
      <w:pPr>
        <w:spacing w:after="1200"/>
        <w:jc w:val="center"/>
      </w:pPr>
      <w:r>
        <w:rPr>
          <w:sz w:val="22"/>
          <w:szCs w:val="22"/>
        </w:rPr>
        <w:t xml:space="preserve">Engagement: </w:t>
      </w:r>
      <w:r>
        <w:rPr>
          <w:sz w:val="22"/>
          <w:szCs w:val="22"/>
        </w:rPr>
        <w:t xml:space="preserve">{{engagement_name}}</w:t>
      </w:r>
    </w:p>
    <w:p>
      <w:pPr>
        <w:jc w:val="center"/>
      </w:pPr>
      <w:r>
        <w:rPr>
          <w:sz w:val="22"/>
          <w:szCs w:val="22"/>
        </w:rPr>
        <w:t xml:space="preserve">Generated on </w:t>
      </w:r>
      <w:r>
        <w:rPr>
          <w:sz w:val="22"/>
          <w:szCs w:val="22"/>
        </w:rPr>
        <w:t xml:space="preserve">{{generated_date}}</w:t>
      </w:r>
    </w:p>
    <w:p>
      <w:r>
        <w:br w:type="page"/>
      </w:r>
    </w:p>
    <w:p>
      <w:pPr>
        <w:pStyle w:val="Heading1"/>
      </w:pPr>
      <w:r>
        <w:t xml:space="preserve">Executive Summary</w:t>
      </w:r>
    </w:p>
    <w:p>
      <w:r>
        <w:t xml:space="preserve">This report captures the current state of the engagement, the most material findings and risks uncovered during assessment, and the recommendations the team proposes to move forward. Headline figures are listed below; full detail follows in later sections.</w:t>
      </w:r>
    </w:p>
    <w:p>
      <w:r>
        <w:rPr>
          <w:b/>
          <w:bCs/>
        </w:rPr>
        <w:t xml:space="preserve">Scenario: </w:t>
      </w:r>
      <w:r>
        <w:t xml:space="preserve">{{scenario_name}}</w:t>
      </w:r>
    </w:p>
    <w:p>
      <w:r>
        <w:rPr>
          <w:b/>
          <w:bCs/>
        </w:rPr>
        <w:t xml:space="preserve">Findings: </w:t>
      </w:r>
      <w:r>
        <w:t xml:space="preserve">{{findings_count}}</w:t>
      </w:r>
    </w:p>
    <w:p>
      <w:r>
        <w:rPr>
          <w:b/>
          <w:bCs/>
        </w:rPr>
        <w:t xml:space="preserve">Risks: </w:t>
      </w:r>
      <w:r>
        <w:t xml:space="preserve">{{risks_count}}</w:t>
      </w:r>
    </w:p>
    <w:p>
      <w:r>
        <w:rPr>
          <w:b/>
          <w:bCs/>
        </w:rPr>
        <w:t xml:space="preserve">Recommendations: </w:t>
      </w:r>
      <w:r>
        <w:t xml:space="preserve">{{recommendations_count}}</w:t>
      </w:r>
    </w:p>
    <w:p>
      <w:r>
        <w:rPr>
          <w:b/>
          <w:bCs/>
        </w:rPr>
        <w:t xml:space="preserve">Estimated effort (low): </w:t>
      </w:r>
      <w:r>
        <w:t xml:space="preserve">{{effort_hours_low}}</w:t>
      </w:r>
    </w:p>
    <w:p>
      <w:r>
        <w:rPr>
          <w:b/>
          <w:bCs/>
        </w:rPr>
        <w:t xml:space="preserve">Estimated effort (high): </w:t>
      </w:r>
      <w:r>
        <w:t xml:space="preserve">{{effort_hours_high}}</w:t>
      </w:r>
    </w:p>
    <w:p>
      <w:r>
        <w:rPr>
          <w:b/>
          <w:bCs/>
        </w:rPr>
        <w:t xml:space="preserve">Estimated cost (low): </w:t>
      </w:r>
      <w:r>
        <w:t xml:space="preserve">{{cost_low}}</w:t>
      </w:r>
    </w:p>
    <w:p>
      <w:r>
        <w:rPr>
          <w:b/>
          <w:bCs/>
        </w:rPr>
        <w:t xml:space="preserve">Estimated cost (high): </w:t>
      </w:r>
      <w:r>
        <w:t xml:space="preserve">{{cost_high}}</w:t>
      </w:r>
    </w:p>
    <w:p>
      <w:r>
        <w:rPr>
          <w:b/>
          <w:bCs/>
        </w:rPr>
        <w:t xml:space="preserve">Currency: </w:t>
      </w:r>
      <w:r>
        <w:t xml:space="preserve">{{currency}}</w:t>
      </w:r>
    </w:p>
    <w:p>
      <w:r>
        <w:rPr>
          <w:b/>
          <w:bCs/>
        </w:rPr>
        <w:t xml:space="preserve">Confidence: </w:t>
      </w:r>
      <w:r>
        <w:t xml:space="preserve">{{confidence}}</w:t>
      </w:r>
    </w:p>
    <w:p>
      <w:r>
        <w:br w:type="page"/>
      </w:r>
    </w:p>
    <w:p>
      <w:pPr>
        <w:pStyle w:val="Heading1"/>
      </w:pPr>
      <w:r>
        <w:t xml:space="preserve">Engagement Context</w:t>
      </w:r>
    </w:p>
    <w:p>
      <w:r>
        <w:t xml:space="preserve">The following context frames the work and the constraints under which the assessment was performed. It is sourced from the engagement intake and project context captured at kickoff.</w:t>
      </w:r>
    </w:p>
    <w:p>
      <w:r>
        <w:rPr>
          <w:b/>
          <w:bCs/>
        </w:rPr>
        <w:t xml:space="preserve">Client: </w:t>
      </w:r>
      <w:r>
        <w:t xml:space="preserve">{{client_name}}</w:t>
      </w:r>
    </w:p>
    <w:p>
      <w:r>
        <w:rPr>
          <w:b/>
          <w:bCs/>
        </w:rPr>
        <w:t xml:space="preserve">Engagement: </w:t>
      </w:r>
      <w:r>
        <w:t xml:space="preserve">{{engagement_name}}</w:t>
      </w:r>
    </w:p>
    <w:p>
      <w:r>
        <w:rPr>
          <w:b/>
          <w:bCs/>
        </w:rPr>
        <w:t xml:space="preserve">Project: </w:t>
      </w:r>
      <w:r>
        <w:t xml:space="preserve">{{project_name}}</w:t>
      </w:r>
    </w:p>
    <w:p>
      <w:r>
        <w:rPr>
          <w:b/>
          <w:bCs/>
        </w:rPr>
        <w:t xml:space="preserve">Industry: </w:t>
      </w:r>
      <w:r>
        <w:t xml:space="preserve">{{project_industry}}</w:t>
      </w:r>
    </w:p>
    <w:p>
      <w:r>
        <w:rPr>
          <w:b/>
          <w:bCs/>
        </w:rPr>
        <w:t xml:space="preserve">Expected timeline: </w:t>
      </w:r>
      <w:r>
        <w:t xml:space="preserve">{{project_timeline}}</w:t>
      </w:r>
    </w:p>
    <w:p>
      <w:pPr>
        <w:pStyle w:val="Heading2"/>
      </w:pPr>
      <w:r>
        <w:t xml:space="preserve">Project description</w:t>
      </w:r>
    </w:p>
    <w:p>
      <w:r>
        <w:t xml:space="preserve">{{project_description}}</w:t>
      </w:r>
    </w:p>
    <w:p>
      <w:pPr>
        <w:pStyle w:val="Heading2"/>
      </w:pPr>
      <w:r>
        <w:t xml:space="preserve">Business goals</w:t>
      </w:r>
    </w:p>
    <w:p>
      <w:r>
        <w:t xml:space="preserve">{{project_business_goals}}</w:t>
      </w:r>
    </w:p>
    <w:p>
      <w:r>
        <w:br w:type="page"/>
      </w:r>
    </w:p>
    <w:p>
      <w:pPr>
        <w:pStyle w:val="Heading1"/>
      </w:pPr>
      <w:r>
        <w:t xml:space="preserve">Current State</w:t>
      </w:r>
    </w:p>
    <w:p>
      <w:r>
        <w:t xml:space="preserve">This section summarises the as-is picture across the active assessment domains. It draws from documents, interviews, and any code or repository links provided during ingest. Use it to ground the findings and risks that follow.</w:t>
      </w:r>
    </w:p>
    <w:p>
      <w:r>
        <w:t xml:space="preserve">The team observed the people, process, and technology factors that materially shape the engagement. Where evidence was incomplete, gaps and assumptions are called out in the Assumptions section near the end of this document.</w:t>
      </w:r>
    </w:p>
    <w:p>
      <w:r>
        <w:br w:type="page"/>
      </w:r>
    </w:p>
    <w:p>
      <w:pPr>
        <w:pStyle w:val="Heading1"/>
      </w:pPr>
      <w:r>
        <w:t xml:space="preserve">Findings</w:t>
      </w:r>
    </w:p>
    <w:p>
      <w:r>
        <w:t xml:space="preserve">Findings are concrete observations, ranked by severity and grouped by domain. Each entry reflects evidence captured during analysis and links back to the source material in the engine.</w:t>
      </w:r>
    </w:p>
    <w:p>
      <w:r>
        <w:rPr>
          <w:b/>
          <w:bCs/>
        </w:rPr>
        <w:t xml:space="preserve">Total findings: </w:t>
      </w:r>
      <w:r>
        <w:t xml:space="preserve">{{findings_count}}</w:t>
      </w:r>
    </w:p>
    <w:p>
      <w:pPr>
        <w:pStyle w:val="ListParagraph"/>
        <w:numPr>
          <w:ilvl w:val="0"/>
          <w:numId w:val="2"/>
        </w:numPr>
      </w:pPr>
      <w:r>
        <w:t xml:space="preserve">{{findings_bullets}}</w:t>
      </w:r>
    </w:p>
    <w:p>
      <w:r>
        <w:br w:type="page"/>
      </w:r>
    </w:p>
    <w:p>
      <w:pPr>
        <w:pStyle w:val="Heading1"/>
      </w:pPr>
      <w:r>
        <w:t xml:space="preserve">Risks</w:t>
      </w:r>
    </w:p>
    <w:p>
      <w:r>
        <w:t xml:space="preserve">Risks are forward-looking concerns: things that could go wrong if left unaddressed. They are ranked by severity and grouped by category so the team can prioritise mitigations.</w:t>
      </w:r>
    </w:p>
    <w:p>
      <w:r>
        <w:rPr>
          <w:b/>
          <w:bCs/>
        </w:rPr>
        <w:t xml:space="preserve">Total risks: </w:t>
      </w:r>
      <w:r>
        <w:t xml:space="preserve">{{risks_count}}</w:t>
      </w:r>
    </w:p>
    <w:p>
      <w:pPr>
        <w:pStyle w:val="ListParagraph"/>
        <w:numPr>
          <w:ilvl w:val="0"/>
          <w:numId w:val="2"/>
        </w:numPr>
      </w:pPr>
      <w:r>
        <w:t xml:space="preserve">{{risks_bullets}}</w:t>
      </w:r>
    </w:p>
    <w:p>
      <w:r>
        <w:br w:type="page"/>
      </w:r>
    </w:p>
    <w:p>
      <w:pPr>
        <w:pStyle w:val="Heading1"/>
      </w:pPr>
      <w:r>
        <w:t xml:space="preserve">Recommendations</w:t>
      </w:r>
    </w:p>
    <w:p>
      <w:r>
        <w:t xml:space="preserve">Recommendations are the actions the team proposes to address the findings and risks above. They are ordered by priority so the engagement can sequence work confidently.</w:t>
      </w:r>
    </w:p>
    <w:p>
      <w:r>
        <w:rPr>
          <w:b/>
          <w:bCs/>
        </w:rPr>
        <w:t xml:space="preserve">Total recommendations: </w:t>
      </w:r>
      <w:r>
        <w:t xml:space="preserve">{{recommendations_count}}</w:t>
      </w:r>
    </w:p>
    <w:p>
      <w:pPr>
        <w:pStyle w:val="ListParagraph"/>
        <w:numPr>
          <w:ilvl w:val="0"/>
          <w:numId w:val="2"/>
        </w:numPr>
      </w:pPr>
      <w:r>
        <w:t xml:space="preserve">{{recommendations_bullets}}</w:t>
      </w:r>
    </w:p>
    <w:p>
      <w:r>
        <w:br w:type="page"/>
      </w:r>
    </w:p>
    <w:p>
      <w:pPr>
        <w:pStyle w:val="Heading1"/>
      </w:pPr>
      <w:r>
        <w:t xml:space="preserve">Target State</w:t>
      </w:r>
    </w:p>
    <w:p>
      <w:r>
        <w:t xml:space="preserve">The target state describes where the engagement is heading once the recommendations land. It is intentionally outline-level here; the dedicated Target State deliverable carries the full detail.</w:t>
      </w:r>
    </w:p>
    <w:p>
      <w:r>
        <w:t xml:space="preserve">Outline by domain follows the active assessment domains. Each domain shows the desired capability, the gap from current state, and the rough lift required.</w:t>
      </w:r>
    </w:p>
    <w:p>
      <w:r>
        <w:br w:type="page"/>
      </w:r>
    </w:p>
    <w:p>
      <w:pPr>
        <w:pStyle w:val="Heading1"/>
      </w:pPr>
      <w:r>
        <w:t xml:space="preserve">Roadmap</w:t>
      </w:r>
    </w:p>
    <w:p>
      <w:r>
        <w:t xml:space="preserve">The roadmap sequences the recommended work into discovery, build, and stabilise stages. Dates and owners are placeholders until the engagement plan is approved.</w:t>
      </w:r>
    </w:p>
    <w:p>
      <w:r>
        <w:rPr>
          <w:b/>
          <w:bCs/>
        </w:rPr>
        <w:t xml:space="preserve">Expected timeline: </w:t>
      </w:r>
      <w:r>
        <w:t xml:space="preserve">{{project_timeline}}</w:t>
      </w:r>
    </w:p>
    <w:p>
      <w:r>
        <w:rPr>
          <w:b/>
          <w:bCs/>
        </w:rPr>
        <w:t xml:space="preserve">Scenario: </w:t>
      </w:r>
      <w:r>
        <w:t xml:space="preserve">{{scenario_name}}</w:t>
      </w:r>
    </w:p>
    <w:p>
      <w:r>
        <w:br w:type="page"/>
      </w:r>
    </w:p>
    <w:p>
      <w:pPr>
        <w:pStyle w:val="Heading1"/>
      </w:pPr>
      <w:r>
        <w:t xml:space="preserve">Assumptions</w:t>
      </w:r>
    </w:p>
    <w:p>
      <w:r>
        <w:t xml:space="preserve">Assumptions are the inputs the team treated as given when producing this report. If any of them turn out to be wrong, the affected sections will need to be revisited.</w:t>
      </w:r>
    </w:p>
    <w:p>
      <w:r>
        <w:t xml:space="preserve">{{assumptions}}</w:t>
      </w:r>
    </w:p>
    <w:p>
      <w:r>
        <w:br w:type="page"/>
      </w:r>
    </w:p>
    <w:p>
      <w:pPr>
        <w:pStyle w:val="Heading1"/>
      </w:pPr>
      <w:r>
        <w:t xml:space="preserve">Appendix</w:t>
      </w:r>
    </w:p>
    <w:p>
      <w:r>
        <w:t xml:space="preserve">The appendix collects supporting metadata for traceability and reproducibility.</w:t>
      </w:r>
    </w:p>
    <w:p>
      <w:r>
        <w:rPr>
          <w:b/>
          <w:bCs/>
        </w:rPr>
        <w:t xml:space="preserve">Generated on: </w:t>
      </w:r>
      <w:r>
        <w:t xml:space="preserve">{{generated_date}}</w:t>
      </w:r>
    </w:p>
    <w:p>
      <w:r>
        <w:rPr>
          <w:b/>
          <w:bCs/>
        </w:rPr>
        <w:t xml:space="preserve">Scenario: </w:t>
      </w:r>
      <w:r>
        <w:t xml:space="preserve">{{scenario_name}}</w:t>
      </w:r>
    </w:p>
    <w:p>
      <w:r>
        <w:rPr>
          <w:b/>
          <w:bCs/>
        </w:rPr>
        <w:t xml:space="preserve">Currency: </w:t>
      </w:r>
      <w:r>
        <w:t xml:space="preserve">{{currency}}</w:t>
      </w:r>
    </w:p>
    <w:p>
      <w:r>
        <w:rPr>
          <w:b/>
          <w:bCs/>
        </w:rPr>
        <w:t xml:space="preserve">Confidence: </w:t>
      </w:r>
      <w:r>
        <w:t xml:space="preserve">{{confidence}}</w:t>
      </w:r>
    </w:p>
    <w:p>
      <w:r>
        <w:rPr>
          <w:b/>
          <w:bCs/>
        </w:rPr>
        <w:t xml:space="preserve">Findings (count): </w:t>
      </w:r>
      <w:r>
        <w:t xml:space="preserve">{{findings_count}}</w:t>
      </w:r>
    </w:p>
    <w:p>
      <w:r>
        <w:rPr>
          <w:b/>
          <w:bCs/>
        </w:rPr>
        <w:t xml:space="preserve">Risks (count): </w:t>
      </w:r>
      <w:r>
        <w:t xml:space="preserve">{{risks_count}}</w:t>
      </w:r>
    </w:p>
    <w:p>
      <w:r>
        <w:rPr>
          <w:b/>
          <w:bCs/>
        </w:rPr>
        <w:t xml:space="preserve">Recommendations (count): </w:t>
      </w:r>
      <w:r>
        <w:t xml:space="preserve">{{recommendations_count}}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r>
      <w:rPr>
        <w:color w:val="777777"/>
        <w:sz w:val="18"/>
        <w:szCs w:val="18"/>
      </w:rPr>
      <w:t xml:space="preserve"> of </w:t>
    </w:r>
    <w:r>
      <w:rPr>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8"/>
        <w:szCs w:val="18"/>
      </w:rPr>
      <w:t xml:space="preserve">Assessment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98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creator>Assessment Co-Pilot</dc:creator>
  <dc:description>Workspace-default Assessment Report shell. Filled by the deliverable generator.</dc:description>
  <cp:lastModifiedBy>Un-named</cp:lastModifiedBy>
  <cp:revision>1</cp:revision>
  <dcterms:created xsi:type="dcterms:W3CDTF">2026-05-10T09:00:18.816Z</dcterms:created>
  <dcterms:modified xsi:type="dcterms:W3CDTF">2026-05-10T09:00:18.817Z</dcterms:modified>
</cp:coreProperties>
</file>

<file path=docProps/custom.xml><?xml version="1.0" encoding="utf-8"?>
<Properties xmlns="http://schemas.openxmlformats.org/officeDocument/2006/custom-properties" xmlns:vt="http://schemas.openxmlformats.org/officeDocument/2006/docPropsVTypes"/>
</file>