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3">
      <w:pPr>
        <w:pStyle w:val="Title"/>
        <w:spacing w:after="0" w:before="2160" w:line="480" w:lineRule="auto"/>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Milestone 2 - Technical Analysis </w:t>
      </w:r>
    </w:p>
    <w:p w:rsidR="00000000" w:rsidDel="00000000" w:rsidP="00000000" w:rsidRDefault="00000000" w:rsidRPr="00000000" w14:paraId="00000004">
      <w:pPr>
        <w:pStyle w:val="Subtitle"/>
        <w:spacing w:after="0" w:line="480" w:lineRule="auto"/>
        <w:jc w:val="center"/>
        <w:rPr>
          <w:rFonts w:ascii="Times New Roman" w:cs="Times New Roman" w:eastAsia="Times New Roman" w:hAnsi="Times New Roman"/>
          <w:color w:val="000000"/>
          <w:sz w:val="24"/>
          <w:szCs w:val="24"/>
        </w:rPr>
      </w:pPr>
      <w:bookmarkStart w:colFirst="0" w:colLast="0" w:name="_30j0zll" w:id="1"/>
      <w:bookmarkEnd w:id="1"/>
      <w:r w:rsidDel="00000000" w:rsidR="00000000" w:rsidRPr="00000000">
        <w:rPr>
          <w:rtl w:val="0"/>
        </w:rPr>
      </w:r>
    </w:p>
    <w:p w:rsidR="00000000" w:rsidDel="00000000" w:rsidP="00000000" w:rsidRDefault="00000000" w:rsidRPr="00000000" w14:paraId="00000005">
      <w:pPr>
        <w:pStyle w:val="Subtitle"/>
        <w:spacing w:after="0" w:line="480" w:lineRule="auto"/>
        <w:jc w:val="center"/>
        <w:rPr>
          <w:rFonts w:ascii="Times New Roman" w:cs="Times New Roman" w:eastAsia="Times New Roman" w:hAnsi="Times New Roman"/>
          <w:color w:val="000000"/>
          <w:sz w:val="24"/>
          <w:szCs w:val="24"/>
        </w:rPr>
      </w:pPr>
      <w:bookmarkStart w:colFirst="0" w:colLast="0" w:name="_1fob9te" w:id="2"/>
      <w:bookmarkEnd w:id="2"/>
      <w:r w:rsidDel="00000000" w:rsidR="00000000" w:rsidRPr="00000000">
        <w:rPr>
          <w:rFonts w:ascii="Times New Roman" w:cs="Times New Roman" w:eastAsia="Times New Roman" w:hAnsi="Times New Roman"/>
          <w:color w:val="000000"/>
          <w:sz w:val="24"/>
          <w:szCs w:val="24"/>
          <w:rtl w:val="0"/>
        </w:rPr>
        <w:t xml:space="preserve">Jenny James, Sergey Nelyapanko, &amp; Lexi Fortuna </w:t>
      </w:r>
    </w:p>
    <w:p w:rsidR="00000000" w:rsidDel="00000000" w:rsidP="00000000" w:rsidRDefault="00000000" w:rsidRPr="00000000" w14:paraId="00000006">
      <w:pPr>
        <w:pStyle w:val="Subtitle"/>
        <w:spacing w:after="0" w:line="480" w:lineRule="auto"/>
        <w:jc w:val="center"/>
        <w:rPr>
          <w:rFonts w:ascii="Times New Roman" w:cs="Times New Roman" w:eastAsia="Times New Roman" w:hAnsi="Times New Roman"/>
          <w:color w:val="000000"/>
          <w:sz w:val="24"/>
          <w:szCs w:val="24"/>
        </w:rPr>
      </w:pPr>
      <w:bookmarkStart w:colFirst="0" w:colLast="0" w:name="_3znysh7" w:id="3"/>
      <w:bookmarkEnd w:id="3"/>
      <w:r w:rsidDel="00000000" w:rsidR="00000000" w:rsidRPr="00000000">
        <w:rPr>
          <w:rFonts w:ascii="Times New Roman" w:cs="Times New Roman" w:eastAsia="Times New Roman" w:hAnsi="Times New Roman"/>
          <w:color w:val="000000"/>
          <w:sz w:val="24"/>
          <w:szCs w:val="24"/>
          <w:rtl w:val="0"/>
        </w:rPr>
        <w:t xml:space="preserve">Boston University</w:t>
      </w:r>
    </w:p>
    <w:p w:rsidR="00000000" w:rsidDel="00000000" w:rsidP="00000000" w:rsidRDefault="00000000" w:rsidRPr="00000000" w14:paraId="00000007">
      <w:pPr>
        <w:pStyle w:val="Subtitle"/>
        <w:spacing w:after="0" w:line="480" w:lineRule="auto"/>
        <w:jc w:val="center"/>
        <w:rPr>
          <w:rFonts w:ascii="Times New Roman" w:cs="Times New Roman" w:eastAsia="Times New Roman" w:hAnsi="Times New Roman"/>
          <w:i w:val="1"/>
          <w:iCs w:val="1"/>
          <w:color w:val="000000"/>
          <w:sz w:val="24"/>
          <w:szCs w:val="24"/>
        </w:rPr>
      </w:pPr>
      <w:bookmarkStart w:colFirst="0" w:colLast="0" w:name="_2et92p0" w:id="4"/>
      <w:bookmarkEnd w:id="4"/>
      <w:r w:rsidDel="00000000" w:rsidR="00000000" w:rsidRPr="00000000">
        <w:rPr>
          <w:rFonts w:ascii="Times New Roman" w:cs="Times New Roman" w:eastAsia="Times New Roman" w:hAnsi="Times New Roman"/>
          <w:color w:val="000000"/>
          <w:sz w:val="24"/>
          <w:szCs w:val="24"/>
          <w:rtl w:val="0"/>
        </w:rPr>
        <w:t xml:space="preserve">DX703 - Advanced Machine Learning and AI</w:t>
      </w:r>
      <w:r w:rsidDel="00000000" w:rsidR="00000000" w:rsidRPr="00000000">
        <w:rPr>
          <w:rtl w:val="0"/>
        </w:rPr>
      </w:r>
    </w:p>
    <w:p w:rsidR="00000000" w:rsidDel="00000000" w:rsidP="00000000" w:rsidRDefault="00000000" w:rsidRPr="00000000" w14:paraId="00000008">
      <w:pPr>
        <w:pStyle w:val="Subtitle"/>
        <w:spacing w:after="0" w:line="480" w:lineRule="auto"/>
        <w:jc w:val="center"/>
        <w:rPr>
          <w:rFonts w:ascii="Times New Roman" w:cs="Times New Roman" w:eastAsia="Times New Roman" w:hAnsi="Times New Roman"/>
          <w:i w:val="1"/>
          <w:iCs w:val="1"/>
          <w:color w:val="000000"/>
          <w:sz w:val="24"/>
          <w:szCs w:val="24"/>
        </w:rPr>
      </w:pPr>
      <w:bookmarkStart w:colFirst="0" w:colLast="0" w:name="_tyjcwt" w:id="5"/>
      <w:bookmarkEnd w:id="5"/>
      <w:r w:rsidDel="00000000" w:rsidR="00000000" w:rsidRPr="00000000">
        <w:rPr>
          <w:rFonts w:ascii="Times New Roman" w:cs="Times New Roman" w:eastAsia="Times New Roman" w:hAnsi="Times New Roman"/>
          <w:color w:val="000000"/>
          <w:sz w:val="24"/>
          <w:szCs w:val="24"/>
          <w:rtl w:val="0"/>
        </w:rPr>
        <w:t xml:space="preserve">Wayne Snyder</w:t>
      </w:r>
      <w:r w:rsidDel="00000000" w:rsidR="00000000" w:rsidRPr="00000000">
        <w:rPr>
          <w:rtl w:val="0"/>
        </w:rPr>
      </w:r>
    </w:p>
    <w:p w:rsidR="00000000" w:rsidDel="00000000" w:rsidP="00000000" w:rsidRDefault="00000000" w:rsidRPr="00000000" w14:paraId="00000009">
      <w:pPr>
        <w:pStyle w:val="Subtitle"/>
        <w:spacing w:after="0" w:line="480" w:lineRule="auto"/>
        <w:jc w:val="center"/>
        <w:rPr>
          <w:rFonts w:ascii="Times New Roman" w:cs="Times New Roman" w:eastAsia="Times New Roman" w:hAnsi="Times New Roman"/>
          <w:color w:val="000000"/>
          <w:sz w:val="24"/>
          <w:szCs w:val="24"/>
        </w:rPr>
      </w:pPr>
      <w:bookmarkStart w:colFirst="0" w:colLast="0" w:name="_3dy6vkm" w:id="6"/>
      <w:bookmarkEnd w:id="6"/>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12APR</w:t>
      </w:r>
      <w:r w:rsidDel="00000000" w:rsidR="00000000" w:rsidRPr="00000000">
        <w:rPr>
          <w:rFonts w:ascii="Times New Roman" w:cs="Times New Roman" w:eastAsia="Times New Roman" w:hAnsi="Times New Roman"/>
          <w:color w:val="000000"/>
          <w:sz w:val="24"/>
          <w:szCs w:val="24"/>
          <w:rtl w:val="0"/>
        </w:rPr>
        <w:t xml:space="preserve">2026</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u w:val="single"/>
          <w:rtl w:val="0"/>
        </w:rPr>
        <w:t xml:space="preserve">Introduction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in the heart of the digital age and online news continues to be on the rise and the way most people get their daily news. This has generated a need for an efficient and accurate system to be able to categorize news articles. With that system being in place can improve online search results and recommendations which in-turn improves user experience when they can easily find what they are looking for. News platforms post hundreds, if not thousands of articles everyday covering just about any topic you can think of. This contributes to manual categorization no longer being feasible due to time-constraints and inconsistencies. </w:t>
      </w:r>
    </w:p>
    <w:p w:rsidR="00000000" w:rsidDel="00000000" w:rsidP="00000000" w:rsidRDefault="00000000" w:rsidRPr="00000000" w14:paraId="00000017">
      <w:pPr>
        <w:spacing w:line="480" w:lineRule="auto"/>
        <w:ind w:left="0" w:firstLine="72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This project addresses the problem of multi-class text classification by developing machine learning models that automatically assigns a news article to one of the predefined categories a news article could fall into. Given two key textual inputs, the news headline and short description, the objective is to accurately predict the category associated with the article. This analysis will provide an overview of the exploratory data analysis performed on the dataset, the modeling approach, how the models were trained, key results, possible limitations, and other opportunities for application. </w:t>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u w:val="single"/>
          <w:rtl w:val="0"/>
        </w:rPr>
        <w:t xml:space="preserve">Data Overview</w:t>
      </w: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data that was utilized in this analysis was a text-based Hugging Face dataset named the HuffPost News Category Dataset. The dataset was provided by the professor through the following URL: </w:t>
      </w:r>
      <w:hyperlink r:id="rId6">
        <w:r w:rsidDel="00000000" w:rsidR="00000000" w:rsidRPr="00000000">
          <w:rPr>
            <w:rFonts w:ascii="Times New Roman" w:cs="Times New Roman" w:eastAsia="Times New Roman" w:hAnsi="Times New Roman"/>
            <w:color w:val="1155cc"/>
            <w:sz w:val="24"/>
            <w:szCs w:val="24"/>
            <w:u w:val="single"/>
            <w:rtl w:val="0"/>
          </w:rPr>
          <w:t xml:space="preserve">https://huggingface.co/datasets/khalidalt/HuffPost/resolve/main/News_Category_Dataset_v2.json</w:t>
        </w:r>
      </w:hyperlink>
      <w:r w:rsidDel="00000000" w:rsidR="00000000" w:rsidRPr="00000000">
        <w:rPr>
          <w:rFonts w:ascii="Times New Roman" w:cs="Times New Roman" w:eastAsia="Times New Roman" w:hAnsi="Times New Roman"/>
          <w:sz w:val="24"/>
          <w:szCs w:val="24"/>
          <w:rtl w:val="0"/>
        </w:rPr>
        <w:t xml:space="preserve">. The HuffPost dataset contains news article data from the HuffPost (formerly known as the Huffington Post) from 2012 to 2018. When downloaded from the URL, the dataset is a dictionary with 6 columns and 200,853 rows. The original 6 columns contained the following feature names: category, headline, authors, link, short_description, and date. The ‘category’ feature had 41 unique categories, but some features were considered to be overlapping which would likely confuse the classifier. To combat this, ‘category’ pairs that shared significant words indicating potential label confusion were merged leaving the dataset with 32 unique ‘category’ features. The uncleaned dataset also boasted a severe class imbalance with ‘Politics’ (32,739 articles) having 32.6x more samples than ‘Education’ (1,004 samples). As well as the median class size being 3,405, which is well below the mean of ~4,899 indicating a long tail of under-represented categories. </w:t>
      </w:r>
    </w:p>
    <w:p w:rsidR="00000000" w:rsidDel="00000000" w:rsidP="00000000" w:rsidRDefault="00000000" w:rsidRPr="00000000" w14:paraId="0000001B">
      <w:pPr>
        <w:spacing w:line="480" w:lineRule="auto"/>
        <w:ind w:firstLine="72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Through additional exploratory data analysis, there was a fair bit of missing data. 9.81% of the ‘short_description’ feature and 18.23% of the ‘author’ contained missing data. We were not concerned with the ‘author’ column missing data since that is not a feature being used. The rows that contained empty headlines were removed since that feature is a must have for our data. Aside from missing data, duplicate ‘headlines’ appeared under multiple categories as well as 484 exact ‘headline’ &amp; ‘short_description’ matches. This duplicate data was also removed from the dataset to suppress any label noise that could possibly inflate error rates. Once our data cleaning was complete, the HuffPost dataset now contained 31 unique categories, ‘POLITICS’ had the highest class distribution of 32,721 articles, the smallest class distribution was ‘LATINO VOICES’ at 1,129 articles, the median class distribution was 3,876, and finished with an imbalance ratio of 29.0x. </w:t>
      </w:r>
      <w:r w:rsidDel="00000000" w:rsidR="00000000" w:rsidRPr="00000000">
        <w:rPr>
          <w:rtl w:val="0"/>
        </w:rPr>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color w:val="9900ff"/>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Modeling Approach</w:t>
      </w:r>
      <w:r w:rsidDel="00000000" w:rsidR="00000000" w:rsidRPr="00000000">
        <w:rPr>
          <w:rFonts w:ascii="Times New Roman" w:cs="Times New Roman" w:eastAsia="Times New Roman" w:hAnsi="Times New Roman"/>
          <w:sz w:val="24"/>
          <w:szCs w:val="24"/>
          <w:rtl w:val="0"/>
        </w:rPr>
        <w:t xml:space="preserve"> - Milestone 1 &amp; 2</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We followed a three step modeling approach which started with a baseline model and progressed to more complex architectures. This allows for a clear depiction of how the models complexity, efficiency, and accuracy compare. The baseline model was a lightweight neural network (embedding → GlobalAveragePooling → Dense → Softmax) that intentionally discarded word order. This provided a fast first approach that was easy to interpret to be able to compare to the following two models. The next three  models were built to try and address the shortcomings of the previous baseline model.</w:t>
      </w:r>
    </w:p>
    <w:p w:rsidR="00000000" w:rsidDel="00000000" w:rsidP="00000000" w:rsidRDefault="00000000" w:rsidRPr="00000000" w14:paraId="00000020">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REWRITE - LSTM and bidirectional LSTM were introduced with regularization techniques added on. The bidirectional LSTM enhanced the baseline model through added batch normalization, added a dropout layer, and added another dense layer which provided some meaningful improvements over the LSTM model. - REWRITE</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Training Strategy</w:t>
      </w:r>
      <w:r w:rsidDel="00000000" w:rsidR="00000000" w:rsidRPr="00000000">
        <w:rPr>
          <w:rFonts w:ascii="Times New Roman" w:cs="Times New Roman" w:eastAsia="Times New Roman" w:hAnsi="Times New Roman"/>
          <w:sz w:val="24"/>
          <w:szCs w:val="24"/>
          <w:rtl w:val="0"/>
        </w:rPr>
        <w:t xml:space="preserve"> - Milestone 1 and 2</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Evaluation</w:t>
      </w:r>
      <w:r w:rsidDel="00000000" w:rsidR="00000000" w:rsidRPr="00000000">
        <w:rPr>
          <w:rFonts w:ascii="Times New Roman" w:cs="Times New Roman" w:eastAsia="Times New Roman" w:hAnsi="Times New Roman"/>
          <w:sz w:val="24"/>
          <w:szCs w:val="24"/>
          <w:rtl w:val="0"/>
        </w:rPr>
        <w:t xml:space="preserve"> - Milestone 2</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Key Results and Analysis</w:t>
      </w:r>
      <w:r w:rsidDel="00000000" w:rsidR="00000000" w:rsidRPr="00000000">
        <w:rPr>
          <w:rFonts w:ascii="Times New Roman" w:cs="Times New Roman" w:eastAsia="Times New Roman" w:hAnsi="Times New Roman"/>
          <w:sz w:val="24"/>
          <w:szCs w:val="24"/>
          <w:rtl w:val="0"/>
        </w:rPr>
        <w:t xml:space="preserve"> - Milestone 2</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Limitations and Future Work</w:t>
      </w:r>
      <w:r w:rsidDel="00000000" w:rsidR="00000000" w:rsidRPr="00000000">
        <w:rPr>
          <w:rFonts w:ascii="Times New Roman" w:cs="Times New Roman" w:eastAsia="Times New Roman" w:hAnsi="Times New Roman"/>
          <w:sz w:val="24"/>
          <w:szCs w:val="24"/>
          <w:rtl w:val="0"/>
        </w:rPr>
        <w:t xml:space="preserve"> - Milestone 2/Personal ideas (maybe)</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tabs>
        <w:tab w:val="center" w:leader="none" w:pos="4680"/>
        <w:tab w:val="right" w:leader="none" w:pos="9360"/>
      </w:tabs>
      <w:spacing w:line="240" w:lineRule="auto"/>
      <w:jc w:val="center"/>
      <w:rPr/>
    </w:pPr>
    <w:r w:rsidDel="00000000" w:rsidR="00000000" w:rsidRPr="00000000">
      <w:rPr>
        <w:rFonts w:ascii="Aptos" w:cs="Aptos" w:eastAsia="Aptos" w:hAnsi="Aptos"/>
        <w:sz w:val="24"/>
        <w:szCs w:val="24"/>
      </w:rPr>
      <w:drawing>
        <wp:inline distB="0" distT="0" distL="0" distR="0">
          <wp:extent cx="1206500" cy="609600"/>
          <wp:effectExtent b="0" l="0" r="0" t="0"/>
          <wp:docPr descr="Boston University Virtual logo" id="1" name="image1.png"/>
          <a:graphic>
            <a:graphicData uri="http://schemas.openxmlformats.org/drawingml/2006/picture">
              <pic:pic>
                <pic:nvPicPr>
                  <pic:cNvPr descr="Boston University Virtual logo" id="0" name="image1.png"/>
                  <pic:cNvPicPr preferRelativeResize="0"/>
                </pic:nvPicPr>
                <pic:blipFill>
                  <a:blip r:embed="rId1"/>
                  <a:srcRect b="0" l="0" r="0" t="0"/>
                  <a:stretch>
                    <a:fillRect/>
                  </a:stretch>
                </pic:blipFill>
                <pic:spPr>
                  <a:xfrm>
                    <a:off x="0" y="0"/>
                    <a:ext cx="1206500" cy="609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datasets/khalidalt/HuffPost/resolve/main/News_Category_Dataset_v2.json"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