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Pr="00F47BC9" w:rsidRDefault="001945E3" w:rsidP="00693E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</w:t>
      </w:r>
      <w:r w:rsidR="005B4982">
        <w:rPr>
          <w:rFonts w:ascii="Times New Roman" w:hAnsi="Times New Roman" w:cs="Times New Roman"/>
          <w:b/>
          <w:bCs/>
          <w:sz w:val="28"/>
          <w:szCs w:val="28"/>
        </w:rPr>
        <w:t>Ë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</w:p>
    <w:p w:rsidR="001945E3" w:rsidRPr="00A501E7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595393" w:rsidRPr="00A501E7">
        <w:rPr>
          <w:rFonts w:ascii="Times New Roman" w:hAnsi="Times New Roman" w:cs="Times New Roman"/>
          <w:sz w:val="28"/>
          <w:szCs w:val="28"/>
        </w:rPr>
        <w:t>5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«Основы общей теории систем»</w:t>
      </w:r>
    </w:p>
    <w:p w:rsidR="00F744DF" w:rsidRDefault="00F744DF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4E077C"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Pr="00C03FB5" w:rsidRDefault="001945E3" w:rsidP="001945E3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:rsidR="001945E3" w:rsidRPr="00C03FB5" w:rsidRDefault="001945E3" w:rsidP="001945E3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</w:t>
      </w:r>
      <w:r w:rsidR="009C5056">
        <w:rPr>
          <w:rFonts w:ascii="Times New Roman" w:hAnsi="Times New Roman" w:cs="Times New Roman"/>
          <w:sz w:val="28"/>
          <w:szCs w:val="28"/>
        </w:rPr>
        <w:t>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:rsidR="001945E3" w:rsidRPr="008A6DA7" w:rsidRDefault="00B57471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</w:t>
      </w:r>
      <w:r w:rsidR="001945E3">
        <w:rPr>
          <w:rFonts w:ascii="Times New Roman" w:hAnsi="Times New Roman" w:cs="Times New Roman"/>
          <w:sz w:val="28"/>
          <w:szCs w:val="28"/>
        </w:rPr>
        <w:t>.т.н</w:t>
      </w:r>
      <w:proofErr w:type="spellEnd"/>
      <w:r w:rsidR="001D43EF">
        <w:rPr>
          <w:rFonts w:ascii="Times New Roman" w:hAnsi="Times New Roman" w:cs="Times New Roman"/>
          <w:sz w:val="28"/>
          <w:szCs w:val="28"/>
        </w:rPr>
        <w:t>, профессор</w:t>
      </w:r>
      <w:r w:rsidR="001945E3">
        <w:rPr>
          <w:rFonts w:ascii="Times New Roman" w:hAnsi="Times New Roman" w:cs="Times New Roman"/>
          <w:sz w:val="28"/>
          <w:szCs w:val="28"/>
        </w:rPr>
        <w:t xml:space="preserve"> Козлов </w:t>
      </w:r>
      <w:proofErr w:type="gramStart"/>
      <w:r w:rsidR="001945E3">
        <w:rPr>
          <w:rFonts w:ascii="Times New Roman" w:hAnsi="Times New Roman" w:cs="Times New Roman"/>
          <w:sz w:val="28"/>
          <w:szCs w:val="28"/>
        </w:rPr>
        <w:t>А.Ю</w:t>
      </w:r>
      <w:proofErr w:type="gramEnd"/>
      <w:r w:rsidR="008A6DA7" w:rsidRPr="008A6DA7">
        <w:rPr>
          <w:rFonts w:ascii="Times New Roman" w:hAnsi="Times New Roman" w:cs="Times New Roman"/>
          <w:sz w:val="28"/>
          <w:szCs w:val="28"/>
        </w:rPr>
        <w:t>,</w:t>
      </w:r>
    </w:p>
    <w:p w:rsidR="001945E3" w:rsidRDefault="002A7617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к.т.н</w:t>
      </w:r>
      <w:proofErr w:type="spellEnd"/>
      <w:r w:rsidR="001D43EF">
        <w:rPr>
          <w:rFonts w:ascii="Times New Roman" w:hAnsi="Times New Roman" w:cs="Times New Roman"/>
          <w:sz w:val="28"/>
          <w:szCs w:val="28"/>
        </w:rPr>
        <w:t>, доцент</w:t>
      </w:r>
      <w:r w:rsidR="00C079B7">
        <w:rPr>
          <w:rFonts w:ascii="Times New Roman" w:hAnsi="Times New Roman" w:cs="Times New Roman"/>
          <w:sz w:val="28"/>
          <w:szCs w:val="28"/>
        </w:rPr>
        <w:t xml:space="preserve"> </w:t>
      </w:r>
      <w:r w:rsidR="001945E3">
        <w:rPr>
          <w:rFonts w:ascii="Times New Roman" w:hAnsi="Times New Roman" w:cs="Times New Roman"/>
          <w:sz w:val="28"/>
          <w:szCs w:val="28"/>
        </w:rPr>
        <w:t xml:space="preserve">Генералова </w:t>
      </w:r>
      <w:proofErr w:type="gramStart"/>
      <w:r w:rsidR="001945E3">
        <w:rPr>
          <w:rFonts w:ascii="Times New Roman" w:hAnsi="Times New Roman" w:cs="Times New Roman"/>
          <w:sz w:val="28"/>
          <w:szCs w:val="28"/>
        </w:rPr>
        <w:t>А.А</w:t>
      </w:r>
      <w:proofErr w:type="gramEnd"/>
      <w:r w:rsidR="001945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C079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510A6" w:rsidRDefault="000510A6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:rsidR="00A501E7" w:rsidRDefault="00E73C1B" w:rsidP="00A501E7">
      <w:pPr>
        <w:spacing w:after="0" w:line="360" w:lineRule="auto"/>
        <w:ind w:firstLine="709"/>
        <w:jc w:val="both"/>
        <w:rPr>
          <w:rStyle w:val="docdata"/>
          <w:rFonts w:ascii="Times New Roman" w:hAnsi="Times New Roman" w:cs="Times New Roman"/>
          <w:color w:val="000000"/>
          <w:sz w:val="28"/>
          <w:szCs w:val="28"/>
        </w:rPr>
      </w:pPr>
      <w:r w:rsidRPr="00A7491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73C1B">
        <w:rPr>
          <w:rFonts w:ascii="Times New Roman" w:hAnsi="Times New Roman" w:cs="Times New Roman"/>
          <w:sz w:val="28"/>
          <w:szCs w:val="28"/>
        </w:rPr>
        <w:t xml:space="preserve"> </w:t>
      </w:r>
      <w:r w:rsidR="00A501E7" w:rsidRPr="00A501E7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осво</w:t>
      </w:r>
      <w:r w:rsidR="00A501E7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ить</w:t>
      </w:r>
      <w:r w:rsidR="00A501E7" w:rsidRPr="00A501E7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техники построения дерева решений для сравнительно простых проблем, а именно, таких, которые не требуют специального изучения (за некоторым исключением).</w:t>
      </w:r>
    </w:p>
    <w:p w:rsidR="00A501E7" w:rsidRPr="00A501E7" w:rsidRDefault="00A501E7" w:rsidP="00A501E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Предметная область: </w:t>
      </w:r>
      <w:r>
        <w:rPr>
          <w:rFonts w:ascii="Times New Roman" w:hAnsi="Times New Roman" w:cs="Times New Roman"/>
          <w:color w:val="000000"/>
          <w:sz w:val="28"/>
          <w:szCs w:val="28"/>
        </w:rPr>
        <w:t>добыча полезных ископаемых.</w:t>
      </w:r>
    </w:p>
    <w:p w:rsidR="008875CB" w:rsidRPr="008875CB" w:rsidRDefault="00795D13" w:rsidP="008C7596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="008875CB" w:rsidRPr="008875C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работы:</w:t>
      </w:r>
    </w:p>
    <w:p w:rsidR="00795D13" w:rsidRPr="00795D13" w:rsidRDefault="00795D13" w:rsidP="00795D13">
      <w:pPr>
        <w:pStyle w:val="NormalWeb"/>
        <w:widowControl w:val="0"/>
        <w:numPr>
          <w:ilvl w:val="0"/>
          <w:numId w:val="17"/>
        </w:numPr>
        <w:shd w:val="clear" w:color="auto" w:fill="FFFFFF"/>
        <w:spacing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Изучит</w:t>
      </w:r>
      <w:r>
        <w:rPr>
          <w:color w:val="000000"/>
          <w:sz w:val="28"/>
          <w:szCs w:val="28"/>
        </w:rPr>
        <w:t>ь</w:t>
      </w:r>
      <w:r w:rsidRPr="00795D13">
        <w:rPr>
          <w:color w:val="000000"/>
          <w:sz w:val="28"/>
          <w:szCs w:val="28"/>
        </w:rPr>
        <w:t xml:space="preserve"> теоретическую часть лабораторной работы;</w:t>
      </w:r>
    </w:p>
    <w:p w:rsidR="008875CB" w:rsidRPr="00A501E7" w:rsidRDefault="00795D13" w:rsidP="00A501E7">
      <w:pPr>
        <w:pStyle w:val="NormalWeb"/>
        <w:widowControl w:val="0"/>
        <w:numPr>
          <w:ilvl w:val="0"/>
          <w:numId w:val="17"/>
        </w:numPr>
        <w:shd w:val="clear" w:color="auto" w:fill="FFFFFF"/>
        <w:spacing w:after="0" w:afterAutospacing="0" w:line="360" w:lineRule="auto"/>
        <w:ind w:left="357" w:firstLine="709"/>
        <w:jc w:val="both"/>
        <w:rPr>
          <w:color w:val="000000"/>
          <w:sz w:val="28"/>
          <w:szCs w:val="28"/>
        </w:rPr>
      </w:pPr>
      <w:r w:rsidRPr="00795D13">
        <w:rPr>
          <w:color w:val="000000"/>
          <w:sz w:val="28"/>
          <w:szCs w:val="28"/>
        </w:rPr>
        <w:t>По</w:t>
      </w:r>
      <w:r w:rsidR="00A501E7">
        <w:rPr>
          <w:color w:val="000000"/>
          <w:sz w:val="28"/>
          <w:szCs w:val="28"/>
        </w:rPr>
        <w:t>строить дерево решений для предметной области – добыча полезных ископаемых.</w:t>
      </w:r>
    </w:p>
    <w:p w:rsidR="007E0ECF" w:rsidRPr="00A501E7" w:rsidRDefault="00795D13" w:rsidP="00A501E7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95D13">
        <w:rPr>
          <w:b/>
          <w:bCs/>
          <w:color w:val="000000"/>
          <w:sz w:val="28"/>
          <w:szCs w:val="28"/>
        </w:rPr>
        <w:t>Теоретические сведения</w:t>
      </w:r>
    </w:p>
    <w:p w:rsidR="00A501E7" w:rsidRPr="00A501E7" w:rsidRDefault="00302776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302776">
        <w:rPr>
          <w:b/>
          <w:bCs/>
          <w:sz w:val="28"/>
          <w:szCs w:val="28"/>
        </w:rPr>
        <w:t>Пример задания</w:t>
      </w:r>
      <w:r>
        <w:rPr>
          <w:sz w:val="28"/>
          <w:szCs w:val="28"/>
        </w:rPr>
        <w:t>: п</w:t>
      </w:r>
      <w:r w:rsidR="00A501E7" w:rsidRPr="00A501E7">
        <w:rPr>
          <w:sz w:val="28"/>
          <w:szCs w:val="28"/>
        </w:rPr>
        <w:t>остройте диаграмму причин и результатов в виде дерева решений для проблемы: ошибка в измерении.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A501E7">
        <w:rPr>
          <w:i/>
          <w:iCs/>
          <w:sz w:val="28"/>
          <w:szCs w:val="28"/>
        </w:rPr>
        <w:t>Решение.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Формулируем проблему: ошибка в измерении. 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Определяем функциональные подсистемы, которые могут быть главными причинами ошибки. Затем каждая из главных причин разбивается на </w:t>
      </w:r>
      <w:proofErr w:type="spellStart"/>
      <w:r w:rsidRPr="00A501E7">
        <w:rPr>
          <w:sz w:val="28"/>
          <w:szCs w:val="28"/>
        </w:rPr>
        <w:t>подприч</w:t>
      </w:r>
      <w:r>
        <w:rPr>
          <w:sz w:val="28"/>
          <w:szCs w:val="28"/>
        </w:rPr>
        <w:t>и</w:t>
      </w:r>
      <w:r w:rsidRPr="00A501E7">
        <w:rPr>
          <w:sz w:val="28"/>
          <w:szCs w:val="28"/>
        </w:rPr>
        <w:t>ны</w:t>
      </w:r>
      <w:proofErr w:type="spellEnd"/>
      <w:r w:rsidRPr="00A501E7">
        <w:rPr>
          <w:sz w:val="28"/>
          <w:szCs w:val="28"/>
        </w:rPr>
        <w:t xml:space="preserve">, а каждая из </w:t>
      </w:r>
      <w:proofErr w:type="spellStart"/>
      <w:r w:rsidRPr="00A501E7">
        <w:rPr>
          <w:sz w:val="28"/>
          <w:szCs w:val="28"/>
        </w:rPr>
        <w:t>подпричин</w:t>
      </w:r>
      <w:proofErr w:type="spellEnd"/>
      <w:r w:rsidRPr="00A501E7">
        <w:rPr>
          <w:sz w:val="28"/>
          <w:szCs w:val="28"/>
        </w:rPr>
        <w:t xml:space="preserve">, в свою очередь, на влияющие факторы. Ниже приведена совокупность элементов (причин, </w:t>
      </w:r>
      <w:proofErr w:type="spellStart"/>
      <w:r w:rsidRPr="00A501E7">
        <w:rPr>
          <w:sz w:val="28"/>
          <w:szCs w:val="28"/>
        </w:rPr>
        <w:t>подпричин</w:t>
      </w:r>
      <w:proofErr w:type="spellEnd"/>
      <w:r w:rsidRPr="00A501E7">
        <w:rPr>
          <w:sz w:val="28"/>
          <w:szCs w:val="28"/>
        </w:rPr>
        <w:t xml:space="preserve"> и влияющих факторов), образующих дерево решения проблемы. При этом главные причины обозначены индексом, состоящим из одной цифры; </w:t>
      </w:r>
      <w:proofErr w:type="spellStart"/>
      <w:r w:rsidRPr="00A501E7">
        <w:rPr>
          <w:sz w:val="28"/>
          <w:szCs w:val="28"/>
        </w:rPr>
        <w:t>подпричины</w:t>
      </w:r>
      <w:proofErr w:type="spellEnd"/>
      <w:r w:rsidRPr="00A501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A501E7">
        <w:rPr>
          <w:sz w:val="28"/>
          <w:szCs w:val="28"/>
        </w:rPr>
        <w:t xml:space="preserve">индексом из двух цифр, а влияющие факторы </w:t>
      </w:r>
      <w:r>
        <w:rPr>
          <w:sz w:val="28"/>
          <w:szCs w:val="28"/>
        </w:rPr>
        <w:t>–</w:t>
      </w:r>
      <w:r w:rsidRPr="00A501E7">
        <w:rPr>
          <w:sz w:val="28"/>
          <w:szCs w:val="28"/>
        </w:rPr>
        <w:t xml:space="preserve"> индексом из трех цифр. 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1 – оператор (измеритель):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11 – квалификация (111 – опыт, 112 – образование, 113 – подготовка);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12 – умственное состояние (121 – концентрация внимания, 122 – умственная усталость);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13 – физическое состояние (131 – зрение, 132 – физическая усталость).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2 – средство измерений: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21 – поддержание в работоспособном состоянии (211 – ремонты, 212 – обслуживание, 213 – поверки);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lastRenderedPageBreak/>
        <w:t>22 – условия применения (221 – точность, 222 – диапазон, 223 – влияющие величины);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23 – расположение (231 – высота, 232 – расстояние до оператора).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3 – условия измерений: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31 – освещение (311 – яркость, 312 – цвет, 313 – расположение источника, 314 – тип источника);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32 – перерывы (321 – частота измерений, 322 – другие работы);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33 – шум (331 – разговоры, 332 – телефонные звонки, 333 –производственные помехи).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4-объект измерений: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41 – вид сигнала (411 – стабильность, 412 – форма, 413 – помехи, 414 – интенсивность);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42 – исходная (априорная) информация о задаче (421 – информационная среда задачи, 422 – вид объекта, 423 – требования к качеству решения). 5 – организация процесса измерений: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51 – алгоритм измерений (511 – метод, 512 – методика);</w:t>
      </w:r>
    </w:p>
    <w:p w:rsidR="00A501E7" w:rsidRPr="00A501E7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52 – алгоритм обработки (521– сложность расчетов, 522 – автоматизация расчетов).</w:t>
      </w:r>
    </w:p>
    <w:p w:rsidR="007E0ECF" w:rsidRDefault="00A501E7" w:rsidP="00A501E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На рис</w:t>
      </w:r>
      <w:r>
        <w:rPr>
          <w:sz w:val="28"/>
          <w:szCs w:val="28"/>
        </w:rPr>
        <w:t>унке</w:t>
      </w:r>
      <w:r w:rsidRPr="00A501E7">
        <w:rPr>
          <w:sz w:val="28"/>
          <w:szCs w:val="28"/>
        </w:rPr>
        <w:t xml:space="preserve"> 1 представлено итоговое дерево решений.</w:t>
      </w:r>
    </w:p>
    <w:p w:rsidR="00A501E7" w:rsidRDefault="00A501E7" w:rsidP="00DB03F0">
      <w:pPr>
        <w:pStyle w:val="p1"/>
        <w:ind w:firstLine="709"/>
        <w:jc w:val="center"/>
        <w:rPr>
          <w:sz w:val="28"/>
          <w:szCs w:val="28"/>
        </w:rPr>
      </w:pPr>
      <w:r w:rsidRPr="003E72B7">
        <w:rPr>
          <w:noProof/>
          <w:sz w:val="28"/>
          <w:szCs w:val="28"/>
        </w:rPr>
        <w:lastRenderedPageBreak/>
        <w:drawing>
          <wp:inline distT="0" distB="0" distL="0" distR="0" wp14:anchorId="7E157BFD" wp14:editId="194295F8">
            <wp:extent cx="2476500" cy="5528785"/>
            <wp:effectExtent l="12700" t="12700" r="12700" b="889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78" t="16971" r="26260" b="11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832" cy="5533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B03F0" w:rsidRPr="00DB03F0" w:rsidRDefault="00A501E7" w:rsidP="00DB03F0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1 - </w:t>
      </w:r>
      <w:r w:rsidRPr="003E72B7">
        <w:rPr>
          <w:sz w:val="28"/>
          <w:szCs w:val="28"/>
        </w:rPr>
        <w:t>Дерево решений для проблемы: ошибка в измерении</w:t>
      </w:r>
    </w:p>
    <w:p w:rsidR="00A4659A" w:rsidRDefault="00A4659A" w:rsidP="004E5D57">
      <w:pPr>
        <w:pStyle w:val="p1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E5D57">
        <w:rPr>
          <w:b/>
          <w:bCs/>
          <w:sz w:val="28"/>
          <w:szCs w:val="28"/>
        </w:rPr>
        <w:t>Ход выполнения работы</w:t>
      </w:r>
    </w:p>
    <w:p w:rsidR="009C268A" w:rsidRPr="002E2D73" w:rsidRDefault="002E2D73" w:rsidP="009C268A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Спроектируем дерево решений для </w:t>
      </w:r>
      <w:r w:rsidR="00582374">
        <w:rPr>
          <w:sz w:val="28"/>
          <w:szCs w:val="28"/>
        </w:rPr>
        <w:t>решения проблемы: ошибка при добыче полезных ископаемых.</w:t>
      </w:r>
    </w:p>
    <w:p w:rsidR="00E56E5A" w:rsidRDefault="002E2D73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Определяем функциональные подсистемы, которые могут быть главными причинами ошибки. Затем каждая из главных причин разбивается на </w:t>
      </w:r>
      <w:proofErr w:type="spellStart"/>
      <w:r w:rsidRPr="00A501E7">
        <w:rPr>
          <w:sz w:val="28"/>
          <w:szCs w:val="28"/>
        </w:rPr>
        <w:t>подприч</w:t>
      </w:r>
      <w:r>
        <w:rPr>
          <w:sz w:val="28"/>
          <w:szCs w:val="28"/>
        </w:rPr>
        <w:t>и</w:t>
      </w:r>
      <w:r w:rsidRPr="00A501E7">
        <w:rPr>
          <w:sz w:val="28"/>
          <w:szCs w:val="28"/>
        </w:rPr>
        <w:t>ны</w:t>
      </w:r>
      <w:proofErr w:type="spellEnd"/>
      <w:r w:rsidRPr="00A501E7">
        <w:rPr>
          <w:sz w:val="28"/>
          <w:szCs w:val="28"/>
        </w:rPr>
        <w:t xml:space="preserve">, а каждая из </w:t>
      </w:r>
      <w:proofErr w:type="spellStart"/>
      <w:r w:rsidRPr="00A501E7">
        <w:rPr>
          <w:sz w:val="28"/>
          <w:szCs w:val="28"/>
        </w:rPr>
        <w:t>подпричин</w:t>
      </w:r>
      <w:proofErr w:type="spellEnd"/>
      <w:r w:rsidRPr="00A501E7">
        <w:rPr>
          <w:sz w:val="28"/>
          <w:szCs w:val="28"/>
        </w:rPr>
        <w:t>, в свою очередь, на влияющие факторы.</w:t>
      </w:r>
    </w:p>
    <w:p w:rsidR="009843C1" w:rsidRDefault="009843C1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Корнем дерева является заданная предметная область – ошибка при добыче полезных ископаемых (0 уровень). </w:t>
      </w:r>
    </w:p>
    <w:p w:rsidR="00C81AED" w:rsidRDefault="009843C1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Самые главные причины определим на первом уровне дерева: </w:t>
      </w:r>
      <w:r w:rsidR="00B86020">
        <w:rPr>
          <w:sz w:val="28"/>
          <w:szCs w:val="28"/>
        </w:rPr>
        <w:t xml:space="preserve">управляющая компания, рабочий персонал, места добычи и природные </w:t>
      </w:r>
      <w:r w:rsidR="00B86020">
        <w:rPr>
          <w:sz w:val="28"/>
          <w:szCs w:val="28"/>
        </w:rPr>
        <w:lastRenderedPageBreak/>
        <w:t>условия.</w:t>
      </w:r>
    </w:p>
    <w:p w:rsidR="009843C1" w:rsidRPr="00726D65" w:rsidRDefault="00B86020" w:rsidP="001D43E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843C1">
        <w:rPr>
          <w:sz w:val="28"/>
          <w:szCs w:val="28"/>
        </w:rPr>
        <w:t xml:space="preserve">Затем к каждой главной причине выделим </w:t>
      </w:r>
      <w:proofErr w:type="spellStart"/>
      <w:r w:rsidR="009843C1">
        <w:rPr>
          <w:sz w:val="28"/>
          <w:szCs w:val="28"/>
        </w:rPr>
        <w:t>подпричины</w:t>
      </w:r>
      <w:proofErr w:type="spellEnd"/>
      <w:r w:rsidR="009843C1">
        <w:rPr>
          <w:sz w:val="28"/>
          <w:szCs w:val="28"/>
        </w:rPr>
        <w:t xml:space="preserve">: у </w:t>
      </w:r>
      <w:r>
        <w:rPr>
          <w:sz w:val="28"/>
          <w:szCs w:val="28"/>
        </w:rPr>
        <w:t>управляющей компании</w:t>
      </w:r>
      <w:r w:rsidR="009843C1">
        <w:rPr>
          <w:sz w:val="28"/>
          <w:szCs w:val="28"/>
        </w:rPr>
        <w:t xml:space="preserve"> – </w:t>
      </w:r>
      <w:r w:rsidR="00C81AED">
        <w:rPr>
          <w:sz w:val="28"/>
          <w:szCs w:val="28"/>
        </w:rPr>
        <w:t>управление безопасностью, управление ресурсами и планирование работ</w:t>
      </w:r>
      <w:r w:rsidR="009843C1">
        <w:rPr>
          <w:sz w:val="28"/>
          <w:szCs w:val="28"/>
        </w:rPr>
        <w:t xml:space="preserve">; </w:t>
      </w:r>
      <w:r w:rsidR="00C81AED">
        <w:rPr>
          <w:sz w:val="28"/>
          <w:szCs w:val="28"/>
        </w:rPr>
        <w:t>рабочий персонал</w:t>
      </w:r>
      <w:r w:rsidR="009843C1">
        <w:rPr>
          <w:sz w:val="28"/>
          <w:szCs w:val="28"/>
        </w:rPr>
        <w:t xml:space="preserve"> – </w:t>
      </w:r>
      <w:r w:rsidR="00C81AED">
        <w:rPr>
          <w:sz w:val="28"/>
          <w:szCs w:val="28"/>
        </w:rPr>
        <w:t>квалификация и взаимодействия в коллективе</w:t>
      </w:r>
      <w:r w:rsidR="009843C1">
        <w:rPr>
          <w:sz w:val="28"/>
          <w:szCs w:val="28"/>
        </w:rPr>
        <w:t xml:space="preserve">; </w:t>
      </w:r>
      <w:r w:rsidR="00C81AED">
        <w:rPr>
          <w:sz w:val="28"/>
          <w:szCs w:val="28"/>
        </w:rPr>
        <w:t>места добычи – состояние оборудования и инфраструктура</w:t>
      </w:r>
      <w:r w:rsidR="00726D65">
        <w:rPr>
          <w:sz w:val="28"/>
          <w:szCs w:val="28"/>
        </w:rPr>
        <w:t xml:space="preserve">; </w:t>
      </w:r>
      <w:r w:rsidR="00C81AED">
        <w:rPr>
          <w:sz w:val="28"/>
          <w:szCs w:val="28"/>
        </w:rPr>
        <w:t>природные условия – геологические факторы, газовая обстановка и гидрологические условия</w:t>
      </w:r>
      <w:r w:rsidR="002B0326">
        <w:rPr>
          <w:sz w:val="28"/>
          <w:szCs w:val="28"/>
        </w:rPr>
        <w:t>.</w:t>
      </w:r>
    </w:p>
    <w:p w:rsidR="009843C1" w:rsidRDefault="009843C1" w:rsidP="009843C1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843C1">
        <w:rPr>
          <w:sz w:val="28"/>
          <w:szCs w:val="28"/>
        </w:rPr>
        <w:t xml:space="preserve">После определения </w:t>
      </w:r>
      <w:proofErr w:type="spellStart"/>
      <w:r w:rsidRPr="009843C1">
        <w:rPr>
          <w:sz w:val="28"/>
          <w:szCs w:val="28"/>
        </w:rPr>
        <w:t>подпричин</w:t>
      </w:r>
      <w:proofErr w:type="spellEnd"/>
      <w:r w:rsidRPr="009843C1">
        <w:rPr>
          <w:sz w:val="28"/>
          <w:szCs w:val="28"/>
        </w:rPr>
        <w:t xml:space="preserve"> необходимо выделить влияющие факторы </w:t>
      </w:r>
      <w:r>
        <w:rPr>
          <w:sz w:val="28"/>
          <w:szCs w:val="28"/>
        </w:rPr>
        <w:t>–</w:t>
      </w:r>
      <w:r w:rsidRPr="009843C1">
        <w:rPr>
          <w:sz w:val="28"/>
          <w:szCs w:val="28"/>
        </w:rPr>
        <w:t xml:space="preserve"> условия и характеристики, которые </w:t>
      </w:r>
      <w:r>
        <w:rPr>
          <w:sz w:val="28"/>
          <w:szCs w:val="28"/>
        </w:rPr>
        <w:t xml:space="preserve">поднимают </w:t>
      </w:r>
      <w:r w:rsidRPr="009843C1">
        <w:rPr>
          <w:sz w:val="28"/>
          <w:szCs w:val="28"/>
        </w:rPr>
        <w:t xml:space="preserve">вероятность возникновения каждой </w:t>
      </w:r>
      <w:proofErr w:type="spellStart"/>
      <w:r w:rsidRPr="009843C1">
        <w:rPr>
          <w:sz w:val="28"/>
          <w:szCs w:val="28"/>
        </w:rPr>
        <w:t>подпричины</w:t>
      </w:r>
      <w:proofErr w:type="spellEnd"/>
      <w:r>
        <w:rPr>
          <w:sz w:val="28"/>
          <w:szCs w:val="28"/>
        </w:rPr>
        <w:t xml:space="preserve">. В данном случае у каждой </w:t>
      </w:r>
      <w:proofErr w:type="spellStart"/>
      <w:r>
        <w:rPr>
          <w:sz w:val="28"/>
          <w:szCs w:val="28"/>
        </w:rPr>
        <w:t>подпричины</w:t>
      </w:r>
      <w:proofErr w:type="spellEnd"/>
      <w:r>
        <w:rPr>
          <w:sz w:val="28"/>
          <w:szCs w:val="28"/>
        </w:rPr>
        <w:t xml:space="preserve"> будет по 2 фактора.</w:t>
      </w:r>
    </w:p>
    <w:p w:rsidR="00242E77" w:rsidRPr="00A501E7" w:rsidRDefault="00242E77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Ниже приведена совокупность элементов (причин, </w:t>
      </w:r>
      <w:proofErr w:type="spellStart"/>
      <w:r w:rsidRPr="00A501E7">
        <w:rPr>
          <w:sz w:val="28"/>
          <w:szCs w:val="28"/>
        </w:rPr>
        <w:t>подпричин</w:t>
      </w:r>
      <w:proofErr w:type="spellEnd"/>
      <w:r w:rsidRPr="00A501E7">
        <w:rPr>
          <w:sz w:val="28"/>
          <w:szCs w:val="28"/>
        </w:rPr>
        <w:t xml:space="preserve"> и влияющих факторов), образующих дерево решения проблемы. При этом главные причины обозначены индексом, состоящим из одной цифры; </w:t>
      </w:r>
      <w:proofErr w:type="spellStart"/>
      <w:r w:rsidRPr="00A501E7">
        <w:rPr>
          <w:sz w:val="28"/>
          <w:szCs w:val="28"/>
        </w:rPr>
        <w:t>подпричины</w:t>
      </w:r>
      <w:proofErr w:type="spellEnd"/>
      <w:r w:rsidRPr="00A501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A501E7">
        <w:rPr>
          <w:sz w:val="28"/>
          <w:szCs w:val="28"/>
        </w:rPr>
        <w:t xml:space="preserve">индексом из двух цифр, а влияющие факторы </w:t>
      </w:r>
      <w:r>
        <w:rPr>
          <w:sz w:val="28"/>
          <w:szCs w:val="28"/>
        </w:rPr>
        <w:t>–</w:t>
      </w:r>
      <w:r w:rsidRPr="00A501E7">
        <w:rPr>
          <w:sz w:val="28"/>
          <w:szCs w:val="28"/>
        </w:rPr>
        <w:t xml:space="preserve"> индексом из трех цифр. </w:t>
      </w:r>
    </w:p>
    <w:p w:rsidR="00242E77" w:rsidRPr="00A501E7" w:rsidRDefault="00242E77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1 –</w:t>
      </w:r>
      <w:r>
        <w:rPr>
          <w:sz w:val="28"/>
          <w:szCs w:val="28"/>
        </w:rPr>
        <w:t xml:space="preserve"> </w:t>
      </w:r>
      <w:r w:rsidR="00C81AED">
        <w:rPr>
          <w:sz w:val="28"/>
          <w:szCs w:val="28"/>
        </w:rPr>
        <w:t>Управляющая компания</w:t>
      </w:r>
      <w:r w:rsidR="0068519D">
        <w:rPr>
          <w:sz w:val="28"/>
          <w:szCs w:val="28"/>
        </w:rPr>
        <w:t>:</w:t>
      </w:r>
    </w:p>
    <w:p w:rsidR="00242E77" w:rsidRPr="00A501E7" w:rsidRDefault="00242E77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11 – </w:t>
      </w:r>
      <w:r w:rsidR="00C81AED">
        <w:rPr>
          <w:sz w:val="28"/>
          <w:szCs w:val="28"/>
        </w:rPr>
        <w:t xml:space="preserve">Управление </w:t>
      </w:r>
      <w:proofErr w:type="spellStart"/>
      <w:r w:rsidR="00C81AED">
        <w:rPr>
          <w:sz w:val="28"/>
          <w:szCs w:val="28"/>
        </w:rPr>
        <w:t>безопаностью</w:t>
      </w:r>
      <w:proofErr w:type="spellEnd"/>
      <w:r w:rsidRPr="00A501E7">
        <w:rPr>
          <w:sz w:val="28"/>
          <w:szCs w:val="28"/>
        </w:rPr>
        <w:t xml:space="preserve"> (111 – </w:t>
      </w:r>
      <w:r w:rsidR="00C81AED">
        <w:rPr>
          <w:sz w:val="28"/>
          <w:szCs w:val="28"/>
        </w:rPr>
        <w:t>Контроль соблюдения норм</w:t>
      </w:r>
      <w:r w:rsidRPr="00A501E7">
        <w:rPr>
          <w:sz w:val="28"/>
          <w:szCs w:val="28"/>
        </w:rPr>
        <w:t xml:space="preserve">, 112 – </w:t>
      </w:r>
      <w:r w:rsidR="00C81AED">
        <w:rPr>
          <w:sz w:val="28"/>
          <w:szCs w:val="28"/>
        </w:rPr>
        <w:t>Наличие инструкций</w:t>
      </w:r>
      <w:r>
        <w:rPr>
          <w:sz w:val="28"/>
          <w:szCs w:val="28"/>
        </w:rPr>
        <w:t>)</w:t>
      </w:r>
      <w:r w:rsidRPr="00A501E7">
        <w:rPr>
          <w:sz w:val="28"/>
          <w:szCs w:val="28"/>
        </w:rPr>
        <w:t>;</w:t>
      </w:r>
    </w:p>
    <w:p w:rsidR="00242E77" w:rsidRPr="00A501E7" w:rsidRDefault="00242E77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12 – </w:t>
      </w:r>
      <w:r w:rsidR="00C81AED">
        <w:rPr>
          <w:sz w:val="28"/>
          <w:szCs w:val="28"/>
        </w:rPr>
        <w:t xml:space="preserve">Управление ресурсами </w:t>
      </w:r>
      <w:r w:rsidRPr="00A501E7">
        <w:rPr>
          <w:sz w:val="28"/>
          <w:szCs w:val="28"/>
        </w:rPr>
        <w:t xml:space="preserve">(121 – </w:t>
      </w:r>
      <w:r w:rsidR="00C81AED">
        <w:rPr>
          <w:sz w:val="28"/>
          <w:szCs w:val="28"/>
        </w:rPr>
        <w:t>Финансирование оборудования</w:t>
      </w:r>
      <w:r w:rsidRPr="00A501E7">
        <w:rPr>
          <w:sz w:val="28"/>
          <w:szCs w:val="28"/>
        </w:rPr>
        <w:t xml:space="preserve">, 122 – </w:t>
      </w:r>
      <w:r w:rsidR="00C81AED">
        <w:rPr>
          <w:sz w:val="28"/>
          <w:szCs w:val="28"/>
        </w:rPr>
        <w:t>Экономия затрат</w:t>
      </w:r>
      <w:r w:rsidRPr="00A501E7">
        <w:rPr>
          <w:sz w:val="28"/>
          <w:szCs w:val="28"/>
        </w:rPr>
        <w:t>);</w:t>
      </w:r>
    </w:p>
    <w:p w:rsidR="00242E77" w:rsidRPr="00A501E7" w:rsidRDefault="00242E77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13 – </w:t>
      </w:r>
      <w:r w:rsidR="00C81AED">
        <w:rPr>
          <w:sz w:val="28"/>
          <w:szCs w:val="28"/>
        </w:rPr>
        <w:t>Планирование работ</w:t>
      </w:r>
      <w:r w:rsidRPr="00A501E7">
        <w:rPr>
          <w:sz w:val="28"/>
          <w:szCs w:val="28"/>
        </w:rPr>
        <w:t xml:space="preserve"> (131 – </w:t>
      </w:r>
      <w:r w:rsidR="00C81AED">
        <w:rPr>
          <w:sz w:val="28"/>
          <w:szCs w:val="28"/>
        </w:rPr>
        <w:t>Анализ рисков</w:t>
      </w:r>
      <w:r>
        <w:rPr>
          <w:sz w:val="28"/>
          <w:szCs w:val="28"/>
        </w:rPr>
        <w:t>,</w:t>
      </w:r>
      <w:r w:rsidRPr="00A501E7">
        <w:rPr>
          <w:sz w:val="28"/>
          <w:szCs w:val="28"/>
        </w:rPr>
        <w:t xml:space="preserve"> 132 –</w:t>
      </w:r>
      <w:r w:rsidR="00C81AED">
        <w:rPr>
          <w:sz w:val="28"/>
          <w:szCs w:val="28"/>
        </w:rPr>
        <w:t xml:space="preserve"> Контроль сроков</w:t>
      </w:r>
      <w:r w:rsidRPr="00A501E7">
        <w:rPr>
          <w:sz w:val="28"/>
          <w:szCs w:val="28"/>
        </w:rPr>
        <w:t>).</w:t>
      </w:r>
    </w:p>
    <w:p w:rsidR="00242E77" w:rsidRPr="00A501E7" w:rsidRDefault="00242E77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2 – </w:t>
      </w:r>
      <w:r w:rsidR="00C81AED">
        <w:rPr>
          <w:sz w:val="28"/>
          <w:szCs w:val="28"/>
        </w:rPr>
        <w:t>Рабочий персонал</w:t>
      </w:r>
      <w:r w:rsidRPr="00A501E7">
        <w:rPr>
          <w:sz w:val="28"/>
          <w:szCs w:val="28"/>
        </w:rPr>
        <w:t>:</w:t>
      </w:r>
    </w:p>
    <w:p w:rsidR="00242E77" w:rsidRPr="00A501E7" w:rsidRDefault="00242E77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21 – </w:t>
      </w:r>
      <w:r w:rsidR="00C81AED">
        <w:rPr>
          <w:sz w:val="28"/>
          <w:szCs w:val="28"/>
        </w:rPr>
        <w:t>Квалификация</w:t>
      </w:r>
      <w:r w:rsidRPr="00A501E7">
        <w:rPr>
          <w:sz w:val="28"/>
          <w:szCs w:val="28"/>
        </w:rPr>
        <w:t xml:space="preserve"> (211 –</w:t>
      </w:r>
      <w:r w:rsidR="00C81AED">
        <w:rPr>
          <w:sz w:val="28"/>
          <w:szCs w:val="28"/>
        </w:rPr>
        <w:t xml:space="preserve"> Опыт работы</w:t>
      </w:r>
      <w:r>
        <w:rPr>
          <w:sz w:val="28"/>
          <w:szCs w:val="28"/>
        </w:rPr>
        <w:t xml:space="preserve">, </w:t>
      </w:r>
      <w:r w:rsidRPr="00A501E7">
        <w:rPr>
          <w:sz w:val="28"/>
          <w:szCs w:val="28"/>
        </w:rPr>
        <w:t>212 –</w:t>
      </w:r>
      <w:r w:rsidR="00C81AED">
        <w:rPr>
          <w:sz w:val="28"/>
          <w:szCs w:val="28"/>
        </w:rPr>
        <w:t xml:space="preserve"> Уровень обучения</w:t>
      </w:r>
      <w:r>
        <w:rPr>
          <w:sz w:val="28"/>
          <w:szCs w:val="28"/>
        </w:rPr>
        <w:t>);</w:t>
      </w:r>
    </w:p>
    <w:p w:rsidR="00242E77" w:rsidRPr="00242E77" w:rsidRDefault="00242E77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22 – </w:t>
      </w:r>
      <w:r w:rsidR="00C81AED">
        <w:rPr>
          <w:sz w:val="28"/>
          <w:szCs w:val="28"/>
        </w:rPr>
        <w:t>Взаимодействие в коллективе</w:t>
      </w:r>
      <w:r w:rsidRPr="00A501E7">
        <w:rPr>
          <w:sz w:val="28"/>
          <w:szCs w:val="28"/>
        </w:rPr>
        <w:t xml:space="preserve"> (221 – </w:t>
      </w:r>
      <w:r w:rsidR="00C81AED">
        <w:rPr>
          <w:sz w:val="28"/>
          <w:szCs w:val="28"/>
        </w:rPr>
        <w:t>Коммуникация</w:t>
      </w:r>
      <w:r w:rsidRPr="00A501E7">
        <w:rPr>
          <w:sz w:val="28"/>
          <w:szCs w:val="28"/>
        </w:rPr>
        <w:t>, 222 –</w:t>
      </w:r>
      <w:r w:rsidRPr="00242E77">
        <w:rPr>
          <w:sz w:val="28"/>
          <w:szCs w:val="28"/>
        </w:rPr>
        <w:t xml:space="preserve"> </w:t>
      </w:r>
      <w:r w:rsidR="00C81AED">
        <w:rPr>
          <w:sz w:val="28"/>
          <w:szCs w:val="28"/>
        </w:rPr>
        <w:t>Согласованность действий</w:t>
      </w:r>
      <w:r>
        <w:rPr>
          <w:sz w:val="28"/>
          <w:szCs w:val="28"/>
        </w:rPr>
        <w:t>)</w:t>
      </w:r>
      <w:r w:rsidRPr="00242E77">
        <w:rPr>
          <w:sz w:val="28"/>
          <w:szCs w:val="28"/>
        </w:rPr>
        <w:t>;</w:t>
      </w:r>
    </w:p>
    <w:p w:rsidR="00242E77" w:rsidRPr="00A501E7" w:rsidRDefault="00242E77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3 – </w:t>
      </w:r>
      <w:r w:rsidR="00C81AED">
        <w:rPr>
          <w:sz w:val="28"/>
          <w:szCs w:val="28"/>
        </w:rPr>
        <w:t>Места добычи</w:t>
      </w:r>
    </w:p>
    <w:p w:rsidR="00242E77" w:rsidRDefault="00242E77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31 – </w:t>
      </w:r>
      <w:r w:rsidR="00C81AED">
        <w:rPr>
          <w:sz w:val="28"/>
          <w:szCs w:val="28"/>
        </w:rPr>
        <w:t>Состояние оборудования</w:t>
      </w:r>
      <w:r w:rsidRPr="00A501E7">
        <w:rPr>
          <w:sz w:val="28"/>
          <w:szCs w:val="28"/>
        </w:rPr>
        <w:t xml:space="preserve"> (311 – </w:t>
      </w:r>
      <w:r w:rsidR="00C81AED">
        <w:rPr>
          <w:sz w:val="28"/>
          <w:szCs w:val="28"/>
        </w:rPr>
        <w:t>Поломки</w:t>
      </w:r>
      <w:r>
        <w:rPr>
          <w:sz w:val="28"/>
          <w:szCs w:val="28"/>
        </w:rPr>
        <w:t xml:space="preserve">, 312 – </w:t>
      </w:r>
      <w:r w:rsidR="00C81AED">
        <w:rPr>
          <w:sz w:val="28"/>
          <w:szCs w:val="28"/>
        </w:rPr>
        <w:t>Срок эксплуатации</w:t>
      </w:r>
      <w:r w:rsidRPr="00A501E7">
        <w:rPr>
          <w:sz w:val="28"/>
          <w:szCs w:val="28"/>
        </w:rPr>
        <w:t>);</w:t>
      </w:r>
    </w:p>
    <w:p w:rsidR="00C81AED" w:rsidRPr="00A501E7" w:rsidRDefault="00C81AED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32 – Инфраструктура (321 – Транспортные системы, 322 – Система электроснабжения);</w:t>
      </w:r>
    </w:p>
    <w:p w:rsidR="00242E77" w:rsidRPr="00A501E7" w:rsidRDefault="00242E77" w:rsidP="00242E7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147679">
        <w:rPr>
          <w:sz w:val="28"/>
          <w:szCs w:val="28"/>
        </w:rPr>
        <w:t>Природные условия</w:t>
      </w:r>
      <w:r w:rsidRPr="00A501E7">
        <w:rPr>
          <w:sz w:val="28"/>
          <w:szCs w:val="28"/>
        </w:rPr>
        <w:t>:</w:t>
      </w:r>
    </w:p>
    <w:p w:rsidR="00147679" w:rsidRPr="00A501E7" w:rsidRDefault="00242E77" w:rsidP="00147679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41 – </w:t>
      </w:r>
      <w:r w:rsidR="00147679">
        <w:rPr>
          <w:sz w:val="28"/>
          <w:szCs w:val="28"/>
        </w:rPr>
        <w:t>Геологические факторы</w:t>
      </w:r>
      <w:r w:rsidRPr="00A501E7">
        <w:rPr>
          <w:sz w:val="28"/>
          <w:szCs w:val="28"/>
        </w:rPr>
        <w:t xml:space="preserve"> (411 –</w:t>
      </w:r>
      <w:r w:rsidR="00147679">
        <w:rPr>
          <w:sz w:val="28"/>
          <w:szCs w:val="28"/>
        </w:rPr>
        <w:t xml:space="preserve"> Структура пород</w:t>
      </w:r>
      <w:r w:rsidRPr="00A501E7">
        <w:rPr>
          <w:sz w:val="28"/>
          <w:szCs w:val="28"/>
        </w:rPr>
        <w:t>, 412 –</w:t>
      </w:r>
      <w:r w:rsidR="00147679">
        <w:rPr>
          <w:sz w:val="28"/>
          <w:szCs w:val="28"/>
        </w:rPr>
        <w:t xml:space="preserve"> Устойчивость массива)</w:t>
      </w:r>
      <w:r w:rsidRPr="00A501E7">
        <w:rPr>
          <w:sz w:val="28"/>
          <w:szCs w:val="28"/>
        </w:rPr>
        <w:t>;</w:t>
      </w:r>
    </w:p>
    <w:p w:rsidR="00242E77" w:rsidRDefault="00242E77" w:rsidP="00956A64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A501E7">
        <w:rPr>
          <w:sz w:val="28"/>
          <w:szCs w:val="28"/>
        </w:rPr>
        <w:t xml:space="preserve">42 – </w:t>
      </w:r>
      <w:r w:rsidR="00147679">
        <w:rPr>
          <w:sz w:val="28"/>
          <w:szCs w:val="28"/>
        </w:rPr>
        <w:t>Газовая обстановка</w:t>
      </w:r>
      <w:r w:rsidRPr="00A501E7">
        <w:rPr>
          <w:sz w:val="28"/>
          <w:szCs w:val="28"/>
        </w:rPr>
        <w:t xml:space="preserve"> (421 –</w:t>
      </w:r>
      <w:r w:rsidR="00147679">
        <w:rPr>
          <w:sz w:val="28"/>
          <w:szCs w:val="28"/>
        </w:rPr>
        <w:t xml:space="preserve"> Наличие метана</w:t>
      </w:r>
      <w:r w:rsidRPr="00A501E7">
        <w:rPr>
          <w:sz w:val="28"/>
          <w:szCs w:val="28"/>
        </w:rPr>
        <w:t>, 422 –</w:t>
      </w:r>
      <w:r w:rsidR="00147679">
        <w:rPr>
          <w:sz w:val="28"/>
          <w:szCs w:val="28"/>
        </w:rPr>
        <w:t xml:space="preserve"> Внезапные выбросы);</w:t>
      </w:r>
    </w:p>
    <w:p w:rsidR="00147679" w:rsidRPr="0068519D" w:rsidRDefault="00147679" w:rsidP="00956A64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43 – Гидрологические условия (431 – Подземные воды, 432 – Давление воды).</w:t>
      </w:r>
    </w:p>
    <w:p w:rsidR="00D865D8" w:rsidRPr="00580BE5" w:rsidRDefault="009B1324" w:rsidP="00580BE5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Исхо</w:t>
      </w:r>
      <w:proofErr w:type="spellEnd"/>
      <w:r>
        <w:rPr>
          <w:sz w:val="28"/>
          <w:szCs w:val="28"/>
        </w:rPr>
        <w:t>дя из вышеописанного, спроектируем дерево решения для проблемы заданной предметной области – добыча полезных ископаемых. Результат проектировани</w:t>
      </w:r>
      <w:r w:rsidR="00CE73A1">
        <w:rPr>
          <w:sz w:val="28"/>
          <w:szCs w:val="28"/>
        </w:rPr>
        <w:t>я</w:t>
      </w:r>
      <w:r>
        <w:rPr>
          <w:sz w:val="28"/>
          <w:szCs w:val="28"/>
        </w:rPr>
        <w:t xml:space="preserve"> дерев</w:t>
      </w:r>
      <w:r w:rsidR="00CE73A1">
        <w:rPr>
          <w:sz w:val="28"/>
          <w:szCs w:val="28"/>
        </w:rPr>
        <w:t>а</w:t>
      </w:r>
      <w:r>
        <w:rPr>
          <w:sz w:val="28"/>
          <w:szCs w:val="28"/>
        </w:rPr>
        <w:t xml:space="preserve"> решений представлен на рисунк</w:t>
      </w:r>
      <w:r w:rsidR="00A94A87">
        <w:rPr>
          <w:sz w:val="28"/>
          <w:szCs w:val="28"/>
        </w:rPr>
        <w:t>е 2.</w:t>
      </w:r>
    </w:p>
    <w:p w:rsidR="00580BE5" w:rsidRDefault="00580BE5" w:rsidP="00726D65">
      <w:pPr>
        <w:pStyle w:val="NormalWeb"/>
        <w:widowControl w:val="0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580BE5">
        <w:rPr>
          <w:color w:val="000000"/>
          <w:sz w:val="28"/>
          <w:szCs w:val="28"/>
        </w:rPr>
        <w:lastRenderedPageBreak/>
        <w:drawing>
          <wp:inline distT="0" distB="0" distL="0" distR="0" wp14:anchorId="2B249C49" wp14:editId="759D0BBA">
            <wp:extent cx="5221605" cy="6348912"/>
            <wp:effectExtent l="12700" t="12700" r="10795" b="13970"/>
            <wp:docPr id="48533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36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167" cy="6355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865D8" w:rsidRDefault="00D865D8" w:rsidP="009843C1">
      <w:pPr>
        <w:pStyle w:val="NormalWeb"/>
        <w:widowControl w:val="0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="00580BE5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– Дерево решения</w:t>
      </w:r>
    </w:p>
    <w:p w:rsidR="00580BE5" w:rsidRPr="00D865D8" w:rsidRDefault="00580BE5" w:rsidP="009843C1">
      <w:pPr>
        <w:pStyle w:val="NormalWeb"/>
        <w:widowControl w:val="0"/>
        <w:shd w:val="clear" w:color="auto" w:fill="FFFFFF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:rsidR="00DD771D" w:rsidRDefault="00A4659A" w:rsidP="006F33F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  <w:r w:rsidRPr="00A4659A">
        <w:rPr>
          <w:b/>
          <w:bCs/>
          <w:color w:val="000000"/>
          <w:sz w:val="28"/>
          <w:szCs w:val="28"/>
        </w:rPr>
        <w:t>Выводы</w:t>
      </w:r>
    </w:p>
    <w:p w:rsidR="009843C1" w:rsidRDefault="009843C1" w:rsidP="009843C1">
      <w:pPr>
        <w:spacing w:after="0" w:line="360" w:lineRule="auto"/>
        <w:ind w:firstLine="709"/>
        <w:jc w:val="both"/>
        <w:rPr>
          <w:rStyle w:val="docdata"/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О</w:t>
      </w:r>
      <w:r w:rsidRPr="00A501E7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сво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ил</w:t>
      </w:r>
      <w:r w:rsidRPr="00A501E7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техники построения дерева решений для сравнительно простых проблем таких, которые не требуют специального изучения</w:t>
      </w:r>
      <w:r w:rsidR="00B4556B" w:rsidRPr="00B4556B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.</w:t>
      </w:r>
      <w:r w:rsidR="009B1324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4556B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Сd</w:t>
      </w:r>
      <w:r w:rsidR="009B1324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проектировал дерево решений для одной из проблем – добыча полезных ископаемых. </w:t>
      </w:r>
    </w:p>
    <w:p w:rsidR="00795D13" w:rsidRPr="00795D13" w:rsidRDefault="00795D13" w:rsidP="00795D13">
      <w:pPr>
        <w:pStyle w:val="NormalWeb"/>
        <w:widowControl w:val="0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875CB" w:rsidRDefault="008875CB" w:rsidP="008875C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614C4" w:rsidRDefault="003614C4" w:rsidP="00627B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614C4" w:rsidRPr="00651828" w:rsidRDefault="003614C4" w:rsidP="00361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614C4" w:rsidRPr="00651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6999"/>
    <w:multiLevelType w:val="hybridMultilevel"/>
    <w:tmpl w:val="B8784628"/>
    <w:lvl w:ilvl="0" w:tplc="2C82E21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BBC5B44"/>
    <w:multiLevelType w:val="multilevel"/>
    <w:tmpl w:val="FD3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C2E7D"/>
    <w:multiLevelType w:val="multilevel"/>
    <w:tmpl w:val="50EC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3011"/>
    <w:multiLevelType w:val="hybridMultilevel"/>
    <w:tmpl w:val="6494112A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A0BB0"/>
    <w:multiLevelType w:val="hybridMultilevel"/>
    <w:tmpl w:val="22EC30A8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B59DC"/>
    <w:multiLevelType w:val="multilevel"/>
    <w:tmpl w:val="496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A423D"/>
    <w:multiLevelType w:val="hybridMultilevel"/>
    <w:tmpl w:val="B8040B7A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F4F7E9D"/>
    <w:multiLevelType w:val="hybridMultilevel"/>
    <w:tmpl w:val="5030B066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0F82BEA"/>
    <w:multiLevelType w:val="multilevel"/>
    <w:tmpl w:val="F90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5007C"/>
    <w:multiLevelType w:val="hybridMultilevel"/>
    <w:tmpl w:val="8F10CE3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5C3A6042"/>
    <w:multiLevelType w:val="hybridMultilevel"/>
    <w:tmpl w:val="42FE917E"/>
    <w:lvl w:ilvl="0" w:tplc="08120DBC">
      <w:start w:val="1"/>
      <w:numFmt w:val="decimal"/>
      <w:lvlText w:val="%1)"/>
      <w:lvlJc w:val="left"/>
      <w:pPr>
        <w:ind w:left="1069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DB94A4C"/>
    <w:multiLevelType w:val="multilevel"/>
    <w:tmpl w:val="171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53C2A"/>
    <w:multiLevelType w:val="hybridMultilevel"/>
    <w:tmpl w:val="D1BE11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844259"/>
    <w:multiLevelType w:val="hybridMultilevel"/>
    <w:tmpl w:val="1804AB2C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4121A4"/>
    <w:multiLevelType w:val="hybridMultilevel"/>
    <w:tmpl w:val="3E92E38E"/>
    <w:lvl w:ilvl="0" w:tplc="2C82E21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76F32871"/>
    <w:multiLevelType w:val="hybridMultilevel"/>
    <w:tmpl w:val="86607A00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B885C35"/>
    <w:multiLevelType w:val="hybridMultilevel"/>
    <w:tmpl w:val="71E4D9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864797"/>
    <w:multiLevelType w:val="hybridMultilevel"/>
    <w:tmpl w:val="564C0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5868442">
    <w:abstractNumId w:val="3"/>
  </w:num>
  <w:num w:numId="2" w16cid:durableId="1941326888">
    <w:abstractNumId w:val="13"/>
  </w:num>
  <w:num w:numId="3" w16cid:durableId="463012520">
    <w:abstractNumId w:val="4"/>
  </w:num>
  <w:num w:numId="4" w16cid:durableId="1350792917">
    <w:abstractNumId w:val="8"/>
  </w:num>
  <w:num w:numId="5" w16cid:durableId="1086732528">
    <w:abstractNumId w:val="11"/>
  </w:num>
  <w:num w:numId="6" w16cid:durableId="1372534737">
    <w:abstractNumId w:val="5"/>
  </w:num>
  <w:num w:numId="7" w16cid:durableId="499196336">
    <w:abstractNumId w:val="1"/>
  </w:num>
  <w:num w:numId="8" w16cid:durableId="31617944">
    <w:abstractNumId w:val="12"/>
  </w:num>
  <w:num w:numId="9" w16cid:durableId="876502620">
    <w:abstractNumId w:val="15"/>
  </w:num>
  <w:num w:numId="10" w16cid:durableId="1239099389">
    <w:abstractNumId w:val="7"/>
  </w:num>
  <w:num w:numId="11" w16cid:durableId="1692410685">
    <w:abstractNumId w:val="6"/>
  </w:num>
  <w:num w:numId="12" w16cid:durableId="210962028">
    <w:abstractNumId w:val="17"/>
  </w:num>
  <w:num w:numId="13" w16cid:durableId="764543015">
    <w:abstractNumId w:val="10"/>
  </w:num>
  <w:num w:numId="14" w16cid:durableId="1797333039">
    <w:abstractNumId w:val="9"/>
  </w:num>
  <w:num w:numId="15" w16cid:durableId="1076628641">
    <w:abstractNumId w:val="14"/>
  </w:num>
  <w:num w:numId="16" w16cid:durableId="685400891">
    <w:abstractNumId w:val="0"/>
  </w:num>
  <w:num w:numId="17" w16cid:durableId="538208766">
    <w:abstractNumId w:val="16"/>
  </w:num>
  <w:num w:numId="18" w16cid:durableId="149058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E3"/>
    <w:rsid w:val="00001734"/>
    <w:rsid w:val="00017190"/>
    <w:rsid w:val="000203EF"/>
    <w:rsid w:val="0002256A"/>
    <w:rsid w:val="00031228"/>
    <w:rsid w:val="000452C2"/>
    <w:rsid w:val="000510A6"/>
    <w:rsid w:val="00060392"/>
    <w:rsid w:val="000730CD"/>
    <w:rsid w:val="00082C3B"/>
    <w:rsid w:val="000A23A4"/>
    <w:rsid w:val="000B0231"/>
    <w:rsid w:val="000D4517"/>
    <w:rsid w:val="000D5FB2"/>
    <w:rsid w:val="000F2CB4"/>
    <w:rsid w:val="001159FC"/>
    <w:rsid w:val="0012035C"/>
    <w:rsid w:val="00134E1E"/>
    <w:rsid w:val="00147679"/>
    <w:rsid w:val="0018285E"/>
    <w:rsid w:val="00184434"/>
    <w:rsid w:val="00186C58"/>
    <w:rsid w:val="001945E3"/>
    <w:rsid w:val="001B0994"/>
    <w:rsid w:val="001D43EF"/>
    <w:rsid w:val="001F714C"/>
    <w:rsid w:val="00203A2E"/>
    <w:rsid w:val="00213D7B"/>
    <w:rsid w:val="00225180"/>
    <w:rsid w:val="00225479"/>
    <w:rsid w:val="002411B6"/>
    <w:rsid w:val="00242E77"/>
    <w:rsid w:val="002651E5"/>
    <w:rsid w:val="002A7617"/>
    <w:rsid w:val="002B0326"/>
    <w:rsid w:val="002E2C3B"/>
    <w:rsid w:val="002E2D73"/>
    <w:rsid w:val="00302776"/>
    <w:rsid w:val="003028C5"/>
    <w:rsid w:val="00307DE6"/>
    <w:rsid w:val="00321098"/>
    <w:rsid w:val="00331283"/>
    <w:rsid w:val="00346912"/>
    <w:rsid w:val="003614C4"/>
    <w:rsid w:val="00377CDE"/>
    <w:rsid w:val="00381FBF"/>
    <w:rsid w:val="00394E6C"/>
    <w:rsid w:val="003B50E1"/>
    <w:rsid w:val="003C4E2D"/>
    <w:rsid w:val="003F3AF8"/>
    <w:rsid w:val="00402497"/>
    <w:rsid w:val="00407CDA"/>
    <w:rsid w:val="00410C0B"/>
    <w:rsid w:val="00437FF6"/>
    <w:rsid w:val="00451B8A"/>
    <w:rsid w:val="00452DD8"/>
    <w:rsid w:val="004C7EAA"/>
    <w:rsid w:val="004D03EB"/>
    <w:rsid w:val="004E077C"/>
    <w:rsid w:val="004E5D57"/>
    <w:rsid w:val="0051142D"/>
    <w:rsid w:val="005243C8"/>
    <w:rsid w:val="00537665"/>
    <w:rsid w:val="00550ABD"/>
    <w:rsid w:val="00563A17"/>
    <w:rsid w:val="00570300"/>
    <w:rsid w:val="00580BE5"/>
    <w:rsid w:val="00582374"/>
    <w:rsid w:val="00595393"/>
    <w:rsid w:val="005B253D"/>
    <w:rsid w:val="005B4982"/>
    <w:rsid w:val="005B6257"/>
    <w:rsid w:val="005C1D48"/>
    <w:rsid w:val="005F76B9"/>
    <w:rsid w:val="00614A90"/>
    <w:rsid w:val="00627B69"/>
    <w:rsid w:val="00651828"/>
    <w:rsid w:val="00655DAE"/>
    <w:rsid w:val="0065676E"/>
    <w:rsid w:val="00672328"/>
    <w:rsid w:val="0068519D"/>
    <w:rsid w:val="00690964"/>
    <w:rsid w:val="00691900"/>
    <w:rsid w:val="00691DBB"/>
    <w:rsid w:val="00693EE5"/>
    <w:rsid w:val="006B3D53"/>
    <w:rsid w:val="006B73F5"/>
    <w:rsid w:val="006C0545"/>
    <w:rsid w:val="006C4B2D"/>
    <w:rsid w:val="006F33FF"/>
    <w:rsid w:val="006F75B9"/>
    <w:rsid w:val="007146CF"/>
    <w:rsid w:val="007167D9"/>
    <w:rsid w:val="00726D65"/>
    <w:rsid w:val="007331B9"/>
    <w:rsid w:val="00742E44"/>
    <w:rsid w:val="007506CE"/>
    <w:rsid w:val="00765798"/>
    <w:rsid w:val="007722C1"/>
    <w:rsid w:val="0077698F"/>
    <w:rsid w:val="007833D7"/>
    <w:rsid w:val="0078442A"/>
    <w:rsid w:val="00795D13"/>
    <w:rsid w:val="00797C15"/>
    <w:rsid w:val="007B62E0"/>
    <w:rsid w:val="007E0ECF"/>
    <w:rsid w:val="0082392A"/>
    <w:rsid w:val="00874126"/>
    <w:rsid w:val="008875CB"/>
    <w:rsid w:val="008A6DA7"/>
    <w:rsid w:val="008B6497"/>
    <w:rsid w:val="008C0641"/>
    <w:rsid w:val="008C7596"/>
    <w:rsid w:val="008D2992"/>
    <w:rsid w:val="0091739C"/>
    <w:rsid w:val="009309B0"/>
    <w:rsid w:val="00943A6D"/>
    <w:rsid w:val="00956A64"/>
    <w:rsid w:val="00960B30"/>
    <w:rsid w:val="009843C1"/>
    <w:rsid w:val="00986AE5"/>
    <w:rsid w:val="00993510"/>
    <w:rsid w:val="00997C42"/>
    <w:rsid w:val="009A32E0"/>
    <w:rsid w:val="009B1324"/>
    <w:rsid w:val="009C268A"/>
    <w:rsid w:val="009C5056"/>
    <w:rsid w:val="009F438D"/>
    <w:rsid w:val="009F75A9"/>
    <w:rsid w:val="00A4567D"/>
    <w:rsid w:val="00A4659A"/>
    <w:rsid w:val="00A479D3"/>
    <w:rsid w:val="00A501E7"/>
    <w:rsid w:val="00A74914"/>
    <w:rsid w:val="00A774A0"/>
    <w:rsid w:val="00A81F4C"/>
    <w:rsid w:val="00A94A87"/>
    <w:rsid w:val="00AA4F7F"/>
    <w:rsid w:val="00AC183D"/>
    <w:rsid w:val="00AC1F44"/>
    <w:rsid w:val="00AC5296"/>
    <w:rsid w:val="00AD7F9C"/>
    <w:rsid w:val="00B0256D"/>
    <w:rsid w:val="00B349E1"/>
    <w:rsid w:val="00B4556B"/>
    <w:rsid w:val="00B53BCA"/>
    <w:rsid w:val="00B57471"/>
    <w:rsid w:val="00B62C5C"/>
    <w:rsid w:val="00B86020"/>
    <w:rsid w:val="00B87C06"/>
    <w:rsid w:val="00BC04F0"/>
    <w:rsid w:val="00BC1E9E"/>
    <w:rsid w:val="00BD418A"/>
    <w:rsid w:val="00C079B7"/>
    <w:rsid w:val="00C32AD0"/>
    <w:rsid w:val="00C42E22"/>
    <w:rsid w:val="00C604FA"/>
    <w:rsid w:val="00C65636"/>
    <w:rsid w:val="00C706FC"/>
    <w:rsid w:val="00C800AC"/>
    <w:rsid w:val="00C81AED"/>
    <w:rsid w:val="00CB03B9"/>
    <w:rsid w:val="00CB500D"/>
    <w:rsid w:val="00CD755D"/>
    <w:rsid w:val="00CE22AC"/>
    <w:rsid w:val="00CE7025"/>
    <w:rsid w:val="00CE73A1"/>
    <w:rsid w:val="00D3485C"/>
    <w:rsid w:val="00D37F28"/>
    <w:rsid w:val="00D60FF6"/>
    <w:rsid w:val="00D652DD"/>
    <w:rsid w:val="00D82F51"/>
    <w:rsid w:val="00D865D8"/>
    <w:rsid w:val="00D86BA7"/>
    <w:rsid w:val="00D8743D"/>
    <w:rsid w:val="00DB03F0"/>
    <w:rsid w:val="00DB57D1"/>
    <w:rsid w:val="00DB6181"/>
    <w:rsid w:val="00DC4440"/>
    <w:rsid w:val="00DD771D"/>
    <w:rsid w:val="00DE7A79"/>
    <w:rsid w:val="00E01EE8"/>
    <w:rsid w:val="00E27346"/>
    <w:rsid w:val="00E3396D"/>
    <w:rsid w:val="00E55B81"/>
    <w:rsid w:val="00E56E5A"/>
    <w:rsid w:val="00E62B44"/>
    <w:rsid w:val="00E64F67"/>
    <w:rsid w:val="00E650C0"/>
    <w:rsid w:val="00E73C1B"/>
    <w:rsid w:val="00E87D35"/>
    <w:rsid w:val="00E9123F"/>
    <w:rsid w:val="00EA0DB2"/>
    <w:rsid w:val="00EC6C3E"/>
    <w:rsid w:val="00F43261"/>
    <w:rsid w:val="00F47BC9"/>
    <w:rsid w:val="00F70739"/>
    <w:rsid w:val="00F744DF"/>
    <w:rsid w:val="00F8432B"/>
    <w:rsid w:val="00FA6096"/>
    <w:rsid w:val="00FA6160"/>
    <w:rsid w:val="00FB0A41"/>
    <w:rsid w:val="00FE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41BCE4"/>
  <w15:chartTrackingRefBased/>
  <w15:docId w15:val="{C07A4F24-E1F3-8C46-B255-7A96FD4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5E3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data">
    <w:name w:val="docdata"/>
    <w:aliases w:val="docy,v5,1840,bqiaagaaeyqcaaagiaiaaaoobaaabzweaaaaaaaaaaaaaaaaaaaaaaaaaaaaaaaaaaaaaaaaaaaaaaaaaaaaaaaaaaaaaaaaaaaaaaaaaaaaaaaaaaaaaaaaaaaaaaaaaaaaaaaaaaaaaaaaaaaaaaaaaaaaaaaaaaaaaaaaaaaaaaaaaaaaaaaaaaaaaaaaaaaaaaaaaaaaaaaaaaaaaaaaaaaaaaaaaaaaaaaa"/>
    <w:basedOn w:val="DefaultParagraphFont"/>
    <w:rsid w:val="00E73C1B"/>
  </w:style>
  <w:style w:type="paragraph" w:customStyle="1" w:styleId="7245">
    <w:name w:val="7245"/>
    <w:aliases w:val="bqiaagaaeyqcaaagiaiaaaorgqaabbkzaaaaaaaaaaaaaaaaaaaaaaaaaaaaaaaaaaaaaaaaaaaaaaaaaaaaaaaaaaaaaaaaaaaaaaaaaaaaaaaaaaaaaaaaaaaaaaaaaaaaaaaaaaaaaaaaaaaaaaaaaaaaaaaaaaaaaaaaaaaaaaaaaaaaaaaaaaaaaaaaaaaaaaaaaaaaaaaaaaaaaaaaaaaaaaaaaaaaaaaa"/>
    <w:basedOn w:val="Normal"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6723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F714C"/>
    <w:rPr>
      <w:b/>
      <w:bCs/>
    </w:rPr>
  </w:style>
  <w:style w:type="character" w:customStyle="1" w:styleId="markdown-word">
    <w:name w:val="markdown-word"/>
    <w:basedOn w:val="DefaultParagraphFont"/>
    <w:rsid w:val="000203EF"/>
  </w:style>
  <w:style w:type="character" w:customStyle="1" w:styleId="katex-mathml">
    <w:name w:val="katex-mathml"/>
    <w:basedOn w:val="DefaultParagraphFont"/>
    <w:rsid w:val="00537665"/>
  </w:style>
  <w:style w:type="character" w:customStyle="1" w:styleId="mord">
    <w:name w:val="mord"/>
    <w:basedOn w:val="DefaultParagraphFont"/>
    <w:rsid w:val="00537665"/>
  </w:style>
  <w:style w:type="paragraph" w:customStyle="1" w:styleId="p1">
    <w:name w:val="p1"/>
    <w:basedOn w:val="Normal"/>
    <w:rsid w:val="00795D13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apple-converted-space">
    <w:name w:val="apple-converted-space"/>
    <w:basedOn w:val="DefaultParagraphFont"/>
    <w:rsid w:val="00DD7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806</Words>
  <Characters>4595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25</cp:revision>
  <dcterms:created xsi:type="dcterms:W3CDTF">2026-03-18T15:35:00Z</dcterms:created>
  <dcterms:modified xsi:type="dcterms:W3CDTF">2026-04-06T18:03:00Z</dcterms:modified>
</cp:coreProperties>
</file>