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Документация по триггерам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триггеры разбиты на 4 основных подгруппы</w:t>
        <w:br/>
        <w:br/>
        <w:t xml:space="preserve">1ХХ триггеры обработки игры во время боя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первого порядка, актуален для боя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окончание боя 1х1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окончание боя 2х2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закрытие чата после боя 2х2 (Не актуально)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ожидание загрузки поле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на элементы меню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</w:t>
        <w:br/>
        <w:t xml:space="preserve">Вместе с данным триггером передается булевый массив наличие сундуков в слотах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возможность запроса карты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полученное сообщение в чате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нахождение в меню клановых войн </w:t>
        <w:br/>
        <w:t xml:space="preserve">Вместе с данным триггером передается булевый массив наличия колод в Клановых войнах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219 триггер на нахождении в меню запроса карт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1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2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3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4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вовремя открытие сундука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выбор награды во время получения награды с выбором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1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2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3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4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получения награды из пасс рояль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236 триггер на получение ежедневной награды в магазине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</w:t>
        <w:tab/>
        <w:t xml:space="preserve">полную прокрутку магазина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лимит наград за бой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 в КВ на речной гонке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 в КВ во время последней недели сражений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в КВ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проверку установки английского языка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поиск кнопки получения награды в пасс рояль</w:t>
        <w:br/>
        <w:t xml:space="preserve">С данным триггером передаются два аргумента(координаты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кнопкки получения награды)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поиск кнопки получения награды в тропе наград за кубки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данным триггером передаются два аргумента(координаты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кнопкки получения награды)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загрузочных экранов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экран поиска боя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загрузочный экран игры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вылетов из игры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Тригер вылета из игры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ошибок связанные с разрешением экрана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то, чьл игра повернута неправильной ориентацией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неправильное разрешение экрана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- это триггер на отсутствие найденного триггера</w:t>
        <w:br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ImageTrigger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публичный метод класса getTrigger: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аргумента передается массив байтов, которые являются изображением(скриншотом крана эмулятора) 960Х540 пикселей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метод картеж из [Код триггера] [Необязательные параметры триггера]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_getTextError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возвращаемый текст ошибки при возникновении 400 кода триггера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_getTriggerOpenChest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номер сундука, из которого можно получить награду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_getTriggerOpenedChest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номер сундука, который можно поставить на открытие либо в очередь на открытие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_getNumberCrown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количество полученных корон во время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_get_tower_health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колличество здоровья на башнях во время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_getCardsInBatlle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карты которые находятся в колоде во время боя (по позициям 0-1-2-3)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_cheakTimeInBatlle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время до конца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