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5B5EAE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356522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Потребление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угля в стране ОЭСР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696"/>
        <w:gridCol w:w="1421"/>
        <w:gridCol w:w="1559"/>
        <w:gridCol w:w="1559"/>
        <w:gridCol w:w="1557"/>
        <w:gridCol w:w="1553"/>
      </w:tblGrid>
      <w:tr w:rsidR="005B5EAE" w:rsidRPr="00A00D2F" w:rsidTr="005B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" w:type="pct"/>
          </w:tcPr>
          <w:p w:rsidR="005B5EAE" w:rsidRPr="0070120D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76458E" w:rsidRPr="00A00D2F" w:rsidTr="005B5EAE">
        <w:tc>
          <w:tcPr>
            <w:tcW w:w="907" w:type="pct"/>
          </w:tcPr>
          <w:p w:rsidR="0076458E" w:rsidRPr="0070120D" w:rsidRDefault="0076458E" w:rsidP="0076458E">
            <w:pPr>
              <w:spacing w:after="120"/>
              <w:ind w:firstLine="0"/>
              <w:jc w:val="left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Всего, в </w:t>
            </w:r>
            <w:proofErr w:type="spellStart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т.ч</w:t>
            </w:r>
            <w:proofErr w:type="spellEnd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.:</w:t>
            </w:r>
          </w:p>
        </w:tc>
        <w:tc>
          <w:tcPr>
            <w:tcW w:w="760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3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1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Каменный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Бурый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B5EAE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5B5EAE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5B5EAE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Pr="00A00D2F">
        <w:rPr>
          <w:rFonts w:ascii="Arial" w:hAnsi="Arial" w:cs="Arial"/>
          <w:sz w:val="20"/>
          <w:szCs w:val="20"/>
          <w:lang w:val="ru-RU"/>
        </w:rPr>
        <w:t>к</w:t>
      </w:r>
      <w:r w:rsidR="005B5EAE"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B5EAE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угля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B5EAE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356522">
        <w:rPr>
          <w:rFonts w:ascii="Arial" w:hAnsi="Arial" w:cs="Arial"/>
          <w:bCs/>
          <w:color w:val="auto"/>
          <w:sz w:val="20"/>
          <w:szCs w:val="20"/>
          <w:lang w:val="ru-RU"/>
        </w:rPr>
        <w:t>Потребление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угля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ОЭСР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</w:t>
      </w:r>
      <w:r w:rsidR="005B5EAE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5B5EAE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5B5EA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Данные представлены исключительно годовыми значениями. Значения в строке «Всего</w:t>
      </w:r>
      <w:r w:rsidRPr="005B5EAE">
        <w:rPr>
          <w:rFonts w:ascii="Arial" w:hAnsi="Arial" w:cs="Arial"/>
          <w:sz w:val="20"/>
          <w:szCs w:val="20"/>
          <w:lang w:val="ru-RU"/>
        </w:rPr>
        <w:t xml:space="preserve">, </w:t>
      </w:r>
      <w:r>
        <w:rPr>
          <w:rFonts w:ascii="Arial" w:hAnsi="Arial" w:cs="Arial"/>
          <w:sz w:val="20"/>
          <w:szCs w:val="20"/>
          <w:lang w:val="ru-RU"/>
        </w:rPr>
        <w:t xml:space="preserve">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т.ч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.» заполняются путем суммирования значений из строки «Бурый уголь» и «Каменный уголь». </w:t>
      </w:r>
      <w:r w:rsidR="002925EE"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="002925EE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925EE"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76753F" w:rsidRDefault="0076753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</w:t>
      </w:r>
      <w:r>
        <w:rPr>
          <w:rFonts w:ascii="Arial" w:hAnsi="Arial" w:cs="Arial"/>
          <w:color w:val="auto"/>
          <w:sz w:val="20"/>
          <w:szCs w:val="20"/>
          <w:lang w:val="ru-RU"/>
        </w:rPr>
        <w:t>у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 w:rsidR="0076458E">
        <w:rPr>
          <w:rFonts w:ascii="Arial" w:hAnsi="Arial" w:cs="Arial"/>
          <w:color w:val="auto"/>
          <w:sz w:val="20"/>
          <w:szCs w:val="20"/>
          <w:lang w:val="ru-RU"/>
        </w:rPr>
        <w:t xml:space="preserve">только для стран 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>О</w:t>
      </w:r>
      <w:bookmarkStart w:id="0" w:name="_GoBack"/>
      <w:bookmarkEnd w:id="0"/>
      <w:r w:rsidRPr="00065C14">
        <w:rPr>
          <w:rFonts w:ascii="Arial" w:hAnsi="Arial" w:cs="Arial"/>
          <w:color w:val="auto"/>
          <w:sz w:val="20"/>
          <w:szCs w:val="20"/>
          <w:lang w:val="ru-RU"/>
        </w:rPr>
        <w:t>ЭСР</w:t>
      </w:r>
      <w:r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5B5EAE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17731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C30B6"/>
    <w:rsid w:val="00284028"/>
    <w:rsid w:val="002925EE"/>
    <w:rsid w:val="00333A94"/>
    <w:rsid w:val="00356522"/>
    <w:rsid w:val="00517731"/>
    <w:rsid w:val="00593BB2"/>
    <w:rsid w:val="005B5EAE"/>
    <w:rsid w:val="0070120D"/>
    <w:rsid w:val="0076458E"/>
    <w:rsid w:val="0076753F"/>
    <w:rsid w:val="007E0157"/>
    <w:rsid w:val="00A00D2F"/>
    <w:rsid w:val="00A96C5F"/>
    <w:rsid w:val="00A97224"/>
    <w:rsid w:val="00AB5856"/>
    <w:rsid w:val="00CE02FD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2026-08-20T12:53:00Z</dcterms:created>
  <dcterms:modified xsi:type="dcterms:W3CDTF">2026-08-20T12:53:00Z</dcterms:modified>
</cp:coreProperties>
</file>