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05" w:rsidRPr="006164C4" w:rsidRDefault="00FD2905" w:rsidP="00FD2905">
      <w:pPr>
        <w:pStyle w:val="a4"/>
        <w:keepNext/>
      </w:pPr>
      <w:r w:rsidRPr="006164C4">
        <w:t xml:space="preserve">Таблица </w:t>
      </w:r>
      <w:r w:rsidR="00EE3B5B">
        <w:t>Экс</w:t>
      </w:r>
      <w:r w:rsidR="004D2117">
        <w:t>порт</w:t>
      </w:r>
      <w:r w:rsidR="005A05D6">
        <w:t xml:space="preserve"> </w:t>
      </w:r>
      <w:r w:rsidR="00280A5B">
        <w:t>СПГ</w:t>
      </w:r>
      <w:r w:rsidR="00EE3B5B">
        <w:t xml:space="preserve"> из страны</w:t>
      </w:r>
      <w:r>
        <w:t xml:space="preserve"> ОЭСР по направлениям</w:t>
      </w:r>
      <w:r w:rsidRPr="00BF2A44">
        <w:t xml:space="preserve">, </w:t>
      </w:r>
      <w:r w:rsidRPr="006164C4">
        <w:t>(</w:t>
      </w:r>
      <w:r w:rsidR="009F13F7" w:rsidRPr="002A4DC9">
        <w:rPr>
          <w:rFonts w:cs="Arial"/>
        </w:rPr>
        <w:t>млрд м³</w:t>
      </w:r>
      <w:r w:rsidRPr="006164C4"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228"/>
        <w:gridCol w:w="1706"/>
        <w:gridCol w:w="4411"/>
      </w:tblGrid>
      <w:tr w:rsidR="00FD2905" w:rsidRPr="006164C4" w:rsidTr="0094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913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г.</w:t>
            </w: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…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100%</w:t>
            </w: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A05D6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Газ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B8006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="00C760B1">
        <w:rPr>
          <w:rFonts w:ascii="Arial" w:hAnsi="Arial" w:cs="Arial"/>
          <w:sz w:val="20"/>
          <w:szCs w:val="20"/>
          <w:lang w:val="ru-RU"/>
        </w:rPr>
        <w:t>ка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A05D6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Торговля газом</w:t>
      </w:r>
      <w:r w:rsidR="00B80068">
        <w:rPr>
          <w:rFonts w:ascii="Arial" w:hAnsi="Arial" w:cs="Arial"/>
          <w:sz w:val="20"/>
          <w:szCs w:val="20"/>
          <w:lang w:val="ru-RU"/>
        </w:rPr>
        <w:t xml:space="preserve"> по партнерам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A05D6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EE3B5B">
        <w:rPr>
          <w:rFonts w:ascii="Arial" w:hAnsi="Arial" w:cs="Arial"/>
          <w:bCs/>
          <w:color w:val="auto"/>
          <w:sz w:val="20"/>
          <w:szCs w:val="20"/>
          <w:lang w:val="ru-RU"/>
        </w:rPr>
        <w:t>Экс</w:t>
      </w:r>
      <w:r w:rsidR="004D2117">
        <w:rPr>
          <w:rFonts w:ascii="Arial" w:hAnsi="Arial" w:cs="Arial"/>
          <w:bCs/>
          <w:color w:val="auto"/>
          <w:sz w:val="20"/>
          <w:szCs w:val="20"/>
          <w:lang w:val="ru-RU"/>
        </w:rPr>
        <w:t>пор</w:t>
      </w:r>
      <w:r w:rsidR="00983693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т </w:t>
      </w:r>
      <w:r w:rsidR="00280A5B">
        <w:rPr>
          <w:rFonts w:ascii="Arial" w:hAnsi="Arial" w:cs="Arial"/>
          <w:bCs/>
          <w:color w:val="auto"/>
          <w:sz w:val="20"/>
          <w:szCs w:val="20"/>
          <w:lang w:val="ru-RU"/>
        </w:rPr>
        <w:t>СПГ</w:t>
      </w:r>
      <w:r w:rsidR="005A05D6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EE3B5B">
        <w:rPr>
          <w:rFonts w:ascii="Arial" w:hAnsi="Arial" w:cs="Arial"/>
          <w:bCs/>
          <w:color w:val="auto"/>
          <w:sz w:val="20"/>
          <w:szCs w:val="20"/>
          <w:lang w:val="ru-RU"/>
        </w:rPr>
        <w:t>из</w:t>
      </w:r>
      <w:r w:rsidR="004D2117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стран</w:t>
      </w:r>
      <w:r w:rsidR="00EE3B5B">
        <w:rPr>
          <w:rFonts w:ascii="Arial" w:hAnsi="Arial" w:cs="Arial"/>
          <w:bCs/>
          <w:color w:val="auto"/>
          <w:sz w:val="20"/>
          <w:szCs w:val="20"/>
          <w:lang w:val="ru-RU"/>
        </w:rPr>
        <w:t>ы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по направлениям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B80068">
        <w:rPr>
          <w:rFonts w:ascii="Arial" w:hAnsi="Arial" w:cs="Arial"/>
          <w:sz w:val="20"/>
          <w:szCs w:val="20"/>
          <w:lang w:val="ru-RU"/>
        </w:rPr>
        <w:t>24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Для заполнения таблицы н</w:t>
      </w:r>
      <w:bookmarkStart w:id="0" w:name="_GoBack"/>
      <w:bookmarkEnd w:id="0"/>
      <w:r>
        <w:rPr>
          <w:rFonts w:ascii="Arial" w:hAnsi="Arial" w:cs="Arial"/>
          <w:sz w:val="20"/>
          <w:szCs w:val="20"/>
          <w:lang w:val="ru-RU"/>
        </w:rPr>
        <w:t xml:space="preserve">еобходимо использовать сведения последнего из представленных годовых значений. Ранжируем по фильтру </w:t>
      </w:r>
      <w:r w:rsidR="005A05D6">
        <w:rPr>
          <w:rFonts w:ascii="Arial" w:hAnsi="Arial" w:cs="Arial"/>
          <w:sz w:val="20"/>
          <w:szCs w:val="20"/>
          <w:lang w:val="ru-RU"/>
        </w:rPr>
        <w:t>«Страна (партнёр)</w:t>
      </w:r>
      <w:r>
        <w:rPr>
          <w:rFonts w:ascii="Arial" w:hAnsi="Arial" w:cs="Arial"/>
          <w:sz w:val="20"/>
          <w:szCs w:val="20"/>
          <w:lang w:val="ru-RU"/>
        </w:rPr>
        <w:t>» об большего числу к меньшему и выводим в таблицу топ-10. Итоговое значение берём из строки «</w:t>
      </w:r>
      <w:r>
        <w:rPr>
          <w:rFonts w:ascii="Arial" w:hAnsi="Arial" w:cs="Arial"/>
          <w:sz w:val="20"/>
          <w:szCs w:val="20"/>
        </w:rPr>
        <w:t>Total</w:t>
      </w:r>
      <w:r>
        <w:rPr>
          <w:rFonts w:ascii="Arial" w:hAnsi="Arial" w:cs="Arial"/>
          <w:sz w:val="20"/>
          <w:szCs w:val="20"/>
          <w:lang w:val="ru-RU"/>
        </w:rPr>
        <w:t>»</w:t>
      </w:r>
      <w:r w:rsidRPr="00D72E70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фильтра «Страна (партнёр)». После находим процентное соотношени</w:t>
      </w:r>
      <w:r w:rsidR="008140E0">
        <w:rPr>
          <w:rFonts w:ascii="Arial" w:hAnsi="Arial" w:cs="Arial"/>
          <w:sz w:val="20"/>
          <w:szCs w:val="20"/>
          <w:lang w:val="ru-RU"/>
        </w:rPr>
        <w:t>я каждого из направлений импорт</w:t>
      </w:r>
      <w:r w:rsidR="005A05D6">
        <w:rPr>
          <w:rFonts w:ascii="Arial" w:hAnsi="Arial" w:cs="Arial"/>
          <w:sz w:val="20"/>
          <w:szCs w:val="20"/>
          <w:lang w:val="ru-RU"/>
        </w:rPr>
        <w:t>а</w:t>
      </w:r>
      <w:r>
        <w:rPr>
          <w:rFonts w:ascii="Arial" w:hAnsi="Arial" w:cs="Arial"/>
          <w:sz w:val="20"/>
          <w:szCs w:val="20"/>
          <w:lang w:val="ru-RU"/>
        </w:rPr>
        <w:t xml:space="preserve"> к итоговому показателю. </w:t>
      </w:r>
    </w:p>
    <w:p w:rsidR="00294DD9" w:rsidRPr="0092765D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В фильтре «С</w:t>
      </w:r>
      <w:r w:rsidR="005A05D6">
        <w:rPr>
          <w:rFonts w:ascii="Arial" w:hAnsi="Arial" w:cs="Arial"/>
          <w:sz w:val="20"/>
          <w:szCs w:val="20"/>
          <w:lang w:val="ru-RU"/>
        </w:rPr>
        <w:t>трана (партнёр</w:t>
      </w:r>
      <w:r>
        <w:rPr>
          <w:rFonts w:ascii="Arial" w:hAnsi="Arial" w:cs="Arial"/>
          <w:sz w:val="20"/>
          <w:szCs w:val="20"/>
          <w:lang w:val="ru-RU"/>
        </w:rPr>
        <w:t>)» отображать только данные по странам без объединений.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  <w:r w:rsidR="009F13F7">
        <w:rPr>
          <w:rFonts w:ascii="Arial" w:hAnsi="Arial" w:cs="Arial"/>
          <w:sz w:val="20"/>
          <w:szCs w:val="20"/>
          <w:lang w:val="ru-RU"/>
        </w:rPr>
        <w:t xml:space="preserve"> Во втором столбце требуется осуществить перевод из млн в млрд (разделить на 1000).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FD2905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p w:rsidR="00593BB2" w:rsidRPr="00517731" w:rsidRDefault="00593BB2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80A5B"/>
    <w:rsid w:val="002925EE"/>
    <w:rsid w:val="00294DD9"/>
    <w:rsid w:val="00333A94"/>
    <w:rsid w:val="004D2117"/>
    <w:rsid w:val="00517731"/>
    <w:rsid w:val="00593BB2"/>
    <w:rsid w:val="005A05D6"/>
    <w:rsid w:val="007E0157"/>
    <w:rsid w:val="008140E0"/>
    <w:rsid w:val="008250E6"/>
    <w:rsid w:val="008D370D"/>
    <w:rsid w:val="0092765D"/>
    <w:rsid w:val="00983693"/>
    <w:rsid w:val="009F13F7"/>
    <w:rsid w:val="00A00D2F"/>
    <w:rsid w:val="00A96C5F"/>
    <w:rsid w:val="00A97224"/>
    <w:rsid w:val="00AB5856"/>
    <w:rsid w:val="00B1122B"/>
    <w:rsid w:val="00B80068"/>
    <w:rsid w:val="00C760B1"/>
    <w:rsid w:val="00D37A5E"/>
    <w:rsid w:val="00EE3B5B"/>
    <w:rsid w:val="00F471B1"/>
    <w:rsid w:val="00FD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2</cp:revision>
  <dcterms:created xsi:type="dcterms:W3CDTF">2026-08-13T07:08:00Z</dcterms:created>
  <dcterms:modified xsi:type="dcterms:W3CDTF">2026-08-13T07:08:00Z</dcterms:modified>
</cp:coreProperties>
</file>