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2DBA51" w14:textId="5B76E557" w:rsidR="00EA5338" w:rsidRPr="001501BC" w:rsidRDefault="00AF1391" w:rsidP="00891080">
      <w:pPr>
        <w:spacing w:afterLines="20" w:after="48" w:line="24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525A8B">
        <w:rPr>
          <w:rFonts w:cs="Times New Roman"/>
          <w:b/>
          <w:color w:val="0070C0"/>
          <w:sz w:val="28"/>
          <w:szCs w:val="28"/>
          <w:lang w:val="en-US"/>
        </w:rPr>
        <w:t>E</w:t>
      </w:r>
      <w:r w:rsidR="00FA2FCD" w:rsidRPr="00525A8B">
        <w:rPr>
          <w:rFonts w:cs="Times New Roman"/>
          <w:b/>
          <w:color w:val="0070C0"/>
          <w:sz w:val="28"/>
          <w:szCs w:val="28"/>
          <w:lang w:val="en-US"/>
        </w:rPr>
        <w:t xml:space="preserve">cosystems, </w:t>
      </w:r>
      <w:r w:rsidR="00A47286" w:rsidRPr="00525A8B">
        <w:rPr>
          <w:rFonts w:cs="Times New Roman"/>
          <w:b/>
          <w:color w:val="0070C0"/>
          <w:sz w:val="28"/>
          <w:szCs w:val="28"/>
          <w:lang w:val="en-US"/>
        </w:rPr>
        <w:t>Society</w:t>
      </w:r>
      <w:r w:rsidR="00FA2FCD" w:rsidRPr="00525A8B">
        <w:rPr>
          <w:rFonts w:cs="Times New Roman"/>
          <w:b/>
          <w:color w:val="0070C0"/>
          <w:sz w:val="28"/>
          <w:szCs w:val="28"/>
          <w:lang w:val="en-US"/>
        </w:rPr>
        <w:t xml:space="preserve"> and </w:t>
      </w:r>
      <w:r w:rsidR="00A47286" w:rsidRPr="00525A8B">
        <w:rPr>
          <w:rFonts w:cs="Times New Roman"/>
          <w:b/>
          <w:color w:val="0070C0"/>
          <w:sz w:val="28"/>
          <w:szCs w:val="28"/>
          <w:lang w:val="en-US"/>
        </w:rPr>
        <w:t>E</w:t>
      </w:r>
      <w:r w:rsidR="004941A3" w:rsidRPr="00525A8B">
        <w:rPr>
          <w:rFonts w:cs="Times New Roman"/>
          <w:b/>
          <w:color w:val="0070C0"/>
          <w:sz w:val="28"/>
          <w:szCs w:val="28"/>
          <w:lang w:val="en-US"/>
        </w:rPr>
        <w:t>conomic</w:t>
      </w:r>
      <w:r w:rsidR="00525A8B">
        <w:rPr>
          <w:rFonts w:cs="Times New Roman"/>
          <w:b/>
          <w:color w:val="0070C0"/>
          <w:sz w:val="28"/>
          <w:szCs w:val="28"/>
          <w:lang w:val="en-US"/>
        </w:rPr>
        <w:t>s</w:t>
      </w:r>
      <w:r w:rsidR="00FA2FCD" w:rsidRPr="00525A8B">
        <w:rPr>
          <w:rFonts w:cs="Times New Roman"/>
          <w:b/>
          <w:color w:val="0070C0"/>
          <w:sz w:val="28"/>
          <w:szCs w:val="28"/>
          <w:lang w:val="en-US"/>
        </w:rPr>
        <w:t xml:space="preserve"> </w:t>
      </w:r>
      <w:r w:rsidR="004941A3" w:rsidRPr="00525A8B">
        <w:rPr>
          <w:rFonts w:cs="Times New Roman"/>
          <w:b/>
          <w:color w:val="0070C0"/>
          <w:sz w:val="28"/>
          <w:szCs w:val="28"/>
          <w:lang w:val="en-US"/>
        </w:rPr>
        <w:t xml:space="preserve">of </w:t>
      </w:r>
      <w:r w:rsidR="00BC2463">
        <w:rPr>
          <w:rFonts w:cs="Times New Roman"/>
          <w:b/>
          <w:color w:val="0070C0"/>
          <w:sz w:val="28"/>
          <w:szCs w:val="28"/>
          <w:lang w:val="en-US"/>
        </w:rPr>
        <w:t>the Region of</w:t>
      </w:r>
      <w:r w:rsidR="004941A3" w:rsidRPr="00525A8B">
        <w:rPr>
          <w:rFonts w:cs="Times New Roman"/>
          <w:b/>
          <w:color w:val="0070C0"/>
          <w:sz w:val="28"/>
          <w:szCs w:val="28"/>
          <w:lang w:val="en-US"/>
        </w:rPr>
        <w:t xml:space="preserve"> Aral </w:t>
      </w:r>
      <w:r w:rsidR="00A47286" w:rsidRPr="00525A8B">
        <w:rPr>
          <w:rFonts w:cs="Times New Roman"/>
          <w:b/>
          <w:color w:val="0070C0"/>
          <w:sz w:val="28"/>
          <w:szCs w:val="28"/>
          <w:lang w:val="en-US"/>
        </w:rPr>
        <w:t>(ESE</w:t>
      </w:r>
      <w:r w:rsidR="00BC2463">
        <w:rPr>
          <w:rFonts w:cs="Times New Roman"/>
          <w:b/>
          <w:color w:val="0070C0"/>
          <w:sz w:val="28"/>
          <w:szCs w:val="28"/>
          <w:lang w:val="en-US"/>
        </w:rPr>
        <w:t>R</w:t>
      </w:r>
      <w:r w:rsidR="00A47286" w:rsidRPr="00525A8B">
        <w:rPr>
          <w:rFonts w:cs="Times New Roman"/>
          <w:b/>
          <w:color w:val="0070C0"/>
          <w:sz w:val="28"/>
          <w:szCs w:val="28"/>
          <w:lang w:val="en-US"/>
        </w:rPr>
        <w:t>A)</w:t>
      </w:r>
    </w:p>
    <w:p w14:paraId="2FF0E9A8" w14:textId="69FFA0FD" w:rsidR="008B7AFD" w:rsidRPr="00891080" w:rsidRDefault="00880F1A" w:rsidP="00891080">
      <w:pPr>
        <w:tabs>
          <w:tab w:val="left" w:pos="3900"/>
        </w:tabs>
        <w:spacing w:afterLines="20" w:after="48" w:line="240" w:lineRule="auto"/>
        <w:jc w:val="both"/>
        <w:rPr>
          <w:rFonts w:cs="Times New Roman"/>
          <w:sz w:val="24"/>
          <w:szCs w:val="24"/>
          <w:lang w:val="en-US"/>
        </w:rPr>
      </w:pPr>
      <w:r w:rsidRPr="001501BC">
        <w:rPr>
          <w:rFonts w:cs="Times New Roman"/>
          <w:b/>
          <w:sz w:val="24"/>
          <w:szCs w:val="24"/>
          <w:lang w:val="en-US"/>
        </w:rPr>
        <w:t>Background information</w:t>
      </w:r>
      <w:r w:rsidR="00EA5338" w:rsidRPr="001501BC">
        <w:rPr>
          <w:rFonts w:cs="Times New Roman"/>
          <w:b/>
          <w:sz w:val="24"/>
          <w:szCs w:val="24"/>
          <w:lang w:val="en-US"/>
        </w:rPr>
        <w:t xml:space="preserve">: </w:t>
      </w:r>
      <w:r w:rsidR="00DB02A9" w:rsidRPr="001501BC">
        <w:rPr>
          <w:lang w:val="en-US"/>
        </w:rPr>
        <w:t xml:space="preserve">The region of the Aral Sea is one of the most vulnerable part </w:t>
      </w:r>
      <w:r w:rsidR="006F3F2F" w:rsidRPr="001501BC">
        <w:rPr>
          <w:lang w:val="en-US"/>
        </w:rPr>
        <w:t>of</w:t>
      </w:r>
      <w:r w:rsidR="00DB02A9" w:rsidRPr="001501BC">
        <w:rPr>
          <w:lang w:val="en-US"/>
        </w:rPr>
        <w:t xml:space="preserve"> the region of Central Asia. </w:t>
      </w:r>
      <w:r w:rsidR="006F3F2F" w:rsidRPr="001501BC">
        <w:rPr>
          <w:rFonts w:cs="Times New Roman"/>
          <w:sz w:val="24"/>
          <w:szCs w:val="24"/>
          <w:lang w:val="en-US"/>
        </w:rPr>
        <w:t>Climate change put</w:t>
      </w:r>
      <w:r w:rsidR="007257A8">
        <w:rPr>
          <w:rFonts w:cs="Times New Roman"/>
          <w:sz w:val="24"/>
          <w:szCs w:val="24"/>
          <w:lang w:val="en-US"/>
        </w:rPr>
        <w:t>s</w:t>
      </w:r>
      <w:r w:rsidR="006F3F2F" w:rsidRPr="001501BC">
        <w:rPr>
          <w:rFonts w:cs="Times New Roman"/>
          <w:sz w:val="24"/>
          <w:szCs w:val="24"/>
          <w:lang w:val="en-US"/>
        </w:rPr>
        <w:t xml:space="preserve"> additional stress on </w:t>
      </w:r>
      <w:r w:rsidR="006F3F2F" w:rsidRPr="00891080">
        <w:rPr>
          <w:rFonts w:cs="Times New Roman"/>
          <w:sz w:val="24"/>
          <w:szCs w:val="24"/>
          <w:lang w:val="en-US"/>
        </w:rPr>
        <w:t xml:space="preserve">water resources, the agriculture and </w:t>
      </w:r>
      <w:r w:rsidR="00103C07" w:rsidRPr="00891080">
        <w:rPr>
          <w:rFonts w:cs="Times New Roman"/>
          <w:sz w:val="24"/>
          <w:szCs w:val="24"/>
          <w:lang w:val="en-US"/>
        </w:rPr>
        <w:t>social</w:t>
      </w:r>
      <w:r w:rsidR="006F3F2F" w:rsidRPr="00891080">
        <w:rPr>
          <w:rFonts w:cs="Times New Roman"/>
          <w:sz w:val="24"/>
          <w:szCs w:val="24"/>
          <w:lang w:val="en-US"/>
        </w:rPr>
        <w:t xml:space="preserve"> sector and will likely have consequences for </w:t>
      </w:r>
      <w:r w:rsidR="00103C07" w:rsidRPr="00891080">
        <w:rPr>
          <w:rFonts w:cs="Times New Roman"/>
          <w:sz w:val="24"/>
          <w:szCs w:val="24"/>
          <w:lang w:val="en-US"/>
        </w:rPr>
        <w:t>locals</w:t>
      </w:r>
      <w:r w:rsidR="006F3F2F" w:rsidRPr="00891080">
        <w:rPr>
          <w:rFonts w:cs="Times New Roman"/>
          <w:sz w:val="24"/>
          <w:szCs w:val="24"/>
          <w:lang w:val="en-US"/>
        </w:rPr>
        <w:t xml:space="preserve"> as well as the region as a whole. </w:t>
      </w:r>
    </w:p>
    <w:p w14:paraId="0EB7F3E1" w14:textId="6569BE11" w:rsidR="00DB02A9" w:rsidRDefault="006F3F2F" w:rsidP="00891080">
      <w:pPr>
        <w:spacing w:afterLines="20" w:after="48" w:line="240" w:lineRule="auto"/>
        <w:jc w:val="both"/>
        <w:rPr>
          <w:rFonts w:cs="Times New Roman"/>
          <w:sz w:val="24"/>
          <w:szCs w:val="24"/>
          <w:lang w:val="en-US"/>
        </w:rPr>
      </w:pPr>
      <w:r w:rsidRPr="00891080">
        <w:rPr>
          <w:rFonts w:cs="Times New Roman"/>
          <w:sz w:val="24"/>
          <w:szCs w:val="24"/>
          <w:lang w:val="en-US"/>
        </w:rPr>
        <w:t>T</w:t>
      </w:r>
      <w:r w:rsidR="009F4D8F" w:rsidRPr="00891080">
        <w:rPr>
          <w:rFonts w:cs="Times New Roman"/>
          <w:sz w:val="24"/>
          <w:szCs w:val="24"/>
          <w:lang w:val="en-US"/>
        </w:rPr>
        <w:t xml:space="preserve">he problem of the sea itself, the Aral </w:t>
      </w:r>
      <w:r w:rsidR="00EB3B3B" w:rsidRPr="00891080">
        <w:rPr>
          <w:rFonts w:cs="Times New Roman"/>
          <w:sz w:val="24"/>
          <w:szCs w:val="24"/>
          <w:lang w:val="en-US"/>
        </w:rPr>
        <w:t>S</w:t>
      </w:r>
      <w:r w:rsidR="009F4D8F" w:rsidRPr="00891080">
        <w:rPr>
          <w:rFonts w:cs="Times New Roman"/>
          <w:sz w:val="24"/>
          <w:szCs w:val="24"/>
          <w:lang w:val="en-US"/>
        </w:rPr>
        <w:t xml:space="preserve">ea region and their future should have a clear perspective and analysis. What can happen if current trends continue? What danger does this pose to nature and the population? </w:t>
      </w:r>
      <w:r w:rsidR="00103C07" w:rsidRPr="00891080">
        <w:rPr>
          <w:rFonts w:cs="Times New Roman"/>
          <w:sz w:val="24"/>
          <w:szCs w:val="24"/>
          <w:lang w:val="en-US"/>
        </w:rPr>
        <w:t>In this regards, there is a need for studying current state of ecosystems, society and economics, as well as impact the climate change on</w:t>
      </w:r>
      <w:r w:rsidR="00103C07" w:rsidRPr="00891080">
        <w:rPr>
          <w:rFonts w:cs="Times New Roman"/>
          <w:sz w:val="28"/>
          <w:szCs w:val="24"/>
          <w:lang w:val="en-US"/>
        </w:rPr>
        <w:t xml:space="preserve"> </w:t>
      </w:r>
      <w:r w:rsidR="00103C07" w:rsidRPr="001501BC">
        <w:rPr>
          <w:rFonts w:cs="Times New Roman"/>
          <w:sz w:val="24"/>
          <w:szCs w:val="24"/>
          <w:lang w:val="en-US"/>
        </w:rPr>
        <w:t>the region.</w:t>
      </w:r>
    </w:p>
    <w:p w14:paraId="24AD857E" w14:textId="31695CA6" w:rsidR="00891080" w:rsidRPr="00891080" w:rsidRDefault="00891080" w:rsidP="00891080">
      <w:pPr>
        <w:spacing w:afterLines="20" w:after="48" w:line="240" w:lineRule="auto"/>
        <w:jc w:val="both"/>
        <w:rPr>
          <w:rFonts w:cs="Times New Roman"/>
          <w:sz w:val="24"/>
          <w:szCs w:val="24"/>
          <w:lang w:val="en-US"/>
        </w:rPr>
      </w:pPr>
      <w:r w:rsidRPr="00891080">
        <w:rPr>
          <w:rFonts w:cs="Times New Roman"/>
          <w:sz w:val="24"/>
          <w:szCs w:val="24"/>
          <w:lang w:val="en-US"/>
        </w:rPr>
        <w:t>It is also crucial to raise awareness of the Aral Sea desiccation and how this man-made environmental tragedy continues to affect local population, who had to migrate and leave their homes. Young water leaders are future decision-makers, who will influence development of the Central Asian region and beyond.</w:t>
      </w:r>
      <w:r w:rsidRPr="00891080">
        <w:rPr>
          <w:lang w:val="en-US"/>
        </w:rPr>
        <w:t xml:space="preserve"> </w:t>
      </w:r>
    </w:p>
    <w:p w14:paraId="71ECA8CF" w14:textId="4E1E32A3" w:rsidR="002F2D76" w:rsidRPr="00131B44" w:rsidRDefault="00131B44" w:rsidP="00891080">
      <w:pPr>
        <w:spacing w:afterLines="20" w:after="48" w:line="240" w:lineRule="auto"/>
        <w:jc w:val="both"/>
        <w:rPr>
          <w:rFonts w:cs="Times New Roman"/>
          <w:sz w:val="24"/>
          <w:szCs w:val="24"/>
          <w:lang w:val="en-US"/>
        </w:rPr>
      </w:pPr>
      <w:r w:rsidRPr="00131B44">
        <w:rPr>
          <w:rFonts w:cs="Times New Roman"/>
          <w:sz w:val="24"/>
          <w:szCs w:val="24"/>
          <w:lang w:val="en-US"/>
        </w:rPr>
        <w:t>The activities under this project should contribute to raise awareness and increase the attraction of science and research on issues</w:t>
      </w:r>
      <w:r>
        <w:rPr>
          <w:rFonts w:cs="Times New Roman"/>
          <w:sz w:val="24"/>
          <w:szCs w:val="24"/>
          <w:lang w:val="en-US"/>
        </w:rPr>
        <w:t xml:space="preserve"> within environmental and human</w:t>
      </w:r>
      <w:r w:rsidRPr="00131B44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sciences </w:t>
      </w:r>
      <w:r w:rsidRPr="00131B44">
        <w:rPr>
          <w:rFonts w:cs="Times New Roman"/>
          <w:sz w:val="24"/>
          <w:szCs w:val="24"/>
          <w:lang w:val="en-US"/>
        </w:rPr>
        <w:t xml:space="preserve">in </w:t>
      </w:r>
      <w:r>
        <w:rPr>
          <w:rFonts w:cs="Times New Roman"/>
          <w:sz w:val="24"/>
          <w:szCs w:val="24"/>
          <w:lang w:val="en-US"/>
        </w:rPr>
        <w:t>the region of Aral</w:t>
      </w:r>
      <w:r w:rsidRPr="00131B44">
        <w:rPr>
          <w:rFonts w:cs="Times New Roman"/>
          <w:sz w:val="24"/>
          <w:szCs w:val="24"/>
          <w:lang w:val="en-US"/>
        </w:rPr>
        <w:t>.</w:t>
      </w:r>
    </w:p>
    <w:p w14:paraId="6DC7855A" w14:textId="759AD01E" w:rsidR="00A651E4" w:rsidRPr="001501BC" w:rsidRDefault="00EA5338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9456D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The overall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9456D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aims 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of the project are twofold increase the scientific and research capacity of young researchers through the case studies’ directed at</w:t>
      </w:r>
      <w:r w:rsidR="00BB24B7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regional security of the socio-economical pathway, including </w:t>
      </w:r>
      <w:r w:rsidRPr="001501BC">
        <w:rPr>
          <w:rFonts w:cs="Times New Roman"/>
          <w:sz w:val="24"/>
          <w:szCs w:val="24"/>
          <w:lang w:val="en-US"/>
        </w:rPr>
        <w:t xml:space="preserve">the challenges related to </w:t>
      </w:r>
      <w:r w:rsidR="00BB24B7" w:rsidRPr="001501BC">
        <w:rPr>
          <w:rFonts w:cs="Times New Roman"/>
          <w:sz w:val="24"/>
          <w:szCs w:val="24"/>
          <w:lang w:val="en-US"/>
        </w:rPr>
        <w:t>biodiversity</w:t>
      </w:r>
      <w:r w:rsidRPr="001501BC">
        <w:rPr>
          <w:rFonts w:cs="Times New Roman"/>
          <w:sz w:val="24"/>
          <w:szCs w:val="24"/>
          <w:lang w:val="en-US"/>
        </w:rPr>
        <w:t>,</w:t>
      </w:r>
      <w:r w:rsidR="00BB24B7" w:rsidRPr="001501BC">
        <w:rPr>
          <w:rFonts w:cs="Times New Roman"/>
          <w:sz w:val="24"/>
          <w:szCs w:val="24"/>
          <w:lang w:val="en-US"/>
        </w:rPr>
        <w:t xml:space="preserve"> water quality,</w:t>
      </w:r>
      <w:r w:rsidRPr="001501BC">
        <w:rPr>
          <w:rFonts w:cs="Times New Roman"/>
          <w:sz w:val="24"/>
          <w:szCs w:val="24"/>
          <w:lang w:val="en-US"/>
        </w:rPr>
        <w:t xml:space="preserve"> the dramatic changes in agricultural productivity questionin</w:t>
      </w:r>
      <w:r w:rsidR="006C3638" w:rsidRPr="001501BC">
        <w:rPr>
          <w:rFonts w:cs="Times New Roman"/>
          <w:sz w:val="24"/>
          <w:szCs w:val="24"/>
          <w:lang w:val="en-US"/>
        </w:rPr>
        <w:t>g food</w:t>
      </w:r>
      <w:r w:rsidRPr="001501BC">
        <w:rPr>
          <w:rFonts w:cs="Times New Roman"/>
          <w:sz w:val="24"/>
          <w:szCs w:val="24"/>
          <w:lang w:val="en-US"/>
        </w:rPr>
        <w:t xml:space="preserve"> and </w:t>
      </w:r>
      <w:r w:rsidR="00BB24B7" w:rsidRPr="001501BC">
        <w:rPr>
          <w:rFonts w:cs="Times New Roman"/>
          <w:sz w:val="24"/>
          <w:szCs w:val="24"/>
          <w:lang w:val="en-US"/>
        </w:rPr>
        <w:t>social aspects</w:t>
      </w:r>
      <w:r w:rsidRPr="001501BC">
        <w:rPr>
          <w:rFonts w:cs="Times New Roman"/>
          <w:sz w:val="24"/>
          <w:szCs w:val="24"/>
          <w:lang w:val="en-US"/>
        </w:rPr>
        <w:t>,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as well as raise awareness about the importance of cooperation and governance at all levels as a cross-cutting issue crucial for the improvement of socio-economical pathway in Central Asia.</w:t>
      </w:r>
    </w:p>
    <w:p w14:paraId="18FC430F" w14:textId="3BA00E94" w:rsidR="00A651E4" w:rsidRPr="001501BC" w:rsidRDefault="00EA5338" w:rsidP="00891080">
      <w:pPr>
        <w:spacing w:afterLines="20" w:after="48" w:line="240" w:lineRule="auto"/>
        <w:jc w:val="both"/>
        <w:rPr>
          <w:rFonts w:cs="Times New Roman"/>
          <w:sz w:val="24"/>
          <w:szCs w:val="24"/>
          <w:lang w:val="en-US"/>
        </w:rPr>
      </w:pPr>
      <w:r w:rsidRPr="001501BC">
        <w:rPr>
          <w:rFonts w:cs="Times New Roman"/>
          <w:b/>
          <w:sz w:val="24"/>
          <w:szCs w:val="24"/>
          <w:lang w:val="en-US"/>
        </w:rPr>
        <w:t>Project Objectives</w:t>
      </w:r>
      <w:r w:rsidR="001501BC">
        <w:rPr>
          <w:rFonts w:cs="Times New Roman"/>
          <w:b/>
          <w:sz w:val="24"/>
          <w:szCs w:val="24"/>
          <w:lang w:val="en-US"/>
        </w:rPr>
        <w:t>:</w:t>
      </w:r>
      <w:r w:rsidR="001501BC">
        <w:rPr>
          <w:rFonts w:cs="Times New Roman"/>
          <w:sz w:val="24"/>
          <w:szCs w:val="24"/>
          <w:lang w:val="en-US"/>
        </w:rPr>
        <w:t xml:space="preserve"> </w:t>
      </w:r>
      <w:r w:rsidR="006C3638" w:rsidRPr="001501BC">
        <w:rPr>
          <w:rFonts w:cs="Times New Roman"/>
          <w:sz w:val="24"/>
          <w:szCs w:val="24"/>
          <w:lang w:val="en-US"/>
        </w:rPr>
        <w:t>The objectives of</w:t>
      </w:r>
      <w:r w:rsidRPr="001501BC">
        <w:rPr>
          <w:rFonts w:cs="Times New Roman"/>
          <w:sz w:val="24"/>
          <w:szCs w:val="24"/>
          <w:lang w:val="en-US"/>
        </w:rPr>
        <w:t xml:space="preserve"> the case studies</w:t>
      </w:r>
      <w:r w:rsidR="006C3638" w:rsidRPr="001501BC">
        <w:rPr>
          <w:rFonts w:cs="Times New Roman"/>
          <w:sz w:val="24"/>
          <w:szCs w:val="24"/>
          <w:lang w:val="en-US"/>
        </w:rPr>
        <w:t>’ research</w:t>
      </w:r>
      <w:r w:rsidRPr="001501BC">
        <w:rPr>
          <w:rFonts w:cs="Times New Roman"/>
          <w:sz w:val="24"/>
          <w:szCs w:val="24"/>
          <w:lang w:val="en-US"/>
        </w:rPr>
        <w:t xml:space="preserve"> are to: </w:t>
      </w:r>
    </w:p>
    <w:p w14:paraId="20A56474" w14:textId="6C7883F1" w:rsidR="00A651E4" w:rsidRDefault="006C3638" w:rsidP="00891080">
      <w:pPr>
        <w:pStyle w:val="1"/>
        <w:numPr>
          <w:ilvl w:val="0"/>
          <w:numId w:val="3"/>
        </w:numPr>
        <w:spacing w:afterLines="20" w:after="48"/>
        <w:ind w:firstLine="0"/>
        <w:jc w:val="both"/>
        <w:rPr>
          <w:rFonts w:asciiTheme="minorHAnsi" w:hAnsiTheme="minorHAnsi"/>
          <w:color w:val="auto"/>
          <w:sz w:val="24"/>
        </w:rPr>
      </w:pPr>
      <w:r w:rsidRPr="001501BC">
        <w:rPr>
          <w:rFonts w:asciiTheme="minorHAnsi" w:hAnsiTheme="minorHAnsi"/>
          <w:color w:val="auto"/>
          <w:sz w:val="24"/>
        </w:rPr>
        <w:t>c</w:t>
      </w:r>
      <w:r w:rsidR="00EA5338" w:rsidRPr="001501BC">
        <w:rPr>
          <w:rFonts w:asciiTheme="minorHAnsi" w:hAnsiTheme="minorHAnsi"/>
          <w:color w:val="auto"/>
          <w:sz w:val="24"/>
        </w:rPr>
        <w:t>o</w:t>
      </w:r>
      <w:r w:rsidRPr="001501BC">
        <w:rPr>
          <w:rFonts w:asciiTheme="minorHAnsi" w:hAnsiTheme="minorHAnsi"/>
          <w:color w:val="auto"/>
          <w:sz w:val="24"/>
        </w:rPr>
        <w:t xml:space="preserve">nduct a scientific research on </w:t>
      </w:r>
      <w:r w:rsidR="004B51B8">
        <w:rPr>
          <w:rFonts w:asciiTheme="minorHAnsi" w:hAnsiTheme="minorHAnsi"/>
          <w:color w:val="auto"/>
          <w:sz w:val="24"/>
        </w:rPr>
        <w:t>ecosystems</w:t>
      </w:r>
      <w:r w:rsidRPr="001501BC">
        <w:rPr>
          <w:rFonts w:asciiTheme="minorHAnsi" w:hAnsiTheme="minorHAnsi"/>
          <w:color w:val="auto"/>
          <w:sz w:val="24"/>
        </w:rPr>
        <w:t xml:space="preserve">, </w:t>
      </w:r>
      <w:r w:rsidR="00BB24B7" w:rsidRPr="001501BC">
        <w:rPr>
          <w:rFonts w:asciiTheme="minorHAnsi" w:hAnsiTheme="minorHAnsi"/>
          <w:color w:val="auto"/>
          <w:sz w:val="24"/>
        </w:rPr>
        <w:t xml:space="preserve">society </w:t>
      </w:r>
      <w:r w:rsidRPr="001501BC">
        <w:rPr>
          <w:rFonts w:asciiTheme="minorHAnsi" w:hAnsiTheme="minorHAnsi"/>
          <w:color w:val="auto"/>
          <w:sz w:val="24"/>
        </w:rPr>
        <w:t xml:space="preserve">and </w:t>
      </w:r>
      <w:r w:rsidR="00BB24B7" w:rsidRPr="001501BC">
        <w:rPr>
          <w:rFonts w:asciiTheme="minorHAnsi" w:hAnsiTheme="minorHAnsi"/>
          <w:color w:val="auto"/>
          <w:sz w:val="24"/>
        </w:rPr>
        <w:t xml:space="preserve">economics </w:t>
      </w:r>
      <w:r w:rsidRPr="001501BC">
        <w:rPr>
          <w:rFonts w:asciiTheme="minorHAnsi" w:hAnsiTheme="minorHAnsi"/>
          <w:color w:val="auto"/>
          <w:sz w:val="24"/>
        </w:rPr>
        <w:t>in</w:t>
      </w:r>
      <w:r w:rsidR="00EA5338" w:rsidRPr="001501BC">
        <w:rPr>
          <w:rFonts w:asciiTheme="minorHAnsi" w:hAnsiTheme="minorHAnsi"/>
          <w:color w:val="auto"/>
          <w:sz w:val="24"/>
        </w:rPr>
        <w:t xml:space="preserve"> the</w:t>
      </w:r>
      <w:r w:rsidRPr="001501BC">
        <w:rPr>
          <w:rFonts w:asciiTheme="minorHAnsi" w:hAnsiTheme="minorHAnsi"/>
          <w:color w:val="auto"/>
          <w:sz w:val="24"/>
        </w:rPr>
        <w:t xml:space="preserve"> selected case stud</w:t>
      </w:r>
      <w:r w:rsidR="00BB24B7" w:rsidRPr="001501BC">
        <w:rPr>
          <w:rFonts w:asciiTheme="minorHAnsi" w:hAnsiTheme="minorHAnsi"/>
          <w:color w:val="auto"/>
          <w:sz w:val="24"/>
        </w:rPr>
        <w:t>ies</w:t>
      </w:r>
      <w:r w:rsidRPr="001501BC">
        <w:rPr>
          <w:rFonts w:asciiTheme="minorHAnsi" w:hAnsiTheme="minorHAnsi"/>
          <w:color w:val="auto"/>
          <w:sz w:val="24"/>
        </w:rPr>
        <w:t xml:space="preserve"> in the region</w:t>
      </w:r>
      <w:r w:rsidR="00BB24B7" w:rsidRPr="001501BC">
        <w:rPr>
          <w:rFonts w:asciiTheme="minorHAnsi" w:hAnsiTheme="minorHAnsi"/>
          <w:color w:val="auto"/>
          <w:sz w:val="24"/>
        </w:rPr>
        <w:t xml:space="preserve"> of the Northern Aral Sea</w:t>
      </w:r>
      <w:r w:rsidR="00EA5338" w:rsidRPr="001501BC">
        <w:rPr>
          <w:rFonts w:asciiTheme="minorHAnsi" w:hAnsiTheme="minorHAnsi"/>
          <w:color w:val="auto"/>
          <w:sz w:val="24"/>
        </w:rPr>
        <w:t>;</w:t>
      </w:r>
    </w:p>
    <w:p w14:paraId="7CF20ADF" w14:textId="373DDA91" w:rsidR="001501BC" w:rsidRDefault="001501BC" w:rsidP="00891080">
      <w:pPr>
        <w:pStyle w:val="1"/>
        <w:numPr>
          <w:ilvl w:val="0"/>
          <w:numId w:val="3"/>
        </w:numPr>
        <w:spacing w:afterLines="20" w:after="48"/>
        <w:ind w:firstLine="0"/>
        <w:jc w:val="both"/>
        <w:rPr>
          <w:rFonts w:asciiTheme="minorHAnsi" w:hAnsiTheme="minorHAnsi"/>
          <w:color w:val="auto"/>
          <w:sz w:val="24"/>
        </w:rPr>
      </w:pPr>
      <w:r w:rsidRPr="000A6551">
        <w:rPr>
          <w:rFonts w:asciiTheme="minorHAnsi" w:hAnsiTheme="minorHAnsi"/>
          <w:color w:val="auto"/>
          <w:sz w:val="24"/>
        </w:rPr>
        <w:t>publish scientific articles and/or a book based on the results of the case studies;</w:t>
      </w:r>
    </w:p>
    <w:p w14:paraId="5AF6B79A" w14:textId="2D8C58EB" w:rsidR="003F7D6E" w:rsidRPr="000A6551" w:rsidRDefault="003F7D6E" w:rsidP="00891080">
      <w:pPr>
        <w:pStyle w:val="1"/>
        <w:numPr>
          <w:ilvl w:val="0"/>
          <w:numId w:val="3"/>
        </w:numPr>
        <w:spacing w:afterLines="20" w:after="48"/>
        <w:ind w:firstLine="0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conduct 2</w:t>
      </w:r>
      <w:r w:rsidRPr="003F7D6E">
        <w:rPr>
          <w:rFonts w:asciiTheme="minorHAnsi" w:hAnsiTheme="minorHAnsi"/>
          <w:color w:val="auto"/>
          <w:sz w:val="24"/>
          <w:vertAlign w:val="superscript"/>
        </w:rPr>
        <w:t>nd</w:t>
      </w:r>
      <w:r>
        <w:rPr>
          <w:rFonts w:asciiTheme="minorHAnsi" w:hAnsiTheme="minorHAnsi"/>
          <w:color w:val="auto"/>
          <w:sz w:val="24"/>
        </w:rPr>
        <w:t xml:space="preserve"> CAY4W network Summer School on Aral for young generation of water managers and specialists of Central Asia;</w:t>
      </w:r>
    </w:p>
    <w:p w14:paraId="7A0771DF" w14:textId="5D418FFE" w:rsidR="001501BC" w:rsidRPr="001501BC" w:rsidRDefault="001501BC" w:rsidP="00891080">
      <w:pPr>
        <w:pStyle w:val="1"/>
        <w:numPr>
          <w:ilvl w:val="0"/>
          <w:numId w:val="3"/>
        </w:numPr>
        <w:spacing w:afterLines="20" w:after="48"/>
        <w:ind w:firstLine="0"/>
        <w:jc w:val="both"/>
        <w:rPr>
          <w:rFonts w:asciiTheme="minorHAnsi" w:hAnsiTheme="minorHAnsi"/>
          <w:color w:val="auto"/>
          <w:sz w:val="24"/>
        </w:rPr>
      </w:pPr>
      <w:r w:rsidRPr="008D6379">
        <w:rPr>
          <w:rFonts w:asciiTheme="minorHAnsi" w:hAnsiTheme="minorHAnsi"/>
          <w:color w:val="auto"/>
          <w:sz w:val="24"/>
        </w:rPr>
        <w:t>enhance the awareness through the conduct of the field research</w:t>
      </w:r>
      <w:r w:rsidR="003F7D6E">
        <w:rPr>
          <w:rFonts w:asciiTheme="minorHAnsi" w:hAnsiTheme="minorHAnsi"/>
          <w:color w:val="auto"/>
          <w:sz w:val="24"/>
        </w:rPr>
        <w:t xml:space="preserve"> and 2</w:t>
      </w:r>
      <w:r w:rsidR="003F7D6E" w:rsidRPr="003F7D6E">
        <w:rPr>
          <w:rFonts w:asciiTheme="minorHAnsi" w:hAnsiTheme="minorHAnsi"/>
          <w:color w:val="auto"/>
          <w:sz w:val="24"/>
          <w:vertAlign w:val="superscript"/>
        </w:rPr>
        <w:t>nd</w:t>
      </w:r>
      <w:r w:rsidR="003F7D6E">
        <w:rPr>
          <w:rFonts w:asciiTheme="minorHAnsi" w:hAnsiTheme="minorHAnsi"/>
          <w:color w:val="auto"/>
          <w:sz w:val="24"/>
        </w:rPr>
        <w:t xml:space="preserve"> CAY4W network Summer School on Aral</w:t>
      </w:r>
      <w:r w:rsidRPr="008D6379">
        <w:rPr>
          <w:rFonts w:asciiTheme="minorHAnsi" w:hAnsiTheme="minorHAnsi"/>
          <w:color w:val="auto"/>
          <w:sz w:val="24"/>
        </w:rPr>
        <w:t>.</w:t>
      </w:r>
    </w:p>
    <w:p w14:paraId="1BC318B7" w14:textId="3361A146" w:rsidR="001F5F11" w:rsidRPr="001501BC" w:rsidRDefault="003F7D6E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Research t</w:t>
      </w:r>
      <w:r w:rsidR="001F5F11" w:rsidRPr="001501BC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opics</w:t>
      </w:r>
    </w:p>
    <w:p w14:paraId="3D31ACCE" w14:textId="64C12656" w:rsidR="00FD5E6A" w:rsidRPr="0039456D" w:rsidRDefault="0039456D" w:rsidP="00891080">
      <w:pPr>
        <w:pStyle w:val="af0"/>
        <w:numPr>
          <w:ilvl w:val="0"/>
          <w:numId w:val="2"/>
        </w:numPr>
        <w:shd w:val="clear" w:color="auto" w:fill="FFFFFF"/>
        <w:spacing w:afterLines="20" w:after="48" w:line="240" w:lineRule="auto"/>
        <w:ind w:firstLine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39456D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Ecosystems: (</w:t>
      </w:r>
      <w:r w:rsid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w</w:t>
      </w:r>
      <w:r w:rsidR="00144449" w:rsidRPr="0039456D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ater </w:t>
      </w:r>
      <w:r w:rsidR="001F5F11" w:rsidRPr="0039456D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q</w:t>
      </w:r>
      <w:r w:rsidR="00144449" w:rsidRPr="0039456D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uality</w:t>
      </w:r>
      <w:r w:rsid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,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="00FD5E6A" w:rsidRPr="0039456D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Biodiversity,</w:t>
      </w:r>
      <w:r w:rsid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Climate change impact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)</w:t>
      </w:r>
    </w:p>
    <w:p w14:paraId="377F2FA6" w14:textId="2065C7DF" w:rsidR="00FD5E6A" w:rsidRPr="001501BC" w:rsidRDefault="00FD5E6A" w:rsidP="00891080">
      <w:pPr>
        <w:pStyle w:val="af0"/>
        <w:numPr>
          <w:ilvl w:val="0"/>
          <w:numId w:val="2"/>
        </w:numPr>
        <w:shd w:val="clear" w:color="auto" w:fill="FFFFFF"/>
        <w:spacing w:afterLines="20" w:after="48" w:line="240" w:lineRule="auto"/>
        <w:ind w:firstLine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1501BC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Social aspects</w:t>
      </w:r>
      <w:r w:rsid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(demography, </w:t>
      </w:r>
      <w:r w:rsidR="00B000D6" w:rsidRP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employment</w:t>
      </w:r>
      <w:r w:rsidR="00B000D6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, healthcare, education)</w:t>
      </w:r>
    </w:p>
    <w:p w14:paraId="40692232" w14:textId="7BB188CE" w:rsidR="00FD5E6A" w:rsidRPr="001501BC" w:rsidRDefault="00B000D6" w:rsidP="00891080">
      <w:pPr>
        <w:pStyle w:val="af0"/>
        <w:numPr>
          <w:ilvl w:val="0"/>
          <w:numId w:val="2"/>
        </w:numPr>
        <w:shd w:val="clear" w:color="auto" w:fill="FFFFFF"/>
        <w:spacing w:afterLines="20" w:after="48" w:line="240" w:lineRule="auto"/>
        <w:ind w:firstLine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Economics</w:t>
      </w:r>
      <w:r w:rsidR="00FD5E6A" w:rsidRPr="001501BC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(</w:t>
      </w:r>
      <w:r w:rsidR="00FD5E6A" w:rsidRPr="001501BC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irrigated agriculture, land use management, fishery, etc.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)</w:t>
      </w:r>
      <w:r w:rsidR="00FD5E6A" w:rsidRPr="001501BC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</w:p>
    <w:p w14:paraId="1EDA8712" w14:textId="10D173E7" w:rsidR="00A651E4" w:rsidRPr="001501BC" w:rsidRDefault="00EA5338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501BC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Methodology:</w:t>
      </w:r>
      <w:r w:rsidR="001501BC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These aims are to be achieved through the case studies’ research covering the climate change impact on </w:t>
      </w:r>
      <w:r w:rsidR="00FD5E6A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natural</w:t>
      </w:r>
      <w:r w:rsidR="006C36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resources, </w:t>
      </w:r>
      <w:r w:rsidR="00FD5E6A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society</w:t>
      </w:r>
      <w:r w:rsidR="006C36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and </w:t>
      </w:r>
      <w:r w:rsidR="00FD5E6A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economics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. Each of the</w:t>
      </w:r>
      <w:r w:rsidR="00FD5E6A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case studies will serve for a scientific analysis of the collected </w:t>
      </w:r>
      <w:r w:rsidR="006C36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data to evaluate the </w:t>
      </w:r>
      <w:r w:rsidR="00FD5E6A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current state of 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the socio-economic indicators in the region. </w:t>
      </w:r>
    </w:p>
    <w:p w14:paraId="02405AE7" w14:textId="77777777" w:rsidR="00EE568D" w:rsidRDefault="00EE568D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  <w:r w:rsidR="00EA53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wareness raising activities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aims will be achieved through organizing 1-week Summer School on Aral for early career water specialists. </w:t>
      </w:r>
    </w:p>
    <w:p w14:paraId="6C5CA19B" w14:textId="6036EDC4" w:rsidR="00EE568D" w:rsidRDefault="00EE568D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Participants for both components will be selected as a result of open call. Selection process will be selected according to their Motivation letters and topic related background (CV)</w:t>
      </w:r>
    </w:p>
    <w:p w14:paraId="033915EA" w14:textId="79EBF681" w:rsidR="00A651E4" w:rsidRPr="001501BC" w:rsidRDefault="00EE568D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="00EA53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>he initial and preliminary results will be extensively reported at the</w:t>
      </w:r>
      <w:r w:rsidR="00721537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online workshops</w:t>
      </w:r>
      <w:r w:rsidR="00EA5338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and the final results of the case studies will be presented during the final conference, where the participants of the research-groups will present their research results. </w:t>
      </w:r>
    </w:p>
    <w:p w14:paraId="68C4A4A7" w14:textId="77777777" w:rsidR="006C3638" w:rsidRPr="001501BC" w:rsidRDefault="006C3638" w:rsidP="00891080">
      <w:pPr>
        <w:shd w:val="clear" w:color="auto" w:fill="FFFFFF"/>
        <w:spacing w:afterLines="20" w:after="48" w:line="240" w:lineRule="auto"/>
        <w:jc w:val="both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1501BC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Duration:</w:t>
      </w:r>
      <w:r w:rsidR="0099784B"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</w:t>
      </w:r>
      <w:r w:rsidRPr="001501BC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years</w:t>
      </w:r>
    </w:p>
    <w:p w14:paraId="08BC74D9" w14:textId="0803BFEA" w:rsidR="00891080" w:rsidRPr="00891080" w:rsidRDefault="00891080" w:rsidP="00891080">
      <w:pPr>
        <w:rPr>
          <w:rFonts w:cs="Times New Roman"/>
          <w:b/>
          <w:sz w:val="24"/>
          <w:szCs w:val="24"/>
          <w:lang w:val="en-US"/>
        </w:rPr>
      </w:pPr>
    </w:p>
    <w:sectPr w:rsidR="00891080" w:rsidRPr="00891080" w:rsidSect="001501BC">
      <w:headerReference w:type="default" r:id="rId8"/>
      <w:pgSz w:w="11906" w:h="16838"/>
      <w:pgMar w:top="1547" w:right="99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1434" w14:textId="77777777" w:rsidR="00747F2E" w:rsidRDefault="00747F2E" w:rsidP="00880F1A">
      <w:pPr>
        <w:spacing w:after="0" w:line="240" w:lineRule="auto"/>
      </w:pPr>
      <w:r>
        <w:separator/>
      </w:r>
    </w:p>
  </w:endnote>
  <w:endnote w:type="continuationSeparator" w:id="0">
    <w:p w14:paraId="171B79BB" w14:textId="77777777" w:rsidR="00747F2E" w:rsidRDefault="00747F2E" w:rsidP="0088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027E" w14:textId="77777777" w:rsidR="00747F2E" w:rsidRDefault="00747F2E" w:rsidP="00880F1A">
      <w:pPr>
        <w:spacing w:after="0" w:line="240" w:lineRule="auto"/>
      </w:pPr>
      <w:r>
        <w:separator/>
      </w:r>
    </w:p>
  </w:footnote>
  <w:footnote w:type="continuationSeparator" w:id="0">
    <w:p w14:paraId="62616DFE" w14:textId="77777777" w:rsidR="00747F2E" w:rsidRDefault="00747F2E" w:rsidP="0088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15C8" w14:textId="15DBFE13" w:rsidR="00880F1A" w:rsidRDefault="001501BC">
    <w:pPr>
      <w:pStyle w:val="a7"/>
    </w:pPr>
    <w:r w:rsidRPr="001501BC">
      <w:rPr>
        <w:noProof/>
        <w:lang w:val="en-US"/>
      </w:rPr>
      <w:drawing>
        <wp:inline distT="0" distB="0" distL="0" distR="0" wp14:anchorId="59512D8F" wp14:editId="5C2B8F45">
          <wp:extent cx="5943600" cy="594360"/>
          <wp:effectExtent l="0" t="0" r="0" b="0"/>
          <wp:docPr id="22" name="Рисунок 22" descr="C:\Users\akitapbayev\Downloads\Безымянный колла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kitapbayev\Downloads\Безымянный коллаж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92" cy="594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5DC"/>
    <w:multiLevelType w:val="multilevel"/>
    <w:tmpl w:val="4DE02052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.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abstractNum w:abstractNumId="1" w15:restartNumberingAfterBreak="0">
    <w:nsid w:val="4EED2DAB"/>
    <w:multiLevelType w:val="hybridMultilevel"/>
    <w:tmpl w:val="85A6C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7BD0"/>
    <w:multiLevelType w:val="hybridMultilevel"/>
    <w:tmpl w:val="8C449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6843">
    <w:abstractNumId w:val="0"/>
  </w:num>
  <w:num w:numId="2" w16cid:durableId="1966497341">
    <w:abstractNumId w:val="2"/>
  </w:num>
  <w:num w:numId="3" w16cid:durableId="32173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F3"/>
    <w:rsid w:val="000147AE"/>
    <w:rsid w:val="00103C07"/>
    <w:rsid w:val="00131B44"/>
    <w:rsid w:val="00144449"/>
    <w:rsid w:val="001501BC"/>
    <w:rsid w:val="001A4FA8"/>
    <w:rsid w:val="001A7FFA"/>
    <w:rsid w:val="001C063E"/>
    <w:rsid w:val="001D1CD0"/>
    <w:rsid w:val="001E74B9"/>
    <w:rsid w:val="001F5F11"/>
    <w:rsid w:val="0020100A"/>
    <w:rsid w:val="0023437B"/>
    <w:rsid w:val="0026663D"/>
    <w:rsid w:val="00273BAD"/>
    <w:rsid w:val="002A5EC4"/>
    <w:rsid w:val="002B2927"/>
    <w:rsid w:val="002F2D76"/>
    <w:rsid w:val="0039456D"/>
    <w:rsid w:val="003F7D6E"/>
    <w:rsid w:val="00474511"/>
    <w:rsid w:val="004941A3"/>
    <w:rsid w:val="004B51B8"/>
    <w:rsid w:val="00523C4A"/>
    <w:rsid w:val="00525A8B"/>
    <w:rsid w:val="00526A0C"/>
    <w:rsid w:val="00530408"/>
    <w:rsid w:val="005A0604"/>
    <w:rsid w:val="005A1D2C"/>
    <w:rsid w:val="005F2E24"/>
    <w:rsid w:val="0064620F"/>
    <w:rsid w:val="006C3638"/>
    <w:rsid w:val="006E2BC2"/>
    <w:rsid w:val="006E4FEE"/>
    <w:rsid w:val="006F0CC6"/>
    <w:rsid w:val="006F3F2F"/>
    <w:rsid w:val="00711B6E"/>
    <w:rsid w:val="00721537"/>
    <w:rsid w:val="007257A8"/>
    <w:rsid w:val="00745077"/>
    <w:rsid w:val="00747F2E"/>
    <w:rsid w:val="007B26F7"/>
    <w:rsid w:val="008323FD"/>
    <w:rsid w:val="00880F1A"/>
    <w:rsid w:val="0088626A"/>
    <w:rsid w:val="00891080"/>
    <w:rsid w:val="008B7AFD"/>
    <w:rsid w:val="0099784B"/>
    <w:rsid w:val="009A6157"/>
    <w:rsid w:val="009F4D8F"/>
    <w:rsid w:val="009F7342"/>
    <w:rsid w:val="00A03099"/>
    <w:rsid w:val="00A47286"/>
    <w:rsid w:val="00A651E4"/>
    <w:rsid w:val="00AB7BF2"/>
    <w:rsid w:val="00AE37CB"/>
    <w:rsid w:val="00AF1391"/>
    <w:rsid w:val="00B000D6"/>
    <w:rsid w:val="00B46E61"/>
    <w:rsid w:val="00BA36FD"/>
    <w:rsid w:val="00BB24B7"/>
    <w:rsid w:val="00BC2463"/>
    <w:rsid w:val="00BD500D"/>
    <w:rsid w:val="00BD6931"/>
    <w:rsid w:val="00BE04EB"/>
    <w:rsid w:val="00C35CA6"/>
    <w:rsid w:val="00C97FEC"/>
    <w:rsid w:val="00D5315B"/>
    <w:rsid w:val="00D62532"/>
    <w:rsid w:val="00D90609"/>
    <w:rsid w:val="00D914F3"/>
    <w:rsid w:val="00DB02A9"/>
    <w:rsid w:val="00DE1B5F"/>
    <w:rsid w:val="00E76A82"/>
    <w:rsid w:val="00E77557"/>
    <w:rsid w:val="00EA5338"/>
    <w:rsid w:val="00EB3B3B"/>
    <w:rsid w:val="00EE568D"/>
    <w:rsid w:val="00EF47BA"/>
    <w:rsid w:val="00F32B6E"/>
    <w:rsid w:val="00F825A6"/>
    <w:rsid w:val="00FA2FCD"/>
    <w:rsid w:val="00FB58CC"/>
    <w:rsid w:val="00FD5E6A"/>
    <w:rsid w:val="22B41E7B"/>
    <w:rsid w:val="24E46FFE"/>
    <w:rsid w:val="34661D88"/>
    <w:rsid w:val="46375641"/>
    <w:rsid w:val="628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D2A84"/>
  <w15:docId w15:val="{9D99F0D8-D993-411E-A0EC-856ACC51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Normal (Web)"/>
    <w:uiPriority w:val="99"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spacing w:after="0" w:line="240" w:lineRule="auto"/>
      <w:ind w:left="720"/>
      <w:contextualSpacing/>
    </w:pPr>
    <w:rPr>
      <w:rFonts w:ascii="Arial" w:hAnsi="Arial" w:cs="Times New Roman"/>
      <w:color w:val="000000"/>
      <w:szCs w:val="24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8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0F1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88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0F1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FB58C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B58C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B58CC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B58C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B58CC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List Paragraph"/>
    <w:basedOn w:val="a"/>
    <w:uiPriority w:val="99"/>
    <w:rsid w:val="00FD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Yodalieva</dc:creator>
  <cp:lastModifiedBy>Лариса Когутенко</cp:lastModifiedBy>
  <cp:revision>3</cp:revision>
  <cp:lastPrinted>2019-10-24T07:49:00Z</cp:lastPrinted>
  <dcterms:created xsi:type="dcterms:W3CDTF">2023-07-25T08:01:00Z</dcterms:created>
  <dcterms:modified xsi:type="dcterms:W3CDTF">2023-07-25T08:01:00Z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