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C04" w:rsidRPr="000F0C04" w:rsidRDefault="000F0C04" w:rsidP="00AA19FD">
      <w:pPr>
        <w:pStyle w:val="1"/>
        <w:numPr>
          <w:ilvl w:val="1"/>
          <w:numId w:val="1"/>
        </w:numPr>
        <w:rPr>
          <w:rFonts w:ascii="Times New Roman" w:hAnsi="Times New Roman" w:cs="Times New Roman"/>
        </w:rPr>
      </w:pPr>
      <w:r w:rsidRPr="000F0C04">
        <w:rPr>
          <w:rFonts w:ascii="Times New Roman" w:hAnsi="Times New Roman" w:cs="Times New Roman"/>
        </w:rPr>
        <w:t>Монтажные отверсти</w:t>
      </w:r>
      <w:r>
        <w:rPr>
          <w:rFonts w:ascii="Times New Roman" w:hAnsi="Times New Roman" w:cs="Times New Roman"/>
        </w:rPr>
        <w:t>я и конструкции в изготовлении п</w:t>
      </w:r>
      <w:r w:rsidRPr="000F0C04">
        <w:rPr>
          <w:rFonts w:ascii="Times New Roman" w:hAnsi="Times New Roman" w:cs="Times New Roman"/>
        </w:rPr>
        <w:t>ечатных плат</w:t>
      </w:r>
    </w:p>
    <w:p w:rsidR="009F2B81" w:rsidRPr="000F0C04" w:rsidRDefault="000F0C04" w:rsidP="000F0C0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Назначение монтажных отверстий, разница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PTH</w:t>
      </w:r>
      <w:r w:rsidRPr="000F0C04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NPTH</w:t>
      </w:r>
      <w:r w:rsidRPr="000F0C0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F0C04" w:rsidRPr="005F15B5" w:rsidRDefault="000F0C04">
      <w:pPr>
        <w:rPr>
          <w:rFonts w:ascii="Times New Roman" w:hAnsi="Times New Roman" w:cs="Times New Roman"/>
          <w:sz w:val="28"/>
          <w:szCs w:val="28"/>
        </w:rPr>
      </w:pPr>
      <w:r w:rsidRPr="000F0C04">
        <w:rPr>
          <w:rFonts w:ascii="Times New Roman" w:hAnsi="Times New Roman" w:cs="Times New Roman"/>
          <w:sz w:val="28"/>
          <w:szCs w:val="28"/>
        </w:rPr>
        <w:t>Монтажные отверстия служат роль отверст</w:t>
      </w:r>
      <w:r>
        <w:rPr>
          <w:rFonts w:ascii="Times New Roman" w:hAnsi="Times New Roman" w:cs="Times New Roman"/>
          <w:sz w:val="28"/>
          <w:szCs w:val="28"/>
        </w:rPr>
        <w:t>ий</w:t>
      </w:r>
      <w:r w:rsidRPr="000F0C04">
        <w:rPr>
          <w:rFonts w:ascii="Times New Roman" w:hAnsi="Times New Roman" w:cs="Times New Roman"/>
          <w:sz w:val="28"/>
          <w:szCs w:val="28"/>
        </w:rPr>
        <w:t xml:space="preserve"> для прикрепления печатных плат к корпусу оборудования</w:t>
      </w:r>
      <w:r>
        <w:rPr>
          <w:rFonts w:ascii="Times New Roman" w:hAnsi="Times New Roman" w:cs="Times New Roman"/>
          <w:sz w:val="28"/>
          <w:szCs w:val="28"/>
        </w:rPr>
        <w:t xml:space="preserve">. При этом разделяют два типа </w:t>
      </w:r>
      <w:r>
        <w:rPr>
          <w:rFonts w:ascii="Times New Roman" w:hAnsi="Times New Roman" w:cs="Times New Roman"/>
          <w:sz w:val="28"/>
          <w:szCs w:val="28"/>
          <w:lang w:val="en-US"/>
        </w:rPr>
        <w:t>PTH</w:t>
      </w:r>
      <w:r w:rsidRPr="000F0C0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металлизированные</w:t>
      </w:r>
      <w:r w:rsidRPr="000F0C04">
        <w:rPr>
          <w:rFonts w:ascii="Times New Roman" w:hAnsi="Times New Roman" w:cs="Times New Roman"/>
          <w:sz w:val="28"/>
          <w:szCs w:val="28"/>
        </w:rPr>
        <w:t xml:space="preserve">) </w:t>
      </w:r>
      <w:r w:rsidRPr="000F0C04">
        <w:rPr>
          <w:rFonts w:ascii="Times New Roman" w:hAnsi="Times New Roman" w:cs="Times New Roman"/>
          <w:b/>
          <w:bCs/>
          <w:sz w:val="28"/>
          <w:szCs w:val="28"/>
        </w:rPr>
        <w:t>Основная задача</w:t>
      </w:r>
      <w:r>
        <w:rPr>
          <w:rFonts w:ascii="Times New Roman" w:hAnsi="Times New Roman" w:cs="Times New Roman"/>
          <w:sz w:val="28"/>
          <w:szCs w:val="28"/>
        </w:rPr>
        <w:t xml:space="preserve"> таких отверстий </w:t>
      </w:r>
      <w:r w:rsidRPr="000F0C04">
        <w:rPr>
          <w:rFonts w:ascii="Times New Roman" w:hAnsi="Times New Roman" w:cs="Times New Roman"/>
          <w:sz w:val="28"/>
          <w:szCs w:val="28"/>
        </w:rPr>
        <w:t>создавать электрические соединения между слоями многослойной печатной платы.</w:t>
      </w:r>
      <w:r w:rsidR="005F15B5">
        <w:rPr>
          <w:rFonts w:ascii="Times New Roman" w:hAnsi="Times New Roman" w:cs="Times New Roman"/>
          <w:sz w:val="28"/>
          <w:szCs w:val="28"/>
        </w:rPr>
        <w:t xml:space="preserve"> </w:t>
      </w:r>
      <w:r w:rsidR="00296249" w:rsidRPr="000F0C04">
        <w:rPr>
          <w:rFonts w:ascii="Times New Roman" w:hAnsi="Times New Roman" w:cs="Times New Roman"/>
          <w:sz w:val="28"/>
          <w:szCs w:val="28"/>
        </w:rPr>
        <w:t>после</w:t>
      </w:r>
      <w:r w:rsidRPr="000F0C04">
        <w:rPr>
          <w:rFonts w:ascii="Times New Roman" w:hAnsi="Times New Roman" w:cs="Times New Roman"/>
          <w:sz w:val="28"/>
          <w:szCs w:val="28"/>
        </w:rPr>
        <w:t xml:space="preserve"> сверления на стенки наносится слой меди методом гальванизации.</w:t>
      </w:r>
      <w:r w:rsidR="005F15B5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NPTH</w:t>
      </w:r>
      <w:r w:rsidRPr="000F0C0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не металлизированные</w:t>
      </w:r>
      <w:r w:rsidRPr="000F0C0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Такие отверстия не проводят электрический ток и служат точками выравнивания, крепежа, а также для прокладки механических элементов (радиаторов охлаждения, терм прокладки)</w:t>
      </w:r>
      <w:r w:rsidR="00296249">
        <w:rPr>
          <w:rFonts w:ascii="Times New Roman" w:hAnsi="Times New Roman" w:cs="Times New Roman"/>
          <w:sz w:val="28"/>
          <w:szCs w:val="28"/>
        </w:rPr>
        <w:t xml:space="preserve">. Чаще всего применяют </w:t>
      </w:r>
      <w:r w:rsidR="00296249">
        <w:rPr>
          <w:rFonts w:ascii="Times New Roman" w:hAnsi="Times New Roman" w:cs="Times New Roman"/>
          <w:sz w:val="28"/>
          <w:szCs w:val="28"/>
          <w:lang w:val="en-US"/>
        </w:rPr>
        <w:t>PTH</w:t>
      </w:r>
      <w:r w:rsidR="00296249" w:rsidRPr="000F0C04">
        <w:rPr>
          <w:rFonts w:ascii="Times New Roman" w:hAnsi="Times New Roman" w:cs="Times New Roman"/>
          <w:sz w:val="28"/>
          <w:szCs w:val="28"/>
        </w:rPr>
        <w:t xml:space="preserve"> (</w:t>
      </w:r>
      <w:r w:rsidR="00296249">
        <w:rPr>
          <w:rFonts w:ascii="Times New Roman" w:hAnsi="Times New Roman" w:cs="Times New Roman"/>
          <w:sz w:val="28"/>
          <w:szCs w:val="28"/>
        </w:rPr>
        <w:t>металлизированные</w:t>
      </w:r>
      <w:r w:rsidR="00296249" w:rsidRPr="000F0C04">
        <w:rPr>
          <w:rFonts w:ascii="Times New Roman" w:hAnsi="Times New Roman" w:cs="Times New Roman"/>
          <w:sz w:val="28"/>
          <w:szCs w:val="28"/>
        </w:rPr>
        <w:t>)</w:t>
      </w:r>
      <w:r w:rsidR="00296249">
        <w:rPr>
          <w:rFonts w:ascii="Times New Roman" w:hAnsi="Times New Roman" w:cs="Times New Roman"/>
          <w:sz w:val="28"/>
          <w:szCs w:val="28"/>
        </w:rPr>
        <w:t xml:space="preserve"> отверстия так как они могут выполнять две роли: роль заземления, роль крепления печатной платы </w:t>
      </w:r>
    </w:p>
    <w:p w:rsidR="000F0C04" w:rsidRDefault="000F0C04" w:rsidP="000F0C04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0C04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Стандартизация</w:t>
      </w:r>
    </w:p>
    <w:p w:rsidR="000E0763" w:rsidRPr="00296249" w:rsidRDefault="000F0C04" w:rsidP="000F0C04">
      <w:pPr>
        <w:rPr>
          <w:rFonts w:ascii="Times New Roman" w:eastAsiaTheme="minorEastAsia" w:hAnsi="Times New Roman" w:cs="Times New Roman"/>
          <w:sz w:val="28"/>
          <w:szCs w:val="28"/>
        </w:rPr>
      </w:pPr>
      <w:r w:rsidRPr="000F0C04">
        <w:rPr>
          <w:rFonts w:ascii="Times New Roman" w:hAnsi="Times New Roman" w:cs="Times New Roman"/>
          <w:sz w:val="28"/>
          <w:szCs w:val="28"/>
        </w:rPr>
        <w:t xml:space="preserve">На </w:t>
      </w:r>
      <w:r w:rsidR="00296249" w:rsidRPr="000F0C04">
        <w:rPr>
          <w:rFonts w:ascii="Times New Roman" w:hAnsi="Times New Roman" w:cs="Times New Roman"/>
          <w:sz w:val="28"/>
          <w:szCs w:val="28"/>
        </w:rPr>
        <w:t>производстве используют</w:t>
      </w:r>
      <w:r w:rsidRPr="000F0C04">
        <w:rPr>
          <w:rFonts w:ascii="Times New Roman" w:hAnsi="Times New Roman" w:cs="Times New Roman"/>
          <w:sz w:val="28"/>
          <w:szCs w:val="28"/>
        </w:rPr>
        <w:t xml:space="preserve"> связь диаметра со стандартным резьбовым крепежом</w:t>
      </w:r>
      <w:r>
        <w:t xml:space="preserve"> </w:t>
      </w:r>
      <w:r w:rsidRPr="000F0C04">
        <w:rPr>
          <w:rFonts w:ascii="Times New Roman" w:hAnsi="Times New Roman" w:cs="Times New Roman"/>
          <w:sz w:val="28"/>
          <w:szCs w:val="28"/>
        </w:rPr>
        <w:t xml:space="preserve">M2→2,2; M3→3,2; </w:t>
      </w:r>
      <w:r w:rsidR="005F15B5">
        <w:rPr>
          <w:rFonts w:ascii="Times New Roman" w:hAnsi="Times New Roman" w:cs="Times New Roman"/>
          <w:sz w:val="28"/>
          <w:szCs w:val="28"/>
        </w:rPr>
        <w:t>M4→4,3; M5→5,3</w:t>
      </w:r>
      <w:r>
        <w:rPr>
          <w:rFonts w:ascii="Times New Roman" w:hAnsi="Times New Roman" w:cs="Times New Roman"/>
          <w:sz w:val="28"/>
          <w:szCs w:val="28"/>
        </w:rPr>
        <w:t>.</w:t>
      </w:r>
      <w:r w:rsidR="000E0763">
        <w:rPr>
          <w:rFonts w:ascii="Times New Roman" w:hAnsi="Times New Roman" w:cs="Times New Roman"/>
          <w:sz w:val="28"/>
          <w:szCs w:val="28"/>
        </w:rPr>
        <w:t xml:space="preserve"> </w:t>
      </w:r>
      <w:r w:rsidR="00296249">
        <w:rPr>
          <w:rFonts w:ascii="Times New Roman" w:hAnsi="Times New Roman" w:cs="Times New Roman"/>
          <w:sz w:val="28"/>
          <w:szCs w:val="28"/>
        </w:rPr>
        <w:t>Притом</w:t>
      </w:r>
      <w:r w:rsidR="000E0763">
        <w:rPr>
          <w:rFonts w:ascii="Times New Roman" w:hAnsi="Times New Roman" w:cs="Times New Roman"/>
          <w:sz w:val="28"/>
          <w:szCs w:val="28"/>
        </w:rPr>
        <w:t xml:space="preserve"> диаметр отверстия на печатной плате до</w:t>
      </w:r>
      <w:r w:rsidR="00296249">
        <w:rPr>
          <w:rFonts w:ascii="Times New Roman" w:hAnsi="Times New Roman" w:cs="Times New Roman"/>
          <w:sz w:val="28"/>
          <w:szCs w:val="28"/>
        </w:rPr>
        <w:t>лжен быть больше диаметра винта, так как при изготовлении отверстия должен остаться зазор на допуски резьбы.</w:t>
      </w:r>
      <w:r w:rsidR="000E0763">
        <w:rPr>
          <w:rFonts w:ascii="Times New Roman" w:hAnsi="Times New Roman" w:cs="Times New Roman"/>
          <w:sz w:val="28"/>
          <w:szCs w:val="28"/>
        </w:rPr>
        <w:t xml:space="preserve"> Например, при диаметре стержня крепежных деталей </w:t>
      </w:r>
      <w:r w:rsidR="000E076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0E0763" w:rsidRPr="000E0763">
        <w:rPr>
          <w:rFonts w:ascii="Times New Roman" w:hAnsi="Times New Roman" w:cs="Times New Roman"/>
          <w:sz w:val="28"/>
          <w:szCs w:val="28"/>
        </w:rPr>
        <w:t xml:space="preserve"> = 3 </w:t>
      </w:r>
      <w:r w:rsidR="00296249">
        <w:rPr>
          <w:rFonts w:ascii="Times New Roman" w:hAnsi="Times New Roman" w:cs="Times New Roman"/>
          <w:sz w:val="28"/>
          <w:szCs w:val="28"/>
        </w:rPr>
        <w:t>мм, д</w:t>
      </w:r>
      <w:r w:rsidR="000E0763">
        <w:rPr>
          <w:rFonts w:ascii="Times New Roman" w:hAnsi="Times New Roman" w:cs="Times New Roman"/>
          <w:sz w:val="28"/>
          <w:szCs w:val="28"/>
        </w:rPr>
        <w:t xml:space="preserve">иаметр сквозного отверстия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=3,2</m:t>
        </m:r>
      </m:oMath>
      <w:r w:rsidR="000E0763" w:rsidRPr="000E076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E0763">
        <w:rPr>
          <w:rFonts w:ascii="Times New Roman" w:eastAsiaTheme="minorEastAsia" w:hAnsi="Times New Roman" w:cs="Times New Roman"/>
          <w:sz w:val="28"/>
          <w:szCs w:val="28"/>
        </w:rPr>
        <w:t>в первом ряду, которые регламентируют точность (1-й точный, 2-й с</w:t>
      </w:r>
      <w:r w:rsidR="00296249">
        <w:rPr>
          <w:rFonts w:ascii="Times New Roman" w:eastAsiaTheme="minorEastAsia" w:hAnsi="Times New Roman" w:cs="Times New Roman"/>
          <w:sz w:val="28"/>
          <w:szCs w:val="28"/>
        </w:rPr>
        <w:t>редний, 3-й грубый), с</w:t>
      </w:r>
      <w:r w:rsidR="000E0763">
        <w:rPr>
          <w:rFonts w:ascii="Times New Roman" w:eastAsiaTheme="minorEastAsia" w:hAnsi="Times New Roman" w:cs="Times New Roman"/>
          <w:sz w:val="28"/>
          <w:szCs w:val="28"/>
        </w:rPr>
        <w:t>огласно</w:t>
      </w:r>
      <w:r w:rsidR="000E0763" w:rsidRPr="000E0763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="000E0763" w:rsidRPr="000E0763">
          <w:rPr>
            <w:rStyle w:val="a8"/>
            <w:rFonts w:ascii="Times New Roman" w:hAnsi="Times New Roman" w:cs="Times New Roman"/>
            <w:sz w:val="28"/>
            <w:szCs w:val="28"/>
          </w:rPr>
          <w:t>ГОСТ-</w:t>
        </w:r>
        <w:r w:rsidR="000E0763" w:rsidRPr="000E0763">
          <w:rPr>
            <w:rStyle w:val="a8"/>
            <w:rFonts w:ascii="Times New Roman" w:hAnsi="Times New Roman" w:cs="Times New Roman"/>
            <w:bCs/>
            <w:sz w:val="28"/>
            <w:szCs w:val="28"/>
          </w:rPr>
          <w:t>11284-75</w:t>
        </w:r>
      </w:hyperlink>
      <w:r w:rsidR="00296249">
        <w:rPr>
          <w:rStyle w:val="a8"/>
          <w:rFonts w:ascii="Times New Roman" w:hAnsi="Times New Roman" w:cs="Times New Roman"/>
          <w:bCs/>
          <w:sz w:val="28"/>
          <w:szCs w:val="28"/>
        </w:rPr>
        <w:t xml:space="preserve"> </w:t>
      </w:r>
      <w:r w:rsidR="00296249" w:rsidRPr="00296249">
        <w:rPr>
          <w:rStyle w:val="a8"/>
          <w:rFonts w:ascii="Times New Roman" w:hAnsi="Times New Roman" w:cs="Times New Roman"/>
          <w:bCs/>
          <w:sz w:val="28"/>
          <w:szCs w:val="28"/>
        </w:rPr>
        <w:t>[</w:t>
      </w:r>
      <w:r w:rsidR="00296249">
        <w:rPr>
          <w:rStyle w:val="a8"/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="00296249" w:rsidRPr="00296249">
        <w:rPr>
          <w:rStyle w:val="a8"/>
          <w:rFonts w:ascii="Times New Roman" w:hAnsi="Times New Roman" w:cs="Times New Roman"/>
          <w:bCs/>
          <w:sz w:val="28"/>
          <w:szCs w:val="28"/>
        </w:rPr>
        <w:t>]</w:t>
      </w:r>
    </w:p>
    <w:p w:rsidR="000E0763" w:rsidRDefault="000E0763" w:rsidP="000E0763">
      <w:pPr>
        <w:keepNext/>
        <w:jc w:val="center"/>
      </w:pPr>
      <w:r w:rsidRPr="000E0763">
        <w:rPr>
          <w:rFonts w:ascii="Times New Roman" w:eastAsiaTheme="minorEastAsia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72111C7C" wp14:editId="157EA561">
            <wp:extent cx="1799111" cy="132749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9523" cy="132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63" w:rsidRPr="006565E0" w:rsidRDefault="000E0763" w:rsidP="000E0763">
      <w:pPr>
        <w:pStyle w:val="a7"/>
        <w:jc w:val="center"/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</w:pPr>
      <w:r w:rsidRPr="000E0763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Рисунок </w:t>
      </w:r>
      <w:r w:rsidRPr="000E0763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begin"/>
      </w:r>
      <w:r w:rsidRPr="000E0763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instrText xml:space="preserve"> SEQ Рисунок \* ARABIC </w:instrText>
      </w:r>
      <w:r w:rsidRPr="000E0763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separate"/>
      </w:r>
      <w:r w:rsidR="006565E0">
        <w:rPr>
          <w:rFonts w:ascii="Times New Roman" w:hAnsi="Times New Roman" w:cs="Times New Roman"/>
          <w:b w:val="0"/>
          <w:i/>
          <w:noProof/>
          <w:color w:val="000000" w:themeColor="text1"/>
          <w:sz w:val="24"/>
          <w:szCs w:val="24"/>
        </w:rPr>
        <w:t>1</w:t>
      </w:r>
      <w:r w:rsidRPr="000E0763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end"/>
      </w:r>
      <w:r w:rsidRPr="000E0763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 Схематичное изображение соединения крепежных деталей</w:t>
      </w:r>
    </w:p>
    <w:p w:rsidR="006565E0" w:rsidRDefault="006565E0" w:rsidP="006565E0">
      <w:pPr>
        <w:keepNext/>
      </w:pPr>
      <w:r w:rsidRPr="006565E0">
        <w:rPr>
          <w:noProof/>
          <w:lang w:eastAsia="ru-RU"/>
        </w:rPr>
        <w:lastRenderedPageBreak/>
        <w:drawing>
          <wp:inline distT="0" distB="0" distL="0" distR="0" wp14:anchorId="7208E4B9" wp14:editId="5A3B8132">
            <wp:extent cx="5940425" cy="209561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5E0" w:rsidRPr="006565E0" w:rsidRDefault="006565E0" w:rsidP="006565E0">
      <w:pPr>
        <w:pStyle w:val="a7"/>
        <w:jc w:val="center"/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</w:pP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Рисунок </w:t>
      </w: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begin"/>
      </w: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instrText xml:space="preserve"> SEQ Рисунок \* ARABIC </w:instrText>
      </w: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separate"/>
      </w: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>2</w:t>
      </w: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fldChar w:fldCharType="end"/>
      </w:r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 xml:space="preserve"> Стандартные библиотеки монтажных отверстий в </w:t>
      </w:r>
      <w:proofErr w:type="spellStart"/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>KiCad</w:t>
      </w:r>
      <w:proofErr w:type="spellEnd"/>
      <w:r w:rsidRPr="006565E0">
        <w:rPr>
          <w:rFonts w:ascii="Times New Roman" w:hAnsi="Times New Roman" w:cs="Times New Roman"/>
          <w:b w:val="0"/>
          <w:i/>
          <w:color w:val="000000" w:themeColor="text1"/>
          <w:sz w:val="24"/>
          <w:szCs w:val="24"/>
        </w:rPr>
        <w:t>, соответствующие ISO 273</w:t>
      </w:r>
    </w:p>
    <w:p w:rsidR="006565E0" w:rsidRPr="00296249" w:rsidRDefault="000E0763" w:rsidP="000E0763">
      <w:pPr>
        <w:rPr>
          <w:rFonts w:ascii="Times New Roman" w:hAnsi="Times New Roman" w:cs="Times New Roman"/>
          <w:sz w:val="28"/>
          <w:szCs w:val="28"/>
        </w:rPr>
      </w:pPr>
      <w:r w:rsidRPr="000E0763">
        <w:rPr>
          <w:rFonts w:ascii="Times New Roman" w:hAnsi="Times New Roman" w:cs="Times New Roman"/>
          <w:sz w:val="28"/>
          <w:szCs w:val="28"/>
        </w:rPr>
        <w:t>Иногда проектировщику требуется нестандартный диаметр отверстия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6249" w:rsidRPr="00296249">
        <w:rPr>
          <w:rFonts w:ascii="Times New Roman" w:hAnsi="Times New Roman" w:cs="Times New Roman"/>
          <w:sz w:val="28"/>
          <w:szCs w:val="28"/>
        </w:rPr>
        <w:t>поэтому в</w:t>
      </w:r>
      <w:r w:rsidR="00296249" w:rsidRPr="00296249">
        <w:rPr>
          <w:rFonts w:ascii="Times New Roman" w:hAnsi="Times New Roman" w:cs="Times New Roman"/>
          <w:sz w:val="28"/>
          <w:szCs w:val="28"/>
        </w:rPr>
        <w:t xml:space="preserve"> разрабатываемом модуле используется ручная настройка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6249">
        <w:rPr>
          <w:rFonts w:ascii="Times New Roman" w:hAnsi="Times New Roman" w:cs="Times New Roman"/>
          <w:sz w:val="28"/>
          <w:szCs w:val="28"/>
        </w:rPr>
        <w:t>с шагом 0.1 мм</w:t>
      </w:r>
      <w:r w:rsidR="00296249" w:rsidRPr="002962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F0C04" w:rsidRDefault="00AA19FD" w:rsidP="00AA19FD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9FD">
        <w:rPr>
          <w:rFonts w:ascii="Times New Roman" w:hAnsi="Times New Roman" w:cs="Times New Roman"/>
          <w:color w:val="000000" w:themeColor="text1"/>
          <w:sz w:val="28"/>
          <w:szCs w:val="28"/>
        </w:rPr>
        <w:t>Место отверстий в производственной цепочке</w:t>
      </w:r>
    </w:p>
    <w:p w:rsidR="00FE632F" w:rsidRDefault="00FE632F" w:rsidP="00AA19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Вся цепочка состоит из нескольких шагов:</w:t>
      </w:r>
    </w:p>
    <w:p w:rsidR="00FE632F" w:rsidRPr="00D77A64" w:rsidRDefault="006D5EC9" w:rsidP="00D77A64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A64">
        <w:rPr>
          <w:rFonts w:ascii="Times New Roman" w:hAnsi="Times New Roman" w:cs="Times New Roman"/>
          <w:sz w:val="28"/>
          <w:szCs w:val="28"/>
        </w:rPr>
        <w:t>Создание печатных плат в системе разработки САПР</w:t>
      </w:r>
    </w:p>
    <w:p w:rsidR="006D5EC9" w:rsidRPr="00D77A64" w:rsidRDefault="006D5EC9" w:rsidP="00D77A64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A64">
        <w:rPr>
          <w:rFonts w:ascii="Times New Roman" w:hAnsi="Times New Roman" w:cs="Times New Roman"/>
          <w:sz w:val="28"/>
          <w:szCs w:val="28"/>
        </w:rPr>
        <w:t>Экспорт производственных (</w:t>
      </w:r>
      <w:r w:rsidRPr="00D77A64">
        <w:rPr>
          <w:rFonts w:ascii="Times New Roman" w:hAnsi="Times New Roman" w:cs="Times New Roman"/>
          <w:sz w:val="28"/>
          <w:szCs w:val="28"/>
          <w:lang w:val="en-US"/>
        </w:rPr>
        <w:t>Gerber</w:t>
      </w:r>
      <w:r w:rsidRPr="00D77A64">
        <w:rPr>
          <w:rFonts w:ascii="Times New Roman" w:hAnsi="Times New Roman" w:cs="Times New Roman"/>
          <w:sz w:val="28"/>
          <w:szCs w:val="28"/>
        </w:rPr>
        <w:t>-файлов)</w:t>
      </w:r>
      <w:r w:rsidR="00D77A64" w:rsidRPr="00D77A64">
        <w:rPr>
          <w:rFonts w:ascii="Times New Roman" w:hAnsi="Times New Roman" w:cs="Times New Roman"/>
          <w:sz w:val="28"/>
          <w:szCs w:val="28"/>
        </w:rPr>
        <w:t>-слои, контур.</w:t>
      </w:r>
    </w:p>
    <w:p w:rsidR="00D77A64" w:rsidRPr="00D77A64" w:rsidRDefault="00D77A64" w:rsidP="00D77A64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A64">
        <w:rPr>
          <w:rFonts w:ascii="Times New Roman" w:hAnsi="Times New Roman" w:cs="Times New Roman"/>
          <w:sz w:val="28"/>
          <w:szCs w:val="28"/>
          <w:lang w:val="en-US"/>
        </w:rPr>
        <w:t>CAM</w:t>
      </w:r>
      <w:r w:rsidRPr="00D77A64">
        <w:rPr>
          <w:rFonts w:ascii="Times New Roman" w:hAnsi="Times New Roman" w:cs="Times New Roman"/>
          <w:sz w:val="28"/>
          <w:szCs w:val="28"/>
        </w:rPr>
        <w:t>-подготовка на фабрике</w:t>
      </w:r>
    </w:p>
    <w:p w:rsidR="00D77A64" w:rsidRPr="00D77A64" w:rsidRDefault="00D77A64" w:rsidP="00D77A64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A64">
        <w:rPr>
          <w:rFonts w:ascii="Times New Roman" w:hAnsi="Times New Roman" w:cs="Times New Roman"/>
          <w:sz w:val="28"/>
          <w:szCs w:val="28"/>
        </w:rPr>
        <w:t>Сверление</w:t>
      </w:r>
    </w:p>
    <w:p w:rsidR="00D77A64" w:rsidRPr="00D77A64" w:rsidRDefault="00D77A64" w:rsidP="00D77A64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A64">
        <w:rPr>
          <w:rFonts w:ascii="Times New Roman" w:hAnsi="Times New Roman" w:cs="Times New Roman"/>
          <w:sz w:val="28"/>
          <w:szCs w:val="28"/>
        </w:rPr>
        <w:t xml:space="preserve">Для </w:t>
      </w:r>
      <w:r w:rsidRPr="00D77A64">
        <w:rPr>
          <w:rFonts w:ascii="Times New Roman" w:hAnsi="Times New Roman" w:cs="Times New Roman"/>
          <w:sz w:val="28"/>
          <w:szCs w:val="28"/>
          <w:lang w:val="en-US"/>
        </w:rPr>
        <w:t>PTH</w:t>
      </w:r>
      <w:r w:rsidRPr="00D77A64">
        <w:rPr>
          <w:rFonts w:ascii="Times New Roman" w:hAnsi="Times New Roman" w:cs="Times New Roman"/>
          <w:sz w:val="28"/>
          <w:szCs w:val="28"/>
        </w:rPr>
        <w:t xml:space="preserve"> металлизация</w:t>
      </w:r>
    </w:p>
    <w:p w:rsidR="00D77A64" w:rsidRDefault="00D77A64" w:rsidP="00D77A64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A64">
        <w:rPr>
          <w:rFonts w:ascii="Times New Roman" w:hAnsi="Times New Roman" w:cs="Times New Roman"/>
          <w:sz w:val="28"/>
          <w:szCs w:val="28"/>
        </w:rPr>
        <w:t>Маска и монтаж</w:t>
      </w:r>
    </w:p>
    <w:p w:rsidR="00D77A64" w:rsidRDefault="00D77A64" w:rsidP="00D77A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Отверстия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пояаляются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дважды в этом процессе как координаты САПР и как физическая операция сверления на станке ЧПУ. Для станка используются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еоситель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данных об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отверстиях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 есть специализированный документ в котором прописаны координаты отверстий, в нашем случае это </w:t>
      </w:r>
      <w:r>
        <w:rPr>
          <w:rFonts w:ascii="Times New Roman" w:hAnsi="Times New Roman" w:cs="Times New Roman"/>
          <w:sz w:val="28"/>
          <w:szCs w:val="28"/>
          <w:lang w:val="en-US"/>
        </w:rPr>
        <w:t>DRL</w:t>
      </w:r>
      <w:r w:rsidRPr="00D77A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файл.</w:t>
      </w:r>
    </w:p>
    <w:p w:rsidR="00D77A64" w:rsidRDefault="00D77A64" w:rsidP="00D77A64">
      <w:pPr>
        <w:rPr>
          <w:rFonts w:ascii="Times New Roman" w:hAnsi="Times New Roman" w:cs="Times New Roman"/>
          <w:sz w:val="28"/>
          <w:szCs w:val="28"/>
        </w:rPr>
      </w:pPr>
    </w:p>
    <w:p w:rsidR="00D77A64" w:rsidRPr="00D77A64" w:rsidRDefault="00D77A64" w:rsidP="00D77A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ручного позиционирования монтажного отверстия над печатной платой возникает риск попадания отверстия на электрическую дорожку схемы, что приведет к нестабильной работе платы или выходу из строя.</w:t>
      </w:r>
      <w:bookmarkStart w:id="0" w:name="_GoBack"/>
      <w:bookmarkEnd w:id="0"/>
    </w:p>
    <w:p w:rsidR="00D77A64" w:rsidRDefault="00D77A64" w:rsidP="00AA19FD">
      <w:pPr>
        <w:rPr>
          <w:rFonts w:ascii="Times New Roman" w:hAnsi="Times New Roman" w:cs="Times New Roman"/>
          <w:sz w:val="28"/>
          <w:szCs w:val="28"/>
        </w:rPr>
      </w:pPr>
    </w:p>
    <w:p w:rsidR="00D77A64" w:rsidRPr="00D77A64" w:rsidRDefault="00D77A64" w:rsidP="00AA19FD">
      <w:pPr>
        <w:rPr>
          <w:rFonts w:ascii="Times New Roman" w:hAnsi="Times New Roman" w:cs="Times New Roman"/>
          <w:sz w:val="28"/>
          <w:szCs w:val="28"/>
        </w:rPr>
      </w:pPr>
    </w:p>
    <w:p w:rsidR="00AA19FD" w:rsidRPr="00AA19FD" w:rsidRDefault="00AA19FD" w:rsidP="00AA19FD">
      <w:pPr>
        <w:rPr>
          <w:rFonts w:ascii="Times New Roman" w:hAnsi="Times New Roman" w:cs="Times New Roman"/>
          <w:sz w:val="28"/>
          <w:szCs w:val="28"/>
        </w:rPr>
      </w:pPr>
    </w:p>
    <w:p w:rsidR="000F0C04" w:rsidRPr="000F0C04" w:rsidRDefault="000F0C04">
      <w:pPr>
        <w:rPr>
          <w:rFonts w:ascii="Times New Roman" w:hAnsi="Times New Roman" w:cs="Times New Roman"/>
          <w:sz w:val="28"/>
          <w:szCs w:val="28"/>
        </w:rPr>
      </w:pPr>
    </w:p>
    <w:sectPr w:rsidR="000F0C04" w:rsidRPr="000F0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1175F"/>
    <w:multiLevelType w:val="hybridMultilevel"/>
    <w:tmpl w:val="9E5EE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04171"/>
    <w:multiLevelType w:val="multilevel"/>
    <w:tmpl w:val="79006AA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C04"/>
    <w:rsid w:val="000E0763"/>
    <w:rsid w:val="000F0C04"/>
    <w:rsid w:val="00296249"/>
    <w:rsid w:val="005F15B5"/>
    <w:rsid w:val="006565E0"/>
    <w:rsid w:val="006D5EC9"/>
    <w:rsid w:val="00757397"/>
    <w:rsid w:val="009F2B81"/>
    <w:rsid w:val="00AA19FD"/>
    <w:rsid w:val="00D77A64"/>
    <w:rsid w:val="00FE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F3DFF"/>
  <w15:docId w15:val="{AB72609C-B1B6-4F1C-A301-EA35225F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0C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C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C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0F0C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3">
    <w:name w:val="Strong"/>
    <w:basedOn w:val="a0"/>
    <w:uiPriority w:val="22"/>
    <w:qFormat/>
    <w:rsid w:val="000F0C04"/>
    <w:rPr>
      <w:b/>
      <w:bCs/>
    </w:rPr>
  </w:style>
  <w:style w:type="character" w:styleId="a4">
    <w:name w:val="Placeholder Text"/>
    <w:basedOn w:val="a0"/>
    <w:uiPriority w:val="99"/>
    <w:semiHidden/>
    <w:rsid w:val="000E076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E0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0763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0E0763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Hyperlink"/>
    <w:basedOn w:val="a0"/>
    <w:uiPriority w:val="99"/>
    <w:unhideWhenUsed/>
    <w:rsid w:val="000E0763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0E0763"/>
    <w:rPr>
      <w:color w:val="800080" w:themeColor="followedHyperlink"/>
      <w:u w:val="single"/>
    </w:rPr>
  </w:style>
  <w:style w:type="paragraph" w:styleId="aa">
    <w:name w:val="List Paragraph"/>
    <w:basedOn w:val="a"/>
    <w:uiPriority w:val="34"/>
    <w:qFormat/>
    <w:rsid w:val="00D77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yandex.ru/docs/view?tm=1790580757&amp;tld=ru&amp;lang=ru&amp;name=2336.pdf&amp;text=&#1043;&#1054;&#1057;&#1058;%2011284-70&amp;url=https%3A%2F%2Ffiles.stroyinf.ru%2FData%2F23%2F2336.pdf&amp;lr=213&amp;mime=pdf&amp;l10n=ru&amp;sign=8f416d182dbe20431bb7832f747449ec&amp;keyno=0&amp;nosw=1&amp;serpParams=tm%3D1790580757%26tld%3Dru%26lang%3Dru%26name%3D2336.pdf%26text%3D%25D0%2593%25D0%259E%25D0%25A1%25D0%25A2%2B11284-70%26url%3Dhttps%253A%2F%2Ffiles.stroyinf.ru%2FData%2F23%2F2336.pdf%26lr%3D213%26mime%3Dpdf%26l10n%3Dru%26sign%3D8f416d182dbe20431bb7832f747449ec%26keyno%3D0%26nosw%3D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030E88-6362-47A9-93D1-3A6C41A32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Сергей Серегин</cp:lastModifiedBy>
  <cp:revision>4</cp:revision>
  <dcterms:created xsi:type="dcterms:W3CDTF">2026-09-28T07:07:00Z</dcterms:created>
  <dcterms:modified xsi:type="dcterms:W3CDTF">2026-09-28T12:14:00Z</dcterms:modified>
</cp:coreProperties>
</file>