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5D66BF" w14:textId="0E5E0D82" w:rsidR="009B729C" w:rsidRPr="00FA3CBE" w:rsidRDefault="009B729C" w:rsidP="00FA3C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№1. Фильтры</w:t>
      </w:r>
    </w:p>
    <w:p w14:paraId="7BF299B8" w14:textId="493BB768" w:rsidR="00A13682" w:rsidRPr="009B729C" w:rsidRDefault="009B729C">
      <w:pPr>
        <w:rPr>
          <w:rFonts w:ascii="Times New Roman" w:hAnsi="Times New Roman" w:cs="Times New Roman"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9B729C">
        <w:rPr>
          <w:rFonts w:ascii="Times New Roman" w:hAnsi="Times New Roman" w:cs="Times New Roman"/>
          <w:sz w:val="28"/>
          <w:szCs w:val="28"/>
        </w:rPr>
        <w:t xml:space="preserve"> познакомиться с различными видами фильтров, использующихся в системах управления, научиться их моделировать.</w:t>
      </w:r>
    </w:p>
    <w:p w14:paraId="51913B68" w14:textId="77777777" w:rsidR="00FA3CBE" w:rsidRPr="00FA3CBE" w:rsidRDefault="009B72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sz w:val="28"/>
          <w:szCs w:val="28"/>
        </w:rPr>
        <w:t>Фильтр нижних частот:</w:t>
      </w:r>
    </w:p>
    <w:p w14:paraId="12F7DABD" w14:textId="4BA0DB06" w:rsidR="009B729C" w:rsidRDefault="009B729C">
      <w:pPr>
        <w:rPr>
          <w:rFonts w:ascii="Times New Roman" w:hAnsi="Times New Roman" w:cs="Times New Roman"/>
          <w:sz w:val="28"/>
          <w:szCs w:val="28"/>
        </w:rPr>
      </w:pPr>
      <w:r w:rsidRPr="009B729C">
        <w:rPr>
          <w:rFonts w:ascii="Times New Roman" w:hAnsi="Times New Roman" w:cs="Times New Roman"/>
          <w:sz w:val="28"/>
          <w:szCs w:val="28"/>
        </w:rPr>
        <w:t>Один из видов аналоговых или электронных фильтров, эффективно пропускающий частотный спектр сигнала ниже некоторой частоты (частоты среза), и уменьшающий (подавляющий) частоты сигнала выше этой частоты. Степень подавления каждой частоты зависит от вида фильтра. В отличие от фильтра нижних частот (НЧ), фильтр верхних частот пропускает частоты сигнала выше частоты среза, подавляя низкие частоты. фильтр нижних частот второго порядка</w:t>
      </w:r>
    </w:p>
    <w:p w14:paraId="2648FFA2" w14:textId="52F27536" w:rsidR="00FA3CBE" w:rsidRDefault="00FA3CBE">
      <w:pPr>
        <w:rPr>
          <w:rFonts w:ascii="Times New Roman" w:hAnsi="Times New Roman" w:cs="Times New Roman"/>
          <w:sz w:val="28"/>
          <w:szCs w:val="28"/>
        </w:rPr>
      </w:pPr>
      <w:r w:rsidRPr="00FA3C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76AE4" wp14:editId="781C713C">
            <wp:extent cx="4429743" cy="1286054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4009" w14:textId="380F543D" w:rsidR="00B4241A" w:rsidRDefault="00B4241A">
      <w:pPr>
        <w:rPr>
          <w:rFonts w:ascii="Times New Roman" w:hAnsi="Times New Roman" w:cs="Times New Roman"/>
          <w:sz w:val="28"/>
          <w:szCs w:val="28"/>
        </w:rPr>
      </w:pPr>
    </w:p>
    <w:p w14:paraId="31569BB7" w14:textId="7BC95D67" w:rsidR="00625268" w:rsidRDefault="00625268">
      <w:pPr>
        <w:rPr>
          <w:rFonts w:ascii="Times New Roman" w:hAnsi="Times New Roman" w:cs="Times New Roman"/>
          <w:sz w:val="28"/>
          <w:szCs w:val="28"/>
        </w:rPr>
      </w:pPr>
      <w:r w:rsidRPr="006252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27B96" wp14:editId="0EBB3E99">
            <wp:extent cx="5940425" cy="11563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2B81" w14:textId="7BABB882" w:rsidR="0048782D" w:rsidRDefault="0048782D">
      <w:pPr>
        <w:rPr>
          <w:rFonts w:ascii="Times New Roman" w:hAnsi="Times New Roman" w:cs="Times New Roman"/>
          <w:sz w:val="28"/>
          <w:szCs w:val="28"/>
        </w:rPr>
      </w:pPr>
      <w:r w:rsidRPr="0048782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D25A07" wp14:editId="3FF7C5FE">
            <wp:extent cx="5940425" cy="76200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1F18" w14:textId="74FF51A3" w:rsidR="00625268" w:rsidRPr="00FA3CBE" w:rsidRDefault="006252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sz w:val="28"/>
          <w:szCs w:val="28"/>
        </w:rPr>
        <w:t>Фильтр нижних частот с понижением</w:t>
      </w:r>
    </w:p>
    <w:p w14:paraId="01EBDFF7" w14:textId="412D943C" w:rsidR="00FA3CBE" w:rsidRDefault="00FA3CBE" w:rsidP="00FA3CBE">
      <w:pPr>
        <w:jc w:val="center"/>
        <w:rPr>
          <w:rFonts w:ascii="Times New Roman" w:hAnsi="Times New Roman" w:cs="Times New Roman"/>
          <w:sz w:val="28"/>
          <w:szCs w:val="28"/>
        </w:rPr>
      </w:pPr>
      <w:r w:rsidRPr="00FA3C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8F352" wp14:editId="2FBB580C">
            <wp:extent cx="2581635" cy="943107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E342" w14:textId="689E1BC0" w:rsidR="00FA3CBE" w:rsidRPr="00FA3CBE" w:rsidRDefault="00FA3CBE" w:rsidP="00FA3CBE">
      <w:pPr>
        <w:pStyle w:val="Default"/>
        <w:rPr>
          <w:sz w:val="28"/>
          <w:szCs w:val="28"/>
        </w:rPr>
      </w:pPr>
      <w:r w:rsidRPr="00FA3CBE">
        <w:rPr>
          <w:sz w:val="28"/>
          <w:szCs w:val="28"/>
        </w:rPr>
        <w:lastRenderedPageBreak/>
        <w:t xml:space="preserve">Собственная частота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6633193D" w14:textId="71ACFD89" w:rsidR="00FA3CBE" w:rsidRPr="00FA3CBE" w:rsidRDefault="00FA3CBE" w:rsidP="00FA3CBE">
      <w:pPr>
        <w:pStyle w:val="Default"/>
        <w:rPr>
          <w:sz w:val="28"/>
          <w:szCs w:val="28"/>
        </w:rPr>
      </w:pPr>
      <w:r w:rsidRPr="00FA3CBE">
        <w:rPr>
          <w:sz w:val="28"/>
          <w:szCs w:val="28"/>
        </w:rPr>
        <w:t xml:space="preserve">Демпфирование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515C3730" w14:textId="7154F4BD" w:rsidR="00FA3CBE" w:rsidRPr="00FA3CBE" w:rsidRDefault="00FA3CBE" w:rsidP="00FA3CBE">
      <w:pPr>
        <w:pStyle w:val="Default"/>
        <w:rPr>
          <w:i/>
          <w:sz w:val="28"/>
          <w:szCs w:val="28"/>
        </w:rPr>
      </w:pPr>
      <w:r w:rsidRPr="00FA3CBE">
        <w:rPr>
          <w:sz w:val="28"/>
          <w:szCs w:val="28"/>
        </w:rPr>
        <w:t xml:space="preserve">Собственная частота знаменателя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sub>
        </m:sSub>
      </m:oMath>
    </w:p>
    <w:p w14:paraId="0C9C8D67" w14:textId="443A7D71" w:rsidR="00FA3CBE" w:rsidRPr="00FA3CBE" w:rsidRDefault="00FA3CBE" w:rsidP="00FA3CBE">
      <w:pPr>
        <w:rPr>
          <w:rFonts w:ascii="Times New Roman" w:hAnsi="Times New Roman" w:cs="Times New Roman"/>
          <w:sz w:val="28"/>
          <w:szCs w:val="28"/>
        </w:rPr>
      </w:pPr>
      <w:r w:rsidRPr="00FA3CBE">
        <w:rPr>
          <w:rFonts w:ascii="Times New Roman" w:hAnsi="Times New Roman" w:cs="Times New Roman"/>
          <w:sz w:val="28"/>
          <w:szCs w:val="28"/>
        </w:rPr>
        <w:t xml:space="preserve">Демпфирование знаменателя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</w:p>
    <w:p w14:paraId="5EB807AF" w14:textId="4933745D" w:rsidR="00625268" w:rsidRDefault="00625268">
      <w:pPr>
        <w:rPr>
          <w:rFonts w:ascii="Times New Roman" w:hAnsi="Times New Roman" w:cs="Times New Roman"/>
          <w:sz w:val="28"/>
          <w:szCs w:val="28"/>
        </w:rPr>
      </w:pPr>
      <w:r w:rsidRPr="0062526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EAEE25" wp14:editId="3F78AC15">
            <wp:extent cx="5940425" cy="82296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EB86" w14:textId="6ECC7167" w:rsidR="00576062" w:rsidRDefault="00576062">
      <w:pPr>
        <w:rPr>
          <w:rFonts w:ascii="Times New Roman" w:hAnsi="Times New Roman" w:cs="Times New Roman"/>
          <w:sz w:val="28"/>
          <w:szCs w:val="28"/>
        </w:rPr>
      </w:pPr>
      <w:r w:rsidRPr="0057606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409249" wp14:editId="201D3215">
            <wp:extent cx="5940425" cy="58362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B39FD" w14:textId="77777777" w:rsidR="00576062" w:rsidRPr="00FA3CBE" w:rsidRDefault="00576062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Полосовой заграждающий фильтр: </w:t>
      </w:r>
    </w:p>
    <w:p w14:paraId="34276146" w14:textId="3FB91D72" w:rsidR="00576062" w:rsidRDefault="00576062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A3CBE">
        <w:rPr>
          <w:rFonts w:ascii="Times New Roman" w:hAnsi="Times New Roman" w:cs="Times New Roman"/>
          <w:color w:val="000000"/>
          <w:sz w:val="28"/>
          <w:szCs w:val="28"/>
        </w:rPr>
        <w:t xml:space="preserve">Полосовой заграждающий фильтр — электронный или любой другой фильтр, не пропускающий колебания некоторой определённой полосы частот, и пропускающий колебания с частотами, выходящими за пределы этой полосы. </w:t>
      </w:r>
      <w:r w:rsidRPr="00FA3CBE">
        <w:rPr>
          <w:rFonts w:ascii="Times New Roman" w:hAnsi="Times New Roman" w:cs="Times New Roman"/>
          <w:color w:val="000000"/>
          <w:sz w:val="28"/>
          <w:szCs w:val="28"/>
        </w:rPr>
        <w:lastRenderedPageBreak/>
        <w:t>Заграждающий фильтр, предназначенный для подавления одной определённой частоты, называется узкополосным заграждающим фильтром.</w:t>
      </w:r>
    </w:p>
    <w:p w14:paraId="3BAB6F1D" w14:textId="372E7E40" w:rsidR="00FA3CBE" w:rsidRPr="00FA3CBE" w:rsidRDefault="00FA3CB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с бесконечной глубиной среза</w:t>
      </w:r>
    </w:p>
    <w:p w14:paraId="3C85127D" w14:textId="6D24B11E" w:rsidR="00B352A1" w:rsidRDefault="00B352A1">
      <w:r w:rsidRPr="00B352A1">
        <w:rPr>
          <w:noProof/>
        </w:rPr>
        <w:drawing>
          <wp:inline distT="0" distB="0" distL="0" distR="0" wp14:anchorId="7A346DEB" wp14:editId="4869CBED">
            <wp:extent cx="2562583" cy="112410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1EE6" w14:textId="7B5FED3C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Собственная частота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73E3349E" w14:textId="7CCC0637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Демпфирование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>
        <w:rPr>
          <w:sz w:val="28"/>
          <w:szCs w:val="28"/>
        </w:rPr>
        <w:t xml:space="preserve"> </w:t>
      </w:r>
    </w:p>
    <w:p w14:paraId="6E669425" w14:textId="0C7B529B" w:rsidR="00FA3CBE" w:rsidRDefault="00FA3CBE" w:rsidP="00FA3CBE">
      <w:pPr>
        <w:pStyle w:val="Default"/>
        <w:rPr>
          <w:sz w:val="16"/>
          <w:szCs w:val="16"/>
        </w:rPr>
      </w:pPr>
      <w:r>
        <w:rPr>
          <w:sz w:val="28"/>
          <w:szCs w:val="28"/>
        </w:rPr>
        <w:t xml:space="preserve">Собственная частота знаменателя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</w:p>
    <w:p w14:paraId="33ABBA1E" w14:textId="3681226A" w:rsidR="00FA3CBE" w:rsidRPr="00FA3CBE" w:rsidRDefault="00FA3CBE" w:rsidP="00FA3CB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A3CBE">
        <w:rPr>
          <w:rFonts w:ascii="Times New Roman" w:hAnsi="Times New Roman" w:cs="Times New Roman"/>
          <w:color w:val="000000"/>
          <w:sz w:val="28"/>
          <w:szCs w:val="28"/>
        </w:rPr>
        <w:t xml:space="preserve">Демпфирование знаменателя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</w:p>
    <w:p w14:paraId="1DA99908" w14:textId="1DC1312B" w:rsidR="00B352A1" w:rsidRDefault="00B352A1">
      <w:pPr>
        <w:rPr>
          <w:rFonts w:ascii="Times New Roman" w:hAnsi="Times New Roman" w:cs="Times New Roman"/>
          <w:sz w:val="28"/>
          <w:szCs w:val="28"/>
        </w:rPr>
      </w:pPr>
      <w:r w:rsidRPr="00B352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8567CB" wp14:editId="18365F8D">
            <wp:extent cx="5940425" cy="8940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11F2" w14:textId="194C420F" w:rsidR="00B352A1" w:rsidRDefault="00B352A1">
      <w:pPr>
        <w:rPr>
          <w:rFonts w:ascii="Times New Roman" w:hAnsi="Times New Roman" w:cs="Times New Roman"/>
          <w:sz w:val="28"/>
          <w:szCs w:val="28"/>
        </w:rPr>
      </w:pPr>
      <w:r w:rsidRPr="00B352A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ED32CB" wp14:editId="0251DB07">
            <wp:extent cx="5940425" cy="58934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FADE" w14:textId="0211AD07" w:rsidR="00B352A1" w:rsidRPr="00B352A1" w:rsidRDefault="00B352A1" w:rsidP="00B352A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52A1">
        <w:rPr>
          <w:rFonts w:ascii="Times New Roman" w:hAnsi="Times New Roman" w:cs="Times New Roman"/>
          <w:b/>
          <w:bCs/>
          <w:sz w:val="28"/>
          <w:szCs w:val="28"/>
        </w:rPr>
        <w:t>с определенной глубиной среза</w:t>
      </w:r>
    </w:p>
    <w:p w14:paraId="7B27841C" w14:textId="035C025F" w:rsidR="00B352A1" w:rsidRDefault="00B352A1">
      <w:pPr>
        <w:rPr>
          <w:rFonts w:ascii="Times New Roman" w:hAnsi="Times New Roman" w:cs="Times New Roman"/>
          <w:sz w:val="28"/>
          <w:szCs w:val="28"/>
        </w:rPr>
      </w:pPr>
      <w:r w:rsidRPr="00B352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27623D" wp14:editId="7DCC4E2C">
            <wp:extent cx="3057896" cy="13528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536" cy="1360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02D0" w14:textId="79BED53D" w:rsidR="00FA3CBE" w:rsidRPr="00FA3CBE" w:rsidRDefault="00FA3CBE" w:rsidP="00FA3CBE">
      <w:pPr>
        <w:pStyle w:val="Default"/>
        <w:rPr>
          <w:sz w:val="28"/>
          <w:szCs w:val="28"/>
        </w:rPr>
      </w:pPr>
      <w:r w:rsidRPr="00FA3CBE">
        <w:rPr>
          <w:sz w:val="28"/>
          <w:szCs w:val="28"/>
        </w:rPr>
        <w:t xml:space="preserve">Собственная частота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 w:rsidRPr="00FA3CBE">
        <w:rPr>
          <w:sz w:val="28"/>
          <w:szCs w:val="28"/>
        </w:rPr>
        <w:t xml:space="preserve"> </w:t>
      </w:r>
    </w:p>
    <w:p w14:paraId="51F0C4CC" w14:textId="221B58F8" w:rsidR="00FA3CBE" w:rsidRPr="00FA3CBE" w:rsidRDefault="00FA3CBE" w:rsidP="00FA3CBE">
      <w:pPr>
        <w:pStyle w:val="Default"/>
        <w:rPr>
          <w:sz w:val="28"/>
          <w:szCs w:val="28"/>
        </w:rPr>
      </w:pPr>
      <w:r w:rsidRPr="00FA3CBE">
        <w:rPr>
          <w:sz w:val="28"/>
          <w:szCs w:val="28"/>
        </w:rPr>
        <w:t xml:space="preserve">Демпфирование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1CBAA92B" w14:textId="501DD284" w:rsidR="00FA3CBE" w:rsidRPr="00FA3CBE" w:rsidRDefault="00FA3CBE" w:rsidP="00FA3CBE">
      <w:pPr>
        <w:pStyle w:val="Default"/>
        <w:rPr>
          <w:sz w:val="28"/>
          <w:szCs w:val="28"/>
        </w:rPr>
      </w:pPr>
      <w:r w:rsidRPr="00FA3CBE">
        <w:rPr>
          <w:sz w:val="28"/>
          <w:szCs w:val="28"/>
        </w:rPr>
        <w:t xml:space="preserve">Собственная частота знаменателя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  <w:r w:rsidRPr="00FA3CBE">
        <w:rPr>
          <w:sz w:val="28"/>
          <w:szCs w:val="28"/>
        </w:rPr>
        <w:t xml:space="preserve"> </w:t>
      </w:r>
    </w:p>
    <w:p w14:paraId="7BD3B320" w14:textId="15F858EA" w:rsidR="00FA3CBE" w:rsidRPr="00FA3CBE" w:rsidRDefault="00FA3CBE" w:rsidP="00FA3CBE">
      <w:pPr>
        <w:rPr>
          <w:rFonts w:ascii="Times New Roman" w:hAnsi="Times New Roman" w:cs="Times New Roman"/>
          <w:sz w:val="28"/>
          <w:szCs w:val="28"/>
        </w:rPr>
      </w:pPr>
      <w:r w:rsidRPr="00FA3CBE">
        <w:rPr>
          <w:rFonts w:ascii="Times New Roman" w:hAnsi="Times New Roman" w:cs="Times New Roman"/>
          <w:sz w:val="28"/>
          <w:szCs w:val="28"/>
        </w:rPr>
        <w:t xml:space="preserve">Демпфирование знаменателя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</w:p>
    <w:p w14:paraId="25852D2C" w14:textId="0499FD28" w:rsidR="00CD26DD" w:rsidRDefault="00CD26DD">
      <w:pPr>
        <w:rPr>
          <w:rFonts w:ascii="Times New Roman" w:hAnsi="Times New Roman" w:cs="Times New Roman"/>
          <w:sz w:val="28"/>
          <w:szCs w:val="28"/>
        </w:rPr>
      </w:pPr>
      <w:r w:rsidRPr="00CD26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8A8114" wp14:editId="0481DA22">
            <wp:extent cx="5940425" cy="96710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1A0DB" w14:textId="3603D799" w:rsidR="00CD26DD" w:rsidRDefault="00CD26DD">
      <w:pPr>
        <w:rPr>
          <w:rFonts w:ascii="Times New Roman" w:hAnsi="Times New Roman" w:cs="Times New Roman"/>
          <w:sz w:val="28"/>
          <w:szCs w:val="28"/>
        </w:rPr>
      </w:pPr>
      <w:r w:rsidRPr="00CD26D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E98919" wp14:editId="1521353B">
            <wp:extent cx="5940425" cy="76949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9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E724" w14:textId="6048E1AB" w:rsidR="00CD26DD" w:rsidRPr="00FA3CBE" w:rsidRDefault="00FA3CBE" w:rsidP="00FA3C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="00CD26DD" w:rsidRPr="00FA3CBE">
        <w:rPr>
          <w:rFonts w:ascii="Times New Roman" w:hAnsi="Times New Roman" w:cs="Times New Roman"/>
          <w:b/>
          <w:bCs/>
          <w:sz w:val="28"/>
          <w:szCs w:val="28"/>
        </w:rPr>
        <w:t xml:space="preserve"> определенным понижением</w:t>
      </w:r>
    </w:p>
    <w:p w14:paraId="78E8761E" w14:textId="67063EFA" w:rsidR="00CD26DD" w:rsidRDefault="00CD26DD" w:rsidP="00B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CD26D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45EEDA" wp14:editId="60E8F8B6">
            <wp:extent cx="2495898" cy="102884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96DF" w14:textId="4DB849D5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Собственная частота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78F8C03A" w14:textId="5356C125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Демпфирование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79F35B64" w14:textId="5BE26374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Собственная частота знаменателя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</w:p>
    <w:p w14:paraId="75AADF33" w14:textId="177D2A64" w:rsidR="00FA3CBE" w:rsidRPr="00FA3CBE" w:rsidRDefault="00FA3CBE" w:rsidP="00FA3CBE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FA3CBE">
        <w:rPr>
          <w:rFonts w:ascii="Times New Roman" w:hAnsi="Times New Roman" w:cs="Times New Roman"/>
          <w:color w:val="000000"/>
          <w:sz w:val="28"/>
          <w:szCs w:val="28"/>
        </w:rPr>
        <w:t xml:space="preserve">Демпфирование знаменателя </w:t>
      </w:r>
      <m:oMath>
        <m:sSub>
          <m:sSubPr>
            <m:ctrlPr>
              <w:rPr>
                <w:rFonts w:ascii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="Times New Roman"/>
                <w:color w:val="000000"/>
                <w:sz w:val="28"/>
                <w:szCs w:val="28"/>
              </w:rPr>
              <m:t>N</m:t>
            </m:r>
          </m:sub>
        </m:sSub>
      </m:oMath>
    </w:p>
    <w:p w14:paraId="109C5504" w14:textId="151FB6F8" w:rsidR="00B4241A" w:rsidRDefault="00B4241A">
      <w:pPr>
        <w:rPr>
          <w:rFonts w:ascii="Times New Roman" w:hAnsi="Times New Roman" w:cs="Times New Roman"/>
          <w:sz w:val="28"/>
          <w:szCs w:val="28"/>
        </w:rPr>
      </w:pPr>
      <w:r w:rsidRPr="00B424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BAF366" wp14:editId="373E2590">
            <wp:extent cx="5940425" cy="913765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7955" w14:textId="5DD67350" w:rsidR="00CD26DD" w:rsidRDefault="00AF45D0">
      <w:pPr>
        <w:rPr>
          <w:rFonts w:ascii="Times New Roman" w:hAnsi="Times New Roman" w:cs="Times New Roman"/>
          <w:sz w:val="28"/>
          <w:szCs w:val="28"/>
        </w:rPr>
      </w:pPr>
      <w:r w:rsidRPr="00AF45D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12A1E0" wp14:editId="1BC17F97">
            <wp:extent cx="5940425" cy="39096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3F70" w14:textId="51338D04" w:rsidR="00B4241A" w:rsidRPr="00FA3CBE" w:rsidRDefault="00B4241A" w:rsidP="00FA3C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CBE">
        <w:rPr>
          <w:rFonts w:ascii="Times New Roman" w:hAnsi="Times New Roman" w:cs="Times New Roman"/>
          <w:b/>
          <w:bCs/>
          <w:sz w:val="28"/>
          <w:szCs w:val="28"/>
        </w:rPr>
        <w:t>Общий фильтр второго порядка</w:t>
      </w:r>
    </w:p>
    <w:p w14:paraId="41B5C1CC" w14:textId="3F9D9991" w:rsidR="00B4241A" w:rsidRDefault="00B4241A" w:rsidP="00B80FA1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4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595FCF" wp14:editId="54BD7FEF">
            <wp:extent cx="2514951" cy="110505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8E1B" w14:textId="2A4824D7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Собственная частота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</w:p>
    <w:p w14:paraId="0A5866D2" w14:textId="38D6F90C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t xml:space="preserve">Демпфирование числителя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z</m:t>
            </m:r>
          </m:sub>
        </m:sSub>
      </m:oMath>
      <w:r>
        <w:rPr>
          <w:sz w:val="28"/>
          <w:szCs w:val="28"/>
        </w:rPr>
        <w:t xml:space="preserve"> </w:t>
      </w:r>
    </w:p>
    <w:p w14:paraId="7C6D44ED" w14:textId="6935496F" w:rsidR="00FA3CBE" w:rsidRDefault="00FA3CBE" w:rsidP="00FA3CBE">
      <w:pPr>
        <w:pStyle w:val="Defaul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Собственная частота знаменателя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</w:p>
    <w:p w14:paraId="1C19319C" w14:textId="3AD7EA15" w:rsidR="00FA3CBE" w:rsidRDefault="00FA3CBE" w:rsidP="00FA3CBE">
      <w:pPr>
        <w:rPr>
          <w:rFonts w:ascii="Times New Roman" w:hAnsi="Times New Roman" w:cs="Times New Roman"/>
          <w:sz w:val="28"/>
          <w:szCs w:val="28"/>
        </w:rPr>
      </w:pPr>
      <w:r w:rsidRPr="00B80FA1">
        <w:rPr>
          <w:rFonts w:ascii="Times New Roman" w:hAnsi="Times New Roman" w:cs="Times New Roman"/>
          <w:color w:val="000000"/>
          <w:sz w:val="28"/>
          <w:szCs w:val="28"/>
        </w:rPr>
        <w:t>Демпфирование знаменателя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N</m:t>
            </m:r>
          </m:sub>
        </m:sSub>
      </m:oMath>
    </w:p>
    <w:p w14:paraId="2CD13D4D" w14:textId="424D79CB" w:rsidR="00B4241A" w:rsidRDefault="00B4241A">
      <w:pPr>
        <w:rPr>
          <w:rFonts w:ascii="Times New Roman" w:hAnsi="Times New Roman" w:cs="Times New Roman"/>
          <w:sz w:val="28"/>
          <w:szCs w:val="28"/>
        </w:rPr>
      </w:pPr>
      <w:r w:rsidRPr="00B424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4634BE" wp14:editId="44FDBE3F">
            <wp:extent cx="5940425" cy="8997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B863" w14:textId="0593A4D0" w:rsidR="00B4241A" w:rsidRDefault="00B4241A">
      <w:pPr>
        <w:rPr>
          <w:rFonts w:ascii="Times New Roman" w:hAnsi="Times New Roman" w:cs="Times New Roman"/>
          <w:sz w:val="28"/>
          <w:szCs w:val="28"/>
        </w:rPr>
      </w:pPr>
      <w:r w:rsidRPr="00B424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266029" wp14:editId="53ED3EE0">
            <wp:extent cx="5940425" cy="76822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681C" w14:textId="196853B1" w:rsidR="00B352A1" w:rsidRDefault="00B80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</w:t>
      </w:r>
    </w:p>
    <w:p w14:paraId="525F7BAD" w14:textId="738F7321" w:rsidR="00B80FA1" w:rsidRPr="00B80FA1" w:rsidRDefault="00B80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литературы:</w:t>
      </w:r>
    </w:p>
    <w:p w14:paraId="5EE17D54" w14:textId="77777777" w:rsidR="00576062" w:rsidRDefault="00576062">
      <w:pPr>
        <w:rPr>
          <w:rFonts w:ascii="Times New Roman" w:hAnsi="Times New Roman" w:cs="Times New Roman"/>
          <w:sz w:val="28"/>
          <w:szCs w:val="28"/>
        </w:rPr>
      </w:pPr>
    </w:p>
    <w:p w14:paraId="4ABF89C2" w14:textId="42688CF3" w:rsidR="00625268" w:rsidRDefault="00625268"/>
    <w:p w14:paraId="611C7A03" w14:textId="5B7943F1" w:rsidR="00B352A1" w:rsidRDefault="00B352A1"/>
    <w:sectPr w:rsidR="00B352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82"/>
    <w:rsid w:val="0048782D"/>
    <w:rsid w:val="00576062"/>
    <w:rsid w:val="00625268"/>
    <w:rsid w:val="009B729C"/>
    <w:rsid w:val="00A13682"/>
    <w:rsid w:val="00AF45D0"/>
    <w:rsid w:val="00B352A1"/>
    <w:rsid w:val="00B4241A"/>
    <w:rsid w:val="00B80FA1"/>
    <w:rsid w:val="00CD26DD"/>
    <w:rsid w:val="00F5235F"/>
    <w:rsid w:val="00FA3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C52B6"/>
  <w15:chartTrackingRefBased/>
  <w15:docId w15:val="{C547CB87-059E-4192-9662-163D10AD6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A3C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3">
    <w:name w:val="Placeholder Text"/>
    <w:basedOn w:val="a0"/>
    <w:uiPriority w:val="99"/>
    <w:semiHidden/>
    <w:rsid w:val="00FA3C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9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STANKIN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11</cp:revision>
  <cp:lastPrinted>2026-09-25T15:23:00Z</cp:lastPrinted>
  <dcterms:created xsi:type="dcterms:W3CDTF">2026-09-25T12:57:00Z</dcterms:created>
  <dcterms:modified xsi:type="dcterms:W3CDTF">2026-09-25T16:12:00Z</dcterms:modified>
</cp:coreProperties>
</file>