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2CE9" w14:textId="1F9BE55D" w:rsidR="001F77D5" w:rsidRPr="00E56ADD" w:rsidRDefault="001F77D5" w:rsidP="001F77D5">
      <w:pPr>
        <w:pStyle w:val="11112"/>
        <w:jc w:val="right"/>
        <w:rPr>
          <w:rStyle w:val="1"/>
          <w:rFonts w:ascii="Arial" w:hAnsi="Arial" w:cs="Arial"/>
          <w:sz w:val="20"/>
          <w:szCs w:val="20"/>
        </w:rPr>
      </w:pPr>
      <w:r w:rsidRPr="00E56ADD">
        <w:rPr>
          <w:rStyle w:val="1"/>
          <w:rFonts w:ascii="Arial" w:hAnsi="Arial" w:cs="Arial"/>
          <w:sz w:val="20"/>
          <w:szCs w:val="20"/>
        </w:rPr>
        <w:t>Приложение №1</w:t>
      </w:r>
    </w:p>
    <w:p w14:paraId="26576FA5" w14:textId="00A5E5A7" w:rsidR="001F77D5" w:rsidRPr="00E56ADD" w:rsidRDefault="001F77D5" w:rsidP="001F77D5">
      <w:pPr>
        <w:pStyle w:val="11112"/>
        <w:jc w:val="right"/>
        <w:rPr>
          <w:rStyle w:val="1"/>
          <w:rFonts w:ascii="Arial" w:hAnsi="Arial" w:cs="Arial"/>
          <w:sz w:val="20"/>
          <w:szCs w:val="20"/>
        </w:rPr>
      </w:pPr>
      <w:r w:rsidRPr="00E56ADD">
        <w:rPr>
          <w:rStyle w:val="1"/>
          <w:rFonts w:ascii="Arial" w:hAnsi="Arial" w:cs="Arial"/>
          <w:sz w:val="20"/>
          <w:szCs w:val="20"/>
        </w:rPr>
        <w:t>к приказу №____от________</w:t>
      </w:r>
    </w:p>
    <w:p w14:paraId="3BF10CD9" w14:textId="77777777" w:rsidR="001F77D5" w:rsidRPr="00E56ADD" w:rsidRDefault="001F77D5">
      <w:pPr>
        <w:pStyle w:val="11112"/>
        <w:jc w:val="right"/>
        <w:rPr>
          <w:rStyle w:val="1"/>
          <w:rFonts w:ascii="Arial" w:hAnsi="Arial" w:cs="Arial"/>
          <w:sz w:val="20"/>
          <w:szCs w:val="20"/>
        </w:rPr>
      </w:pPr>
    </w:p>
    <w:p w14:paraId="6E3D0F72" w14:textId="77777777" w:rsidR="001F77D5" w:rsidRPr="00E56ADD" w:rsidRDefault="001F77D5">
      <w:pPr>
        <w:pStyle w:val="11112"/>
        <w:jc w:val="right"/>
        <w:rPr>
          <w:rStyle w:val="1"/>
          <w:rFonts w:ascii="Arial" w:hAnsi="Arial" w:cs="Arial"/>
          <w:sz w:val="20"/>
          <w:szCs w:val="20"/>
        </w:rPr>
      </w:pPr>
    </w:p>
    <w:p w14:paraId="19697BF2" w14:textId="77777777" w:rsidR="00E56ADD" w:rsidRPr="00E56ADD" w:rsidRDefault="001F77D5" w:rsidP="001F77D5">
      <w:pPr>
        <w:pStyle w:val="11112"/>
        <w:jc w:val="center"/>
        <w:rPr>
          <w:rStyle w:val="1"/>
          <w:rFonts w:ascii="Arial" w:hAnsi="Arial" w:cs="Arial"/>
          <w:b/>
          <w:bCs/>
          <w:sz w:val="22"/>
          <w:szCs w:val="22"/>
        </w:rPr>
      </w:pPr>
      <w:r w:rsidRPr="00E56ADD">
        <w:rPr>
          <w:rStyle w:val="1"/>
          <w:rFonts w:ascii="Arial" w:hAnsi="Arial" w:cs="Arial"/>
          <w:b/>
          <w:bCs/>
          <w:sz w:val="22"/>
          <w:szCs w:val="22"/>
        </w:rPr>
        <w:t xml:space="preserve">Техническое задание </w:t>
      </w:r>
      <w:r w:rsidR="00E56ADD" w:rsidRPr="00E56ADD">
        <w:rPr>
          <w:rStyle w:val="1"/>
          <w:rFonts w:ascii="Arial" w:hAnsi="Arial" w:cs="Arial"/>
          <w:b/>
          <w:bCs/>
          <w:sz w:val="22"/>
          <w:szCs w:val="22"/>
        </w:rPr>
        <w:t>н</w:t>
      </w:r>
      <w:r w:rsidR="00E56ADD" w:rsidRPr="00E56ADD">
        <w:rPr>
          <w:rStyle w:val="1"/>
          <w:rFonts w:ascii="Arial" w:hAnsi="Arial" w:cs="Arial"/>
          <w:b/>
          <w:bCs/>
          <w:sz w:val="22"/>
          <w:szCs w:val="22"/>
        </w:rPr>
        <w:t xml:space="preserve">а доработку ПО для ЭВМ </w:t>
      </w:r>
    </w:p>
    <w:p w14:paraId="4D8458C8" w14:textId="11F5AFE4" w:rsidR="001F77D5" w:rsidRPr="00E56ADD" w:rsidRDefault="00E56ADD" w:rsidP="001F77D5">
      <w:pPr>
        <w:pStyle w:val="11112"/>
        <w:jc w:val="center"/>
        <w:rPr>
          <w:rStyle w:val="1"/>
          <w:rFonts w:ascii="Arial" w:hAnsi="Arial" w:cs="Arial"/>
          <w:b/>
          <w:bCs/>
          <w:sz w:val="22"/>
          <w:szCs w:val="22"/>
          <w:lang w:val="en-US"/>
        </w:rPr>
      </w:pPr>
      <w:r w:rsidRPr="00E56ADD">
        <w:rPr>
          <w:rStyle w:val="1"/>
          <w:rFonts w:ascii="Arial" w:hAnsi="Arial" w:cs="Arial"/>
          <w:b/>
          <w:bCs/>
          <w:sz w:val="22"/>
          <w:szCs w:val="22"/>
          <w:lang w:val="en-US"/>
        </w:rPr>
        <w:t xml:space="preserve">«Astra Infrastructure Cloud», </w:t>
      </w:r>
      <w:r w:rsidRPr="00E56ADD">
        <w:rPr>
          <w:rStyle w:val="1"/>
          <w:rFonts w:ascii="Arial" w:hAnsi="Arial" w:cs="Arial"/>
          <w:b/>
          <w:bCs/>
          <w:sz w:val="22"/>
          <w:szCs w:val="22"/>
        </w:rPr>
        <w:t>версия</w:t>
      </w:r>
      <w:r w:rsidRPr="00E56ADD">
        <w:rPr>
          <w:rStyle w:val="1"/>
          <w:rFonts w:ascii="Arial" w:hAnsi="Arial" w:cs="Arial"/>
          <w:b/>
          <w:bCs/>
          <w:sz w:val="22"/>
          <w:szCs w:val="22"/>
          <w:lang w:val="en-US"/>
        </w:rPr>
        <w:t xml:space="preserve"> 3.0</w:t>
      </w:r>
    </w:p>
    <w:p w14:paraId="1585352A" w14:textId="77777777" w:rsidR="001D01BB" w:rsidRPr="00E56ADD" w:rsidRDefault="001D01BB" w:rsidP="001D01BB">
      <w:pPr>
        <w:pStyle w:val="11112"/>
        <w:rPr>
          <w:rStyle w:val="1"/>
          <w:rFonts w:ascii="Arial" w:hAnsi="Arial" w:cs="Arial"/>
          <w:sz w:val="20"/>
          <w:szCs w:val="20"/>
          <w:lang w:val="en-US"/>
        </w:rPr>
      </w:pPr>
      <w:r w:rsidRPr="00E56ADD">
        <w:rPr>
          <w:rStyle w:val="1"/>
          <w:rFonts w:ascii="Arial" w:hAnsi="Arial" w:cs="Arial"/>
          <w:sz w:val="20"/>
          <w:szCs w:val="20"/>
          <w:lang w:val="en-US"/>
        </w:rPr>
        <w:tab/>
      </w:r>
      <w:r w:rsidRPr="00E56ADD">
        <w:rPr>
          <w:rStyle w:val="1"/>
          <w:rFonts w:ascii="Arial" w:hAnsi="Arial" w:cs="Arial"/>
          <w:sz w:val="20"/>
          <w:szCs w:val="20"/>
          <w:lang w:val="en-US"/>
        </w:rPr>
        <w:tab/>
      </w:r>
      <w:r w:rsidRPr="00E56ADD">
        <w:rPr>
          <w:rStyle w:val="1"/>
          <w:rFonts w:ascii="Arial" w:hAnsi="Arial" w:cs="Arial"/>
          <w:sz w:val="20"/>
          <w:szCs w:val="20"/>
          <w:lang w:val="en-US"/>
        </w:rPr>
        <w:tab/>
      </w:r>
      <w:r w:rsidRPr="00E56ADD">
        <w:rPr>
          <w:rStyle w:val="1"/>
          <w:rFonts w:ascii="Arial" w:hAnsi="Arial" w:cs="Arial"/>
          <w:sz w:val="20"/>
          <w:szCs w:val="20"/>
          <w:lang w:val="en-US"/>
        </w:rPr>
        <w:tab/>
      </w:r>
      <w:r w:rsidRPr="00E56ADD">
        <w:rPr>
          <w:rStyle w:val="1"/>
          <w:rFonts w:ascii="Arial" w:hAnsi="Arial" w:cs="Arial"/>
          <w:sz w:val="20"/>
          <w:szCs w:val="20"/>
          <w:lang w:val="en-US"/>
        </w:rPr>
        <w:tab/>
      </w:r>
    </w:p>
    <w:p w14:paraId="3F81781C" w14:textId="61237876" w:rsidR="001D01BB" w:rsidRPr="00E56ADD" w:rsidRDefault="00E56ADD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hAnsi="Arial" w:cs="Arial"/>
          <w:b/>
          <w:bCs/>
          <w:sz w:val="20"/>
          <w:szCs w:val="20"/>
        </w:rPr>
      </w:pPr>
      <w:r w:rsidRPr="00E56ADD">
        <w:rPr>
          <w:rStyle w:val="1"/>
          <w:rFonts w:ascii="Arial" w:hAnsi="Arial" w:cs="Arial"/>
          <w:b/>
          <w:bCs/>
          <w:sz w:val="20"/>
          <w:szCs w:val="20"/>
        </w:rPr>
        <w:t>Общие требования</w:t>
      </w:r>
    </w:p>
    <w:p w14:paraId="1AFF72EE" w14:textId="77777777" w:rsidR="001D01BB" w:rsidRPr="00E56ADD" w:rsidRDefault="001D01BB" w:rsidP="001D01BB">
      <w:pPr>
        <w:pStyle w:val="ListParagraph"/>
        <w:numPr>
          <w:ilvl w:val="0"/>
          <w:numId w:val="12"/>
        </w:numPr>
        <w:tabs>
          <w:tab w:val="left" w:pos="853"/>
          <w:tab w:val="left" w:pos="861"/>
        </w:tabs>
        <w:spacing w:before="13" w:line="271" w:lineRule="auto"/>
        <w:ind w:right="66"/>
        <w:jc w:val="both"/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ПО AIC должно обеспечивать управление вычислительными ресурсами частного облака, предоставлять доступ к порталу самообслуживания и функциям платформы для конечных пользователей, доступ к консоли управления администраторов, возможность создания резервных копий конфигураций и платформенных данных и обеспечить мониторинг компонентов облачной платформы.</w:t>
      </w:r>
    </w:p>
    <w:p w14:paraId="54E8C517" w14:textId="77777777" w:rsidR="001D01BB" w:rsidRPr="00E56ADD" w:rsidRDefault="001D01BB" w:rsidP="001D01BB">
      <w:pPr>
        <w:pStyle w:val="ListParagraph"/>
        <w:numPr>
          <w:ilvl w:val="1"/>
          <w:numId w:val="9"/>
        </w:numPr>
        <w:tabs>
          <w:tab w:val="left" w:pos="853"/>
        </w:tabs>
        <w:spacing w:before="2" w:line="264" w:lineRule="auto"/>
        <w:ind w:left="853" w:right="61" w:hanging="437"/>
        <w:jc w:val="both"/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Предоставить возможность управления учетными записями пользователей: создания, назначении и модификации прав доступа, а также создание групп пользователей и назначение полномочий различного уровня.</w:t>
      </w:r>
    </w:p>
    <w:p w14:paraId="00DDD8C7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Решение может базироваться на ПО производства Группы Астра:</w:t>
      </w:r>
    </w:p>
    <w:p w14:paraId="59D20077" w14:textId="77777777" w:rsidR="001D01BB" w:rsidRPr="00E56ADD" w:rsidRDefault="001D01BB" w:rsidP="001D01BB">
      <w:pPr>
        <w:pStyle w:val="ListParagraph"/>
        <w:numPr>
          <w:ilvl w:val="2"/>
          <w:numId w:val="9"/>
        </w:numPr>
        <w:tabs>
          <w:tab w:val="left" w:pos="2182"/>
        </w:tabs>
        <w:spacing w:before="33"/>
        <w:ind w:left="2182" w:hanging="1136"/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Служба каталогов ALD Pro.</w:t>
      </w:r>
    </w:p>
    <w:p w14:paraId="6868BB95" w14:textId="77777777" w:rsidR="001D01BB" w:rsidRPr="00E56ADD" w:rsidRDefault="001D01BB" w:rsidP="001D01BB">
      <w:pPr>
        <w:pStyle w:val="ListParagraph"/>
        <w:numPr>
          <w:ilvl w:val="2"/>
          <w:numId w:val="9"/>
        </w:numPr>
        <w:tabs>
          <w:tab w:val="left" w:pos="2185"/>
        </w:tabs>
        <w:ind w:left="2185" w:hanging="1139"/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Программный комплекс средств виртуализации «Брест».</w:t>
      </w:r>
    </w:p>
    <w:p w14:paraId="14F12D15" w14:textId="77777777" w:rsidR="001D01BB" w:rsidRPr="00E56ADD" w:rsidRDefault="001D01BB" w:rsidP="001D01BB">
      <w:pPr>
        <w:pStyle w:val="ListParagraph"/>
        <w:numPr>
          <w:ilvl w:val="2"/>
          <w:numId w:val="9"/>
        </w:numPr>
        <w:tabs>
          <w:tab w:val="left" w:pos="2186"/>
        </w:tabs>
        <w:spacing w:before="30"/>
        <w:ind w:left="2186" w:hanging="1142"/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Система резервного копирования RuBackup.</w:t>
      </w:r>
    </w:p>
    <w:p w14:paraId="035B2BF7" w14:textId="77777777" w:rsidR="001D01BB" w:rsidRPr="00E56ADD" w:rsidRDefault="001D01BB" w:rsidP="001D01BB">
      <w:pPr>
        <w:pStyle w:val="ListParagraph"/>
        <w:numPr>
          <w:ilvl w:val="2"/>
          <w:numId w:val="9"/>
        </w:numPr>
        <w:tabs>
          <w:tab w:val="left" w:pos="2179"/>
        </w:tabs>
        <w:spacing w:before="28"/>
        <w:ind w:left="2179" w:hanging="1135"/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Портал самообслуживания BlLLmanager.</w:t>
      </w:r>
    </w:p>
    <w:p w14:paraId="5BB25215" w14:textId="77777777" w:rsidR="001D01BB" w:rsidRPr="00E56ADD" w:rsidRDefault="001D01BB" w:rsidP="001D01BB">
      <w:pPr>
        <w:pStyle w:val="ListParagraph"/>
        <w:numPr>
          <w:ilvl w:val="2"/>
          <w:numId w:val="9"/>
        </w:numPr>
        <w:tabs>
          <w:tab w:val="left" w:pos="2181"/>
        </w:tabs>
        <w:spacing w:before="24"/>
        <w:ind w:left="2181" w:hanging="1137"/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Система мониторинга системных компонентов Astra Monitoring.</w:t>
      </w:r>
    </w:p>
    <w:p w14:paraId="6303E809" w14:textId="77777777" w:rsidR="001D01BB" w:rsidRPr="00E56ADD" w:rsidRDefault="001D01BB" w:rsidP="001D01BB">
      <w:pPr>
        <w:pStyle w:val="Heading3"/>
        <w:numPr>
          <w:ilvl w:val="2"/>
          <w:numId w:val="9"/>
        </w:numPr>
        <w:tabs>
          <w:tab w:val="num" w:pos="360"/>
          <w:tab w:val="left" w:pos="2181"/>
        </w:tabs>
        <w:spacing w:before="25"/>
        <w:ind w:left="2181" w:hanging="1141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Средства управления контейнерами Бoцмaн/Nodus.</w:t>
      </w:r>
    </w:p>
    <w:p w14:paraId="484C177C" w14:textId="3F4665ED" w:rsidR="001D01BB" w:rsidRPr="00E56ADD" w:rsidRDefault="001D01BB" w:rsidP="001D01BB">
      <w:pPr>
        <w:pStyle w:val="ListParagraph"/>
        <w:numPr>
          <w:ilvl w:val="1"/>
          <w:numId w:val="9"/>
        </w:numPr>
        <w:tabs>
          <w:tab w:val="left" w:pos="853"/>
        </w:tabs>
        <w:spacing w:before="2" w:line="264" w:lineRule="auto"/>
        <w:ind w:left="853" w:right="61" w:hanging="437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Работы выполняются работниками ООО «РусБИТех-Астра»</w:t>
      </w:r>
    </w:p>
    <w:p w14:paraId="2A2DBDAD" w14:textId="77777777" w:rsidR="001D01BB" w:rsidRPr="00E56ADD" w:rsidRDefault="001D01BB" w:rsidP="001D01BB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37D25038" w14:textId="77777777" w:rsidR="001D01BB" w:rsidRPr="00E56ADD" w:rsidRDefault="001D01BB" w:rsidP="001D01BB">
      <w:pPr>
        <w:pStyle w:val="Heading3"/>
        <w:numPr>
          <w:ilvl w:val="0"/>
          <w:numId w:val="9"/>
        </w:numPr>
        <w:tabs>
          <w:tab w:val="left" w:pos="852"/>
        </w:tabs>
        <w:spacing w:before="3"/>
        <w:jc w:val="both"/>
        <w:rPr>
          <w:b/>
          <w:bCs/>
          <w:sz w:val="20"/>
          <w:szCs w:val="20"/>
        </w:rPr>
      </w:pPr>
      <w:r w:rsidRPr="00E56ADD">
        <w:rPr>
          <w:rStyle w:val="1"/>
          <w:rFonts w:eastAsia="DejaVu Sans"/>
          <w:b/>
          <w:bCs/>
          <w:kern w:val="2"/>
          <w:sz w:val="20"/>
          <w:szCs w:val="20"/>
          <w:lang w:eastAsia="ru-RU"/>
        </w:rPr>
        <w:t>Облачная</w:t>
      </w:r>
      <w:r w:rsidRPr="00E56ADD">
        <w:rPr>
          <w:b/>
          <w:bCs/>
          <w:color w:val="172B4D"/>
          <w:sz w:val="20"/>
          <w:szCs w:val="20"/>
          <w:shd w:val="clear" w:color="auto" w:fill="FFFFFF"/>
        </w:rPr>
        <w:t xml:space="preserve"> </w:t>
      </w:r>
      <w:r w:rsidRPr="00E56ADD">
        <w:rPr>
          <w:rStyle w:val="1"/>
          <w:rFonts w:eastAsia="DejaVu Sans"/>
          <w:b/>
          <w:bCs/>
          <w:kern w:val="2"/>
          <w:sz w:val="20"/>
          <w:szCs w:val="20"/>
          <w:lang w:eastAsia="ru-RU"/>
        </w:rPr>
        <w:t>платформа</w:t>
      </w:r>
    </w:p>
    <w:p w14:paraId="26BD6E97" w14:textId="77777777" w:rsidR="00E56ADD" w:rsidRDefault="00E56ADD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sz w:val="20"/>
          <w:szCs w:val="20"/>
        </w:rPr>
      </w:pPr>
    </w:p>
    <w:p w14:paraId="5F4D73FB" w14:textId="700C664C" w:rsidR="001D01BB" w:rsidRPr="00E56ADD" w:rsidRDefault="001D01BB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sz w:val="20"/>
          <w:szCs w:val="20"/>
        </w:rPr>
      </w:pPr>
      <w:r w:rsidRPr="00E56ADD">
        <w:rPr>
          <w:rStyle w:val="1"/>
          <w:rFonts w:ascii="Arial" w:eastAsia="DejaVu Sans" w:hAnsi="Arial" w:cs="Arial"/>
          <w:sz w:val="20"/>
          <w:szCs w:val="20"/>
        </w:rPr>
        <w:t>H1 2026:</w:t>
      </w:r>
    </w:p>
    <w:p w14:paraId="396754E0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Автоматизированная установка новых компонентов платформы через инсталлятор (IAM, SDS, SDN, APIM)</w:t>
      </w:r>
    </w:p>
    <w:p w14:paraId="4C2FF668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Установка облачной платформы в пределах одного сервера</w:t>
      </w: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br/>
        <w:t>("Все-в-одном") для образовательных целей</w:t>
      </w:r>
    </w:p>
    <w:p w14:paraId="670CD63C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API документация облачной платформы</w:t>
      </w:r>
    </w:p>
    <w:p w14:paraId="7283AF8F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sz w:val="20"/>
          <w:szCs w:val="20"/>
        </w:rPr>
      </w:pPr>
      <w:r w:rsidRPr="00E56ADD">
        <w:rPr>
          <w:sz w:val="20"/>
          <w:szCs w:val="20"/>
        </w:rPr>
        <w:tab/>
      </w:r>
    </w:p>
    <w:p w14:paraId="40F2F324" w14:textId="0723B372" w:rsidR="001D01BB" w:rsidRPr="00E56ADD" w:rsidRDefault="001D01BB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sz w:val="20"/>
          <w:szCs w:val="20"/>
        </w:rPr>
      </w:pPr>
      <w:r w:rsidRPr="00E56ADD">
        <w:rPr>
          <w:rStyle w:val="1"/>
          <w:rFonts w:ascii="Arial" w:eastAsia="DejaVu Sans" w:hAnsi="Arial" w:cs="Arial"/>
          <w:sz w:val="20"/>
          <w:szCs w:val="20"/>
        </w:rPr>
        <w:t>H2 2026:</w:t>
      </w:r>
    </w:p>
    <w:p w14:paraId="43667F06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Работа с vGPU через портал самообслуживания</w:t>
      </w:r>
    </w:p>
    <w:p w14:paraId="4E23E5F1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Управление резервным копированием ВМ через портал самообслуживания</w:t>
      </w:r>
    </w:p>
    <w:p w14:paraId="52392372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Fonts w:eastAsia="Times New Roman"/>
          <w:color w:val="172B4D"/>
          <w:sz w:val="20"/>
          <w:szCs w:val="20"/>
          <w:lang w:eastAsia="ru-RU"/>
        </w:rPr>
      </w:pPr>
    </w:p>
    <w:p w14:paraId="75119E88" w14:textId="790F44A0" w:rsidR="001D01BB" w:rsidRPr="00E56ADD" w:rsidRDefault="001D01BB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sz w:val="20"/>
          <w:szCs w:val="20"/>
        </w:rPr>
      </w:pPr>
      <w:r w:rsidRPr="00E56ADD">
        <w:rPr>
          <w:rStyle w:val="1"/>
          <w:rFonts w:ascii="Arial" w:eastAsia="DejaVu Sans" w:hAnsi="Arial" w:cs="Arial"/>
          <w:sz w:val="20"/>
          <w:szCs w:val="20"/>
        </w:rPr>
        <w:t>2027:</w:t>
      </w:r>
    </w:p>
    <w:p w14:paraId="3FFBCA9B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Интеграция с XaaS</w:t>
      </w:r>
    </w:p>
    <w:p w14:paraId="3998783F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Целевой модуль лицензирования с верификацией</w:t>
      </w:r>
    </w:p>
    <w:p w14:paraId="2949DDDB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Tenant Management System</w:t>
      </w:r>
    </w:p>
    <w:p w14:paraId="11D0F3A7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</w:rPr>
      </w:pPr>
      <w:r w:rsidRPr="00E56ADD">
        <w:rPr>
          <w:rStyle w:val="1"/>
          <w:rFonts w:eastAsia="DejaVu Sans"/>
          <w:kern w:val="2"/>
          <w:sz w:val="20"/>
          <w:szCs w:val="20"/>
        </w:rPr>
        <w:t>П</w:t>
      </w: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оддержка режима Федерация</w:t>
      </w:r>
      <w:r w:rsidRPr="00E56ADD">
        <w:rPr>
          <w:rStyle w:val="1"/>
          <w:rFonts w:eastAsia="DejaVu Sans"/>
          <w:kern w:val="2"/>
          <w:sz w:val="20"/>
          <w:szCs w:val="20"/>
        </w:rPr>
        <w:t xml:space="preserve"> </w:t>
      </w: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ACCM</w:t>
      </w:r>
    </w:p>
    <w:p w14:paraId="18200006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</w:rPr>
      </w:pPr>
      <w:r w:rsidRPr="00E56ADD">
        <w:rPr>
          <w:rStyle w:val="1"/>
          <w:rFonts w:eastAsia="DejaVu Sans"/>
          <w:kern w:val="2"/>
          <w:sz w:val="20"/>
          <w:szCs w:val="20"/>
        </w:rPr>
        <w:t>Платформенный Личный Кабинет (пользователя и администратора)</w:t>
      </w:r>
    </w:p>
    <w:p w14:paraId="1EAD9C0E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886" w:firstLine="0"/>
        <w:rPr>
          <w:rFonts w:eastAsia="Times New Roman"/>
          <w:color w:val="172B4D"/>
          <w:sz w:val="20"/>
          <w:szCs w:val="20"/>
          <w:lang w:eastAsia="ru-RU"/>
        </w:rPr>
      </w:pPr>
    </w:p>
    <w:p w14:paraId="05488F92" w14:textId="77777777" w:rsidR="001D01BB" w:rsidRPr="00E56ADD" w:rsidRDefault="001D01BB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  <w:t>Вычислительные ресурсы</w:t>
      </w:r>
    </w:p>
    <w:p w14:paraId="4BB87648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Fonts w:eastAsia="Times New Roman"/>
          <w:color w:val="172B4D"/>
          <w:sz w:val="20"/>
          <w:szCs w:val="20"/>
          <w:lang w:eastAsia="ru-RU"/>
        </w:rPr>
      </w:pPr>
    </w:p>
    <w:p w14:paraId="7E9E825E" w14:textId="2B6C1890" w:rsidR="001D01BB" w:rsidRPr="00E56ADD" w:rsidRDefault="001D01BB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sz w:val="20"/>
          <w:szCs w:val="20"/>
        </w:rPr>
      </w:pPr>
      <w:r w:rsidRPr="00E56ADD">
        <w:rPr>
          <w:rStyle w:val="1"/>
          <w:rFonts w:ascii="Arial" w:eastAsia="DejaVu Sans" w:hAnsi="Arial" w:cs="Arial"/>
          <w:sz w:val="20"/>
          <w:szCs w:val="20"/>
        </w:rPr>
        <w:t>H1 2026:</w:t>
      </w:r>
    </w:p>
    <w:p w14:paraId="21FC44AA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REST API виртуализации</w:t>
      </w:r>
    </w:p>
    <w:p w14:paraId="65E2F29D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аварийного восстановления рабочих нагрузок потребителей облачной платформы</w:t>
      </w:r>
    </w:p>
    <w:p w14:paraId="4E826E77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интеграции с внешними СРК</w:t>
      </w:r>
    </w:p>
    <w:p w14:paraId="7CD4A79D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массового размещения ВМ с vGPU через портал администратора ПК СВ Брест</w:t>
      </w:r>
    </w:p>
    <w:p w14:paraId="052F30D1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sz w:val="20"/>
          <w:szCs w:val="20"/>
        </w:rPr>
      </w:pPr>
      <w:r w:rsidRPr="00E56ADD">
        <w:rPr>
          <w:sz w:val="20"/>
          <w:szCs w:val="20"/>
        </w:rPr>
        <w:tab/>
      </w:r>
    </w:p>
    <w:p w14:paraId="7E708249" w14:textId="13A1C263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H2 2026:</w:t>
      </w:r>
    </w:p>
    <w:p w14:paraId="3D432BD9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 Хранилища TROK</w:t>
      </w:r>
    </w:p>
    <w:p w14:paraId="54F5EB16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идентификации пользовательских операций (KERBEROS)</w:t>
      </w:r>
    </w:p>
    <w:p w14:paraId="7948A13A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</w:rPr>
      </w:pPr>
    </w:p>
    <w:p w14:paraId="725E2009" w14:textId="27C5EB12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2027:</w:t>
      </w:r>
    </w:p>
    <w:p w14:paraId="1FFFDDC0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lastRenderedPageBreak/>
        <w:t>Поддержка средств катастрофоустойчивости облачной платформы</w:t>
      </w:r>
    </w:p>
    <w:p w14:paraId="35EAD88E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sz w:val="20"/>
          <w:szCs w:val="20"/>
          <w:lang w:val="en-US"/>
        </w:rPr>
      </w:pPr>
    </w:p>
    <w:p w14:paraId="65C921D4" w14:textId="77777777" w:rsidR="001D01BB" w:rsidRPr="00E56ADD" w:rsidRDefault="001D01BB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  <w:t>Сети/SDN</w:t>
      </w:r>
    </w:p>
    <w:p w14:paraId="7023B328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sz w:val="20"/>
          <w:szCs w:val="20"/>
        </w:rPr>
      </w:pPr>
      <w:r w:rsidRPr="00E56ADD">
        <w:rPr>
          <w:sz w:val="20"/>
          <w:szCs w:val="20"/>
        </w:rPr>
        <w:tab/>
      </w:r>
    </w:p>
    <w:p w14:paraId="249CEA03" w14:textId="25FF9B03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H1 2026:</w:t>
      </w:r>
    </w:p>
    <w:p w14:paraId="32CA3EE5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компонента "Программно-определямые сети" – SDN</w:t>
      </w:r>
    </w:p>
    <w:p w14:paraId="13DBADD0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Трассировка событий</w:t>
      </w:r>
    </w:p>
    <w:p w14:paraId="6DA7B723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Управление IP адресами ВМ в случае перехода виртуальных машин пользователей</w:t>
      </w:r>
    </w:p>
    <w:p w14:paraId="5629AADB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Управление жизненным циклом сетей через портал администратор</w:t>
      </w:r>
    </w:p>
    <w:p w14:paraId="178C7831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ab/>
      </w:r>
    </w:p>
    <w:p w14:paraId="02EBA11C" w14:textId="59EA8899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H2 2026:</w:t>
      </w:r>
    </w:p>
    <w:p w14:paraId="24905038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возможности динамической маршрутизации BGP</w:t>
      </w:r>
    </w:p>
    <w:p w14:paraId="4F622BCB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возможности DHCP relay</w:t>
      </w:r>
    </w:p>
    <w:p w14:paraId="0436E51D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49003F42" w14:textId="15872C80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2027:</w:t>
      </w:r>
    </w:p>
    <w:p w14:paraId="2987A9E2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возможности предоставлять метрики OVS на конечных шасси для мониторинга</w:t>
      </w:r>
    </w:p>
    <w:p w14:paraId="548D13F3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43432ABE" w14:textId="77777777" w:rsidR="001D01BB" w:rsidRPr="00E56ADD" w:rsidRDefault="001D01BB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  <w:t>Безопасность/IAM</w:t>
      </w:r>
    </w:p>
    <w:p w14:paraId="02CB9039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ab/>
      </w:r>
    </w:p>
    <w:p w14:paraId="56687BF9" w14:textId="7DC2F8F2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H1 2026:</w:t>
      </w:r>
    </w:p>
    <w:p w14:paraId="0168F22E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компонента аутентификации и авторизации – IAM</w:t>
      </w:r>
    </w:p>
    <w:p w14:paraId="321F7659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Интеграция с компонентой SDN (SSO для Web + CLI)</w:t>
      </w:r>
    </w:p>
    <w:p w14:paraId="7C0C118A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Интеграция с компонентой мониторинга (SSO)</w:t>
      </w:r>
    </w:p>
    <w:p w14:paraId="7609E556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2FA (TOTP)</w:t>
      </w:r>
    </w:p>
    <w:p w14:paraId="74B002C2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Управление сессиями и токенами</w:t>
      </w:r>
    </w:p>
    <w:p w14:paraId="1F66C9AF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Интеграция с платформенным каталогом ALD Pro</w:t>
      </w:r>
    </w:p>
    <w:p w14:paraId="45540621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Аудит событий безопасности</w:t>
      </w:r>
    </w:p>
    <w:p w14:paraId="437C0BBC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ab/>
      </w:r>
    </w:p>
    <w:p w14:paraId="08DB0CC8" w14:textId="3BD562EF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H2 2026:</w:t>
      </w:r>
    </w:p>
    <w:p w14:paraId="56861432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Интеграция с компонентой Брест, Bootsman, BillManager (SSO)</w:t>
      </w:r>
    </w:p>
    <w:p w14:paraId="70C19D33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Адаптация версии Astra Monitoring 1.5</w:t>
      </w:r>
    </w:p>
    <w:p w14:paraId="4EB8A1F7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MFA - повышение уровня защищённости учётных записей (SMS, WebAuth)</w:t>
      </w:r>
    </w:p>
    <w:p w14:paraId="1C2A6510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val="en-US"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</w:t>
      </w:r>
      <w:r w:rsidRPr="00E56ADD">
        <w:rPr>
          <w:rStyle w:val="1"/>
          <w:rFonts w:eastAsia="DejaVu Sans"/>
          <w:kern w:val="2"/>
          <w:sz w:val="20"/>
          <w:szCs w:val="20"/>
          <w:lang w:val="en-US" w:eastAsia="ru-RU"/>
        </w:rPr>
        <w:t xml:space="preserve"> </w:t>
      </w: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сценария</w:t>
      </w:r>
      <w:r w:rsidRPr="00E56ADD">
        <w:rPr>
          <w:rStyle w:val="1"/>
          <w:rFonts w:eastAsia="DejaVu Sans"/>
          <w:kern w:val="2"/>
          <w:sz w:val="20"/>
          <w:szCs w:val="20"/>
          <w:lang w:val="en-US" w:eastAsia="ru-RU"/>
        </w:rPr>
        <w:t xml:space="preserve"> Single Logout (Back-Channel Logout)</w:t>
      </w:r>
    </w:p>
    <w:p w14:paraId="2173D29C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API Token</w:t>
      </w:r>
    </w:p>
    <w:p w14:paraId="73635C32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45D4ECD7" w14:textId="044150F5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2027:</w:t>
      </w:r>
    </w:p>
    <w:p w14:paraId="148EC58E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Возможность подключения к внешним LDAP</w:t>
      </w:r>
    </w:p>
    <w:p w14:paraId="443D9D12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Управление жизненным циклом пользователя через портал администратора</w:t>
      </w:r>
    </w:p>
    <w:p w14:paraId="0ABF9622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Миграция с ALD Pro на FreeIPA</w:t>
      </w:r>
    </w:p>
    <w:p w14:paraId="72EF3A9D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мультитенантности</w:t>
      </w:r>
    </w:p>
    <w:p w14:paraId="5EA895F0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sz w:val="20"/>
          <w:szCs w:val="20"/>
        </w:rPr>
      </w:pPr>
    </w:p>
    <w:p w14:paraId="32C29373" w14:textId="77777777" w:rsidR="001D01BB" w:rsidRPr="00E56ADD" w:rsidRDefault="001D01BB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  <w:t>Контейнеры</w:t>
      </w:r>
    </w:p>
    <w:p w14:paraId="6D9F82C2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ab/>
      </w:r>
    </w:p>
    <w:p w14:paraId="1B684078" w14:textId="58CB6A38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H1 2026:</w:t>
      </w:r>
    </w:p>
    <w:p w14:paraId="097DF5F7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платформы контейризации Bootsman для управления кластерами k8s в формате unmanaged</w:t>
      </w:r>
    </w:p>
    <w:p w14:paraId="4051CB50" w14:textId="77777777" w:rsidR="001D01BB" w:rsidRPr="00E56ADD" w:rsidRDefault="001D01BB" w:rsidP="001D01BB">
      <w:pPr>
        <w:pStyle w:val="Heading3"/>
        <w:tabs>
          <w:tab w:val="num" w:pos="360"/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ab/>
      </w:r>
    </w:p>
    <w:p w14:paraId="1CF199F3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</w:rPr>
      </w:pPr>
      <w:r w:rsidRPr="00E56ADD">
        <w:rPr>
          <w:rStyle w:val="1"/>
          <w:rFonts w:eastAsia="DejaVu Sans"/>
          <w:kern w:val="2"/>
          <w:sz w:val="20"/>
          <w:szCs w:val="20"/>
        </w:rPr>
        <w:tab/>
      </w:r>
    </w:p>
    <w:p w14:paraId="7BABC99A" w14:textId="0EB6CE6C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H2 2026:</w:t>
      </w:r>
    </w:p>
    <w:p w14:paraId="08622058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платформы контейризации Bootsman для управления кластерами k8s в формате managed k8s</w:t>
      </w:r>
    </w:p>
    <w:p w14:paraId="377F8C23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Управление жизненным циклом кластера (мастер узлов)</w:t>
      </w:r>
    </w:p>
    <w:p w14:paraId="332FEF16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Просмотр информации о кластерах</w:t>
      </w:r>
    </w:p>
    <w:p w14:paraId="50F3E6B3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Управление жизненным циклом пула рабочих узлов</w:t>
      </w:r>
    </w:p>
    <w:p w14:paraId="37E63459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</w:rPr>
      </w:pPr>
    </w:p>
    <w:p w14:paraId="15731393" w14:textId="4ED91B53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2027:</w:t>
      </w:r>
    </w:p>
    <w:p w14:paraId="7AC2AEB0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Балансировка нагрузки</w:t>
      </w:r>
    </w:p>
    <w:p w14:paraId="19B4904C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 xml:space="preserve">Автомасштабирование  </w:t>
      </w:r>
    </w:p>
    <w:p w14:paraId="3F107EEA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48B24461" w14:textId="77777777" w:rsidR="001D01BB" w:rsidRPr="00E56ADD" w:rsidRDefault="001D01BB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  <w:lastRenderedPageBreak/>
        <w:t>Резервное копирование</w:t>
      </w:r>
    </w:p>
    <w:p w14:paraId="79F60F95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6FC0B8DE" w14:textId="3A4FF3BA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H1 2026:</w:t>
      </w:r>
    </w:p>
    <w:p w14:paraId="4F8112A9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Добавление регламентов резервного копирования новых компонентов облачной платформы</w:t>
      </w:r>
    </w:p>
    <w:p w14:paraId="25B5BA88" w14:textId="77777777" w:rsidR="001D01BB" w:rsidRPr="00E56ADD" w:rsidRDefault="001D01BB" w:rsidP="001D01BB">
      <w:pPr>
        <w:pStyle w:val="Heading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SDS</w:t>
      </w:r>
    </w:p>
    <w:p w14:paraId="47C1C4C7" w14:textId="77777777" w:rsidR="001D01BB" w:rsidRPr="00E56ADD" w:rsidRDefault="001D01BB" w:rsidP="001D01BB">
      <w:pPr>
        <w:pStyle w:val="Heading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SDN</w:t>
      </w:r>
    </w:p>
    <w:p w14:paraId="6FA6EA2B" w14:textId="77777777" w:rsidR="001D01BB" w:rsidRPr="00E56ADD" w:rsidRDefault="001D01BB" w:rsidP="001D01BB">
      <w:pPr>
        <w:pStyle w:val="Heading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APIM</w:t>
      </w:r>
    </w:p>
    <w:p w14:paraId="717278B1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ab/>
      </w:r>
    </w:p>
    <w:p w14:paraId="4F8D0EEB" w14:textId="4D26CDDB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H2 2026:</w:t>
      </w:r>
    </w:p>
    <w:p w14:paraId="71822782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Возможность резервного копирования ВМ и дисков из портала самообслуживания</w:t>
      </w:r>
    </w:p>
    <w:p w14:paraId="293293C6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</w:rPr>
      </w:pPr>
    </w:p>
    <w:p w14:paraId="145BDBFD" w14:textId="773652EA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2027:</w:t>
      </w:r>
    </w:p>
    <w:p w14:paraId="23133036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Возможность управления расписанием резервного копирования из портала самообслуживания</w:t>
      </w:r>
    </w:p>
    <w:p w14:paraId="322D3D0B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</w:rPr>
      </w:pPr>
    </w:p>
    <w:p w14:paraId="0C8B9608" w14:textId="77777777" w:rsidR="001D01BB" w:rsidRPr="00E56ADD" w:rsidRDefault="001D01BB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  <w:t>Мониторинг</w:t>
      </w:r>
    </w:p>
    <w:p w14:paraId="62076BE0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51C24857" w14:textId="71BF10B9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H1 2026:</w:t>
      </w:r>
    </w:p>
    <w:p w14:paraId="255E14E3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Мониторинг компонентов:</w:t>
      </w:r>
    </w:p>
    <w:p w14:paraId="255415CB" w14:textId="77777777" w:rsidR="001D01BB" w:rsidRPr="00E56ADD" w:rsidRDefault="001D01BB" w:rsidP="001D01BB">
      <w:pPr>
        <w:pStyle w:val="Heading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SDS</w:t>
      </w:r>
    </w:p>
    <w:p w14:paraId="25D4D19B" w14:textId="77777777" w:rsidR="001D01BB" w:rsidRPr="00E56ADD" w:rsidRDefault="001D01BB" w:rsidP="001D01BB">
      <w:pPr>
        <w:pStyle w:val="Heading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SDN</w:t>
      </w:r>
    </w:p>
    <w:p w14:paraId="7079FE5F" w14:textId="77777777" w:rsidR="001D01BB" w:rsidRPr="00E56ADD" w:rsidRDefault="001D01BB" w:rsidP="001D01BB">
      <w:pPr>
        <w:pStyle w:val="Heading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APIM</w:t>
      </w:r>
    </w:p>
    <w:p w14:paraId="13208544" w14:textId="77777777" w:rsidR="001D01BB" w:rsidRPr="00E56ADD" w:rsidRDefault="001D01BB" w:rsidP="001D01BB">
      <w:pPr>
        <w:pStyle w:val="Heading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IAM</w:t>
      </w:r>
    </w:p>
    <w:p w14:paraId="61A533D4" w14:textId="26ABDF90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19C239B7" w14:textId="2AAC4D7D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H2 2026:</w:t>
      </w:r>
    </w:p>
    <w:p w14:paraId="4B2CD1F5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обновление до Астра Мониторинг 1.5</w:t>
      </w:r>
    </w:p>
    <w:p w14:paraId="117F91DA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660B169C" w14:textId="6DE43E35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2027:</w:t>
      </w:r>
    </w:p>
    <w:p w14:paraId="526F4446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Разработка модуля System Data Collection</w:t>
      </w:r>
    </w:p>
    <w:p w14:paraId="119B16F6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Возможность экспорта во внешние системы аудита</w:t>
      </w:r>
    </w:p>
    <w:p w14:paraId="05CC9391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1445DDFF" w14:textId="77777777" w:rsidR="001D01BB" w:rsidRPr="00E56ADD" w:rsidRDefault="001D01BB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  <w:t>СХД</w:t>
      </w:r>
    </w:p>
    <w:p w14:paraId="57623B94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6E948297" w14:textId="70E720DA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H1 2026:</w:t>
      </w:r>
    </w:p>
    <w:p w14:paraId="5262D54A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Установка программно-определяемого хранилища SDS TROK через единый инсталлятор</w:t>
      </w:r>
    </w:p>
    <w:p w14:paraId="349D4A3B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ab/>
      </w:r>
    </w:p>
    <w:p w14:paraId="113584D1" w14:textId="4BB153B4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H2 2026:</w:t>
      </w:r>
    </w:p>
    <w:p w14:paraId="4D34EF10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TROK в качестве программно-определяемой СХД облачной платформы</w:t>
      </w:r>
    </w:p>
    <w:p w14:paraId="02C407F1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расширения блочного устройства TROK</w:t>
      </w:r>
    </w:p>
    <w:p w14:paraId="357154D6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57D056A2" w14:textId="6CE5040B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2027:</w:t>
      </w:r>
    </w:p>
    <w:p w14:paraId="6E985ADE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Поддержка в SDS (TROK) функционала объектного хранилища (S3)</w:t>
      </w:r>
    </w:p>
    <w:p w14:paraId="65E2E491" w14:textId="77777777" w:rsidR="001D01BB" w:rsidRPr="00E56ADD" w:rsidRDefault="001D01BB" w:rsidP="001D01BB">
      <w:pPr>
        <w:pStyle w:val="Heading3"/>
        <w:tabs>
          <w:tab w:val="left" w:pos="461"/>
        </w:tabs>
        <w:spacing w:before="1"/>
        <w:ind w:left="0" w:firstLine="0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38D34296" w14:textId="77777777" w:rsidR="001D01BB" w:rsidRPr="00E56ADD" w:rsidRDefault="001D01BB" w:rsidP="001D01BB">
      <w:pPr>
        <w:pStyle w:val="ListParagraph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</w:pPr>
      <w:r w:rsidRPr="00E56ADD">
        <w:rPr>
          <w:rStyle w:val="1"/>
          <w:rFonts w:ascii="Arial" w:eastAsia="DejaVu Sans" w:hAnsi="Arial" w:cs="Arial"/>
          <w:b/>
          <w:bCs/>
          <w:kern w:val="2"/>
          <w:sz w:val="20"/>
          <w:szCs w:val="20"/>
          <w:lang w:eastAsia="ru-RU"/>
        </w:rPr>
        <w:t>Ограничения и допущения</w:t>
      </w:r>
      <w:r w:rsidRPr="00E56ADD">
        <w:rPr>
          <w:rStyle w:val="1"/>
          <w:rFonts w:ascii="Arial" w:eastAsia="DejaVu Sans" w:hAnsi="Arial" w:cs="Arial"/>
          <w:kern w:val="2"/>
          <w:sz w:val="20"/>
          <w:szCs w:val="20"/>
          <w:lang w:eastAsia="ru-RU"/>
        </w:rPr>
        <w:t>.</w:t>
      </w:r>
    </w:p>
    <w:p w14:paraId="1BAE5647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ПО АІС базируется на программном обеспечении собственного производства ПАО Группа Астра. Доступ к необходимым программным компонентам, лицензии ПО и необходимая сопроводительная документация предоставляется своевременно до начала соответствующих работ и с правами, необходимыми для осуществления интеграции и доработки. В случае несвоевременного предоставления необходимых доступов, сроки выполнения раб могут быть изменены.</w:t>
      </w:r>
    </w:p>
    <w:p w14:paraId="0A3096D9" w14:textId="77777777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В случае, если содержание работ по данному ТЗ предполагает интеграцию в ПО АIC функционала продукта собственного производства ПАО Группа Астра (например, ПК СВ Брест или ALD Pro, RuBackup и т.п.), а заявленный функционал ещё не реализован, сроки выполнения работ по данному Т3 также могут быть изменены.</w:t>
      </w:r>
    </w:p>
    <w:p w14:paraId="0517A707" w14:textId="60BEBD2B" w:rsidR="001D01BB" w:rsidRPr="00E56ADD" w:rsidRDefault="001D01BB" w:rsidP="001D01BB">
      <w:pPr>
        <w:pStyle w:val="Heading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  <w:r w:rsidRPr="00E56ADD">
        <w:rPr>
          <w:rStyle w:val="1"/>
          <w:rFonts w:eastAsia="DejaVu Sans"/>
          <w:kern w:val="2"/>
          <w:sz w:val="20"/>
          <w:szCs w:val="20"/>
          <w:lang w:eastAsia="ru-RU"/>
        </w:rPr>
        <w:t>Вся документация ведется на русском языке.</w:t>
      </w:r>
    </w:p>
    <w:p w14:paraId="106C1728" w14:textId="1DC108AA" w:rsidR="001D01BB" w:rsidRPr="00E56ADD" w:rsidRDefault="001D01BB" w:rsidP="001D01BB">
      <w:pPr>
        <w:pStyle w:val="Heading3"/>
        <w:tabs>
          <w:tab w:val="left" w:pos="852"/>
        </w:tabs>
        <w:spacing w:before="3"/>
        <w:jc w:val="both"/>
        <w:rPr>
          <w:rStyle w:val="1"/>
          <w:rFonts w:eastAsia="DejaVu Sans"/>
          <w:kern w:val="2"/>
          <w:sz w:val="20"/>
          <w:szCs w:val="20"/>
          <w:lang w:eastAsia="ru-RU"/>
        </w:rPr>
      </w:pPr>
    </w:p>
    <w:p w14:paraId="67FAF014" w14:textId="128A398A" w:rsidR="001D01BB" w:rsidRPr="00E56ADD" w:rsidRDefault="001D01BB" w:rsidP="001D01BB">
      <w:pPr>
        <w:pStyle w:val="Heading3"/>
        <w:spacing w:before="92"/>
        <w:ind w:left="99" w:firstLine="0"/>
        <w:rPr>
          <w:sz w:val="20"/>
          <w:szCs w:val="20"/>
        </w:rPr>
      </w:pPr>
      <w:r w:rsidRPr="00E56ADD">
        <w:rPr>
          <w:spacing w:val="-8"/>
          <w:sz w:val="20"/>
          <w:szCs w:val="20"/>
        </w:rPr>
        <w:t>Технический</w:t>
      </w:r>
      <w:r w:rsidRPr="00E56ADD">
        <w:rPr>
          <w:spacing w:val="9"/>
          <w:sz w:val="20"/>
          <w:szCs w:val="20"/>
        </w:rPr>
        <w:t xml:space="preserve"> </w:t>
      </w:r>
      <w:r w:rsidRPr="00E56ADD">
        <w:rPr>
          <w:spacing w:val="-2"/>
          <w:sz w:val="20"/>
          <w:szCs w:val="20"/>
        </w:rPr>
        <w:t>директор</w:t>
      </w:r>
      <w:r w:rsidRPr="00E56ADD">
        <w:rPr>
          <w:spacing w:val="-2"/>
          <w:sz w:val="20"/>
          <w:szCs w:val="20"/>
        </w:rPr>
        <w:tab/>
      </w:r>
      <w:r w:rsidRPr="00E56ADD">
        <w:rPr>
          <w:spacing w:val="-2"/>
          <w:sz w:val="20"/>
          <w:szCs w:val="20"/>
        </w:rPr>
        <w:tab/>
      </w:r>
      <w:r w:rsidRPr="00E56ADD">
        <w:rPr>
          <w:spacing w:val="-2"/>
          <w:sz w:val="20"/>
          <w:szCs w:val="20"/>
        </w:rPr>
        <w:tab/>
      </w:r>
      <w:r w:rsidRPr="00E56ADD">
        <w:rPr>
          <w:spacing w:val="-2"/>
          <w:sz w:val="20"/>
          <w:szCs w:val="20"/>
        </w:rPr>
        <w:tab/>
      </w:r>
      <w:r w:rsidRPr="00E56ADD">
        <w:rPr>
          <w:spacing w:val="-2"/>
          <w:sz w:val="20"/>
          <w:szCs w:val="20"/>
        </w:rPr>
        <w:tab/>
      </w:r>
      <w:r w:rsidRPr="00E56ADD">
        <w:rPr>
          <w:spacing w:val="-2"/>
          <w:sz w:val="20"/>
          <w:szCs w:val="20"/>
        </w:rPr>
        <w:tab/>
      </w:r>
      <w:r w:rsidRPr="00E56ADD">
        <w:rPr>
          <w:spacing w:val="-2"/>
          <w:sz w:val="20"/>
          <w:szCs w:val="20"/>
        </w:rPr>
        <w:tab/>
      </w:r>
      <w:r w:rsidRPr="00E56ADD">
        <w:rPr>
          <w:spacing w:val="-2"/>
          <w:sz w:val="20"/>
          <w:szCs w:val="20"/>
        </w:rPr>
        <w:tab/>
      </w:r>
      <w:r w:rsidRPr="00E56ADD">
        <w:rPr>
          <w:spacing w:val="-2"/>
          <w:sz w:val="20"/>
          <w:szCs w:val="20"/>
        </w:rPr>
        <w:tab/>
        <w:t>А.С. Шмаков</w:t>
      </w:r>
    </w:p>
    <w:p w14:paraId="030090AE" w14:textId="1CA880E2" w:rsidR="00E56ADD" w:rsidRDefault="00E56ADD" w:rsidP="001D01BB">
      <w:pPr>
        <w:pStyle w:val="BodyText"/>
        <w:ind w:left="100"/>
        <w:rPr>
          <w:rFonts w:ascii="Arial" w:hAnsi="Arial" w:cs="Arial"/>
          <w:sz w:val="20"/>
          <w:szCs w:val="20"/>
        </w:rPr>
      </w:pPr>
    </w:p>
    <w:p w14:paraId="07652403" w14:textId="77777777" w:rsidR="00E56ADD" w:rsidRDefault="00E56ADD" w:rsidP="001D01BB">
      <w:pPr>
        <w:pStyle w:val="BodyText"/>
        <w:ind w:left="100"/>
        <w:rPr>
          <w:rFonts w:ascii="Arial" w:hAnsi="Arial" w:cs="Arial"/>
          <w:sz w:val="20"/>
          <w:szCs w:val="20"/>
        </w:rPr>
      </w:pPr>
    </w:p>
    <w:p w14:paraId="28B7AC38" w14:textId="77777777" w:rsidR="001F77D5" w:rsidRPr="00E56ADD" w:rsidRDefault="001D01BB" w:rsidP="00E56ADD">
      <w:pPr>
        <w:pStyle w:val="BodyText"/>
        <w:ind w:left="100"/>
        <w:rPr>
          <w:rStyle w:val="1"/>
          <w:rFonts w:ascii="Arial" w:hAnsi="Arial" w:cs="Arial"/>
          <w:sz w:val="20"/>
          <w:szCs w:val="20"/>
        </w:rPr>
      </w:pPr>
      <w:r w:rsidRPr="00E56ADD">
        <w:rPr>
          <w:rFonts w:ascii="Arial" w:hAnsi="Arial" w:cs="Arial"/>
          <w:sz w:val="20"/>
          <w:szCs w:val="20"/>
        </w:rPr>
        <w:t>Директор</w:t>
      </w:r>
      <w:r w:rsidRPr="00E56ADD">
        <w:rPr>
          <w:rFonts w:ascii="Arial" w:hAnsi="Arial" w:cs="Arial"/>
          <w:spacing w:val="-5"/>
          <w:sz w:val="20"/>
          <w:szCs w:val="20"/>
        </w:rPr>
        <w:t xml:space="preserve"> </w:t>
      </w:r>
      <w:r w:rsidRPr="00E56ADD">
        <w:rPr>
          <w:rFonts w:ascii="Arial" w:hAnsi="Arial" w:cs="Arial"/>
          <w:sz w:val="20"/>
          <w:szCs w:val="20"/>
        </w:rPr>
        <w:t>департамента</w:t>
      </w:r>
      <w:r w:rsidRPr="00E56ADD">
        <w:rPr>
          <w:rFonts w:ascii="Arial" w:hAnsi="Arial" w:cs="Arial"/>
          <w:spacing w:val="-6"/>
          <w:sz w:val="20"/>
          <w:szCs w:val="20"/>
        </w:rPr>
        <w:t xml:space="preserve"> </w:t>
      </w:r>
      <w:r w:rsidRPr="00E56ADD">
        <w:rPr>
          <w:rFonts w:ascii="Arial" w:hAnsi="Arial" w:cs="Arial"/>
          <w:sz w:val="20"/>
          <w:szCs w:val="20"/>
        </w:rPr>
        <w:t>облачной</w:t>
      </w:r>
      <w:r w:rsidRPr="00E56ADD">
        <w:rPr>
          <w:rFonts w:ascii="Arial" w:hAnsi="Arial" w:cs="Arial"/>
          <w:spacing w:val="-8"/>
          <w:sz w:val="20"/>
          <w:szCs w:val="20"/>
        </w:rPr>
        <w:t xml:space="preserve"> </w:t>
      </w:r>
      <w:r w:rsidRPr="00E56ADD">
        <w:rPr>
          <w:rFonts w:ascii="Arial" w:hAnsi="Arial" w:cs="Arial"/>
          <w:spacing w:val="-2"/>
          <w:sz w:val="20"/>
          <w:szCs w:val="20"/>
        </w:rPr>
        <w:t>платформы</w:t>
      </w:r>
      <w:r w:rsidRPr="00E56ADD">
        <w:rPr>
          <w:rFonts w:ascii="Arial" w:hAnsi="Arial" w:cs="Arial"/>
          <w:spacing w:val="-2"/>
          <w:sz w:val="20"/>
          <w:szCs w:val="20"/>
        </w:rPr>
        <w:tab/>
      </w:r>
      <w:r w:rsidRPr="00E56ADD">
        <w:rPr>
          <w:rFonts w:ascii="Arial" w:hAnsi="Arial" w:cs="Arial"/>
          <w:spacing w:val="-2"/>
          <w:sz w:val="20"/>
          <w:szCs w:val="20"/>
        </w:rPr>
        <w:tab/>
      </w:r>
      <w:r w:rsidRPr="00E56ADD">
        <w:rPr>
          <w:rFonts w:ascii="Arial" w:hAnsi="Arial" w:cs="Arial"/>
          <w:spacing w:val="-2"/>
          <w:sz w:val="20"/>
          <w:szCs w:val="20"/>
        </w:rPr>
        <w:tab/>
      </w:r>
      <w:r w:rsidRPr="00E56ADD">
        <w:rPr>
          <w:rFonts w:ascii="Arial" w:hAnsi="Arial" w:cs="Arial"/>
          <w:spacing w:val="-2"/>
          <w:sz w:val="20"/>
          <w:szCs w:val="20"/>
        </w:rPr>
        <w:tab/>
      </w:r>
      <w:r w:rsidRPr="00E56ADD">
        <w:rPr>
          <w:rFonts w:ascii="Arial" w:hAnsi="Arial" w:cs="Arial"/>
          <w:spacing w:val="-2"/>
          <w:sz w:val="20"/>
          <w:szCs w:val="20"/>
        </w:rPr>
        <w:tab/>
        <w:t>С.Ю. Склабовский</w:t>
      </w:r>
    </w:p>
    <w:sectPr w:rsidR="001F77D5" w:rsidRPr="00E56ADD">
      <w:headerReference w:type="default" r:id="rId7"/>
      <w:headerReference w:type="first" r:id="rId8"/>
      <w:pgSz w:w="11906" w:h="16838"/>
      <w:pgMar w:top="1134" w:right="851" w:bottom="1134" w:left="1134" w:header="113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3567D" w14:textId="77777777" w:rsidR="00CF446E" w:rsidRDefault="00CF446E">
      <w:r>
        <w:separator/>
      </w:r>
    </w:p>
  </w:endnote>
  <w:endnote w:type="continuationSeparator" w:id="0">
    <w:p w14:paraId="1EEC8839" w14:textId="77777777" w:rsidR="00CF446E" w:rsidRDefault="00CF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Arial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Source Han Sans CN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, 宋体">
    <w:panose1 w:val="00000000000000000000"/>
    <w:charset w:val="8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95BDF" w14:textId="77777777" w:rsidR="00CF446E" w:rsidRDefault="00CF446E">
      <w:r>
        <w:separator/>
      </w:r>
    </w:p>
  </w:footnote>
  <w:footnote w:type="continuationSeparator" w:id="0">
    <w:p w14:paraId="7B1B61A6" w14:textId="77777777" w:rsidR="00CF446E" w:rsidRDefault="00CF4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9DFAD" w14:textId="4D6CFA8D" w:rsidR="00E976FF" w:rsidRDefault="003F0518">
    <w:pPr>
      <w:pStyle w:val="1f6"/>
    </w:pPr>
    <w:r>
      <w:rPr>
        <w:rStyle w:val="1"/>
        <w:sz w:val="24"/>
        <w:szCs w:val="24"/>
      </w:rPr>
      <w:fldChar w:fldCharType="begin"/>
    </w:r>
    <w:r>
      <w:rPr>
        <w:rStyle w:val="1"/>
        <w:sz w:val="24"/>
        <w:szCs w:val="24"/>
      </w:rPr>
      <w:instrText xml:space="preserve"> PAGE </w:instrText>
    </w:r>
    <w:r>
      <w:rPr>
        <w:rStyle w:val="1"/>
        <w:sz w:val="24"/>
        <w:szCs w:val="24"/>
      </w:rPr>
      <w:fldChar w:fldCharType="separate"/>
    </w:r>
    <w:r w:rsidR="00293492">
      <w:rPr>
        <w:rStyle w:val="1"/>
        <w:noProof/>
        <w:sz w:val="24"/>
        <w:szCs w:val="24"/>
      </w:rPr>
      <w:t>3</w:t>
    </w:r>
    <w:r>
      <w:rPr>
        <w:rStyle w:val="1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26A75" w14:textId="77777777" w:rsidR="00E976FF" w:rsidRDefault="00E976FF">
    <w:pPr>
      <w:pStyle w:val="Standar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C94"/>
    <w:multiLevelType w:val="multilevel"/>
    <w:tmpl w:val="FD3EF3D4"/>
    <w:lvl w:ilvl="0">
      <w:numFmt w:val="bullet"/>
      <w:pStyle w:val="a"/>
      <w:lvlText w:val=""/>
      <w:lvlJc w:val="left"/>
      <w:pPr>
        <w:tabs>
          <w:tab w:val="num" w:pos="0"/>
        </w:tabs>
        <w:ind w:left="17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1">
      <w:numFmt w:val="bullet"/>
      <w:lvlText w:val=""/>
      <w:lvlJc w:val="left"/>
      <w:pPr>
        <w:tabs>
          <w:tab w:val="num" w:pos="0"/>
        </w:tabs>
        <w:ind w:left="34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2">
      <w:numFmt w:val="bullet"/>
      <w:lvlText w:val=""/>
      <w:lvlJc w:val="left"/>
      <w:pPr>
        <w:tabs>
          <w:tab w:val="num" w:pos="0"/>
        </w:tabs>
        <w:ind w:left="51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3">
      <w:numFmt w:val="bullet"/>
      <w:lvlText w:val=""/>
      <w:lvlJc w:val="left"/>
      <w:pPr>
        <w:tabs>
          <w:tab w:val="num" w:pos="0"/>
        </w:tabs>
        <w:ind w:left="68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4">
      <w:numFmt w:val="bullet"/>
      <w:lvlText w:val=""/>
      <w:lvlJc w:val="left"/>
      <w:pPr>
        <w:tabs>
          <w:tab w:val="num" w:pos="0"/>
        </w:tabs>
        <w:ind w:left="85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5">
      <w:numFmt w:val="bullet"/>
      <w:lvlText w:val=""/>
      <w:lvlJc w:val="left"/>
      <w:pPr>
        <w:tabs>
          <w:tab w:val="num" w:pos="0"/>
        </w:tabs>
        <w:ind w:left="102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6">
      <w:numFmt w:val="bullet"/>
      <w:lvlText w:val=""/>
      <w:lvlJc w:val="left"/>
      <w:pPr>
        <w:tabs>
          <w:tab w:val="num" w:pos="0"/>
        </w:tabs>
        <w:ind w:left="1191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7">
      <w:numFmt w:val="bullet"/>
      <w:lvlText w:val=""/>
      <w:lvlJc w:val="left"/>
      <w:pPr>
        <w:tabs>
          <w:tab w:val="num" w:pos="0"/>
        </w:tabs>
        <w:ind w:left="1361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8">
      <w:numFmt w:val="bullet"/>
      <w:lvlText w:val=""/>
      <w:lvlJc w:val="left"/>
      <w:pPr>
        <w:tabs>
          <w:tab w:val="num" w:pos="0"/>
        </w:tabs>
        <w:ind w:left="1531" w:hanging="170"/>
      </w:pPr>
      <w:rPr>
        <w:rFonts w:ascii="Symbol" w:hAnsi="Symbol" w:cs="Symbol" w:hint="default"/>
        <w:b w:val="0"/>
        <w:bCs w:val="0"/>
        <w:i w:val="0"/>
        <w:iCs w:val="0"/>
      </w:rPr>
    </w:lvl>
  </w:abstractNum>
  <w:abstractNum w:abstractNumId="1" w15:restartNumberingAfterBreak="0">
    <w:nsid w:val="2CAD35B9"/>
    <w:multiLevelType w:val="hybridMultilevel"/>
    <w:tmpl w:val="4E44FF08"/>
    <w:lvl w:ilvl="0" w:tplc="041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2" w15:restartNumberingAfterBreak="0">
    <w:nsid w:val="2E2C777E"/>
    <w:multiLevelType w:val="multilevel"/>
    <w:tmpl w:val="E45E6966"/>
    <w:lvl w:ilvl="0">
      <w:start w:val="1"/>
      <w:numFmt w:val="decimal"/>
      <w:pStyle w:val="a0"/>
      <w:suff w:val="space"/>
      <w:lvlText w:val="%1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0"/>
        </w:tabs>
        <w:ind w:left="0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3" w15:restartNumberingAfterBreak="0">
    <w:nsid w:val="33C12EC7"/>
    <w:multiLevelType w:val="multilevel"/>
    <w:tmpl w:val="A89C048C"/>
    <w:lvl w:ilvl="0">
      <w:start w:val="1"/>
      <w:numFmt w:val="decimal"/>
      <w:lvlText w:val="%1."/>
      <w:lvlJc w:val="left"/>
      <w:pPr>
        <w:ind w:left="435" w:hanging="364"/>
      </w:pPr>
      <w:rPr>
        <w:rFonts w:hint="default"/>
        <w:spacing w:val="-1"/>
        <w:w w:val="10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6" w:hanging="425"/>
      </w:pPr>
      <w:rPr>
        <w:rFonts w:hint="default"/>
        <w:b w:val="0"/>
        <w:bCs w:val="0"/>
        <w:spacing w:val="-1"/>
        <w:w w:val="102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46" w:hanging="425"/>
      </w:pPr>
      <w:rPr>
        <w:rFonts w:hint="default"/>
        <w:spacing w:val="-1"/>
        <w:w w:val="9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196" w:hanging="425"/>
      </w:pPr>
      <w:rPr>
        <w:rFonts w:hint="default"/>
        <w:spacing w:val="-1"/>
        <w:w w:val="97"/>
        <w:lang w:val="ru-RU" w:eastAsia="en-US" w:bidi="ar-SA"/>
      </w:rPr>
    </w:lvl>
    <w:lvl w:ilvl="4">
      <w:numFmt w:val="bullet"/>
      <w:lvlText w:val="•"/>
      <w:lvlJc w:val="left"/>
      <w:pPr>
        <w:ind w:left="152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6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80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423C4677"/>
    <w:multiLevelType w:val="multilevel"/>
    <w:tmpl w:val="F692FBD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0"/>
        </w:tabs>
        <w:ind w:left="0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5" w15:restartNumberingAfterBreak="0">
    <w:nsid w:val="46672BDF"/>
    <w:multiLevelType w:val="multilevel"/>
    <w:tmpl w:val="1D0A5C16"/>
    <w:lvl w:ilvl="0">
      <w:start w:val="1"/>
      <w:numFmt w:val="decimal"/>
      <w:lvlText w:val="%1.1"/>
      <w:lvlJc w:val="left"/>
      <w:pPr>
        <w:ind w:left="776" w:hanging="360"/>
      </w:pPr>
      <w:rPr>
        <w:rFonts w:ascii="PT Astra Serif" w:hAnsi="PT Astra Serif" w:hint="default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-293"/>
        </w:tabs>
        <w:ind w:left="-293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6" w15:restartNumberingAfterBreak="0">
    <w:nsid w:val="4C6511E8"/>
    <w:multiLevelType w:val="multilevel"/>
    <w:tmpl w:val="49801B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7340983"/>
    <w:multiLevelType w:val="multilevel"/>
    <w:tmpl w:val="1FAC6E60"/>
    <w:lvl w:ilvl="0">
      <w:start w:val="1"/>
      <w:numFmt w:val="decimal"/>
      <w:pStyle w:val="123"/>
      <w:suff w:val="space"/>
      <w:lvlText w:val="%1)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)"/>
      <w:lvlJc w:val="left"/>
      <w:pPr>
        <w:tabs>
          <w:tab w:val="num" w:pos="0"/>
        </w:tabs>
        <w:ind w:left="0" w:firstLine="720"/>
      </w:pPr>
    </w:lvl>
    <w:lvl w:ilvl="2">
      <w:start w:val="1"/>
      <w:numFmt w:val="decimal"/>
      <w:suff w:val="space"/>
      <w:lvlText w:val="%1.%2.%3)"/>
      <w:lvlJc w:val="left"/>
      <w:pPr>
        <w:tabs>
          <w:tab w:val="num" w:pos="0"/>
        </w:tabs>
        <w:ind w:left="0" w:firstLine="1080"/>
      </w:pPr>
    </w:lvl>
    <w:lvl w:ilvl="3">
      <w:start w:val="1"/>
      <w:numFmt w:val="decimal"/>
      <w:suff w:val="space"/>
      <w:lvlText w:val="%1.%2.%3.%4)"/>
      <w:lvlJc w:val="left"/>
      <w:pPr>
        <w:tabs>
          <w:tab w:val="num" w:pos="0"/>
        </w:tabs>
        <w:ind w:left="0" w:firstLine="1440"/>
      </w:pPr>
    </w:lvl>
    <w:lvl w:ilvl="4">
      <w:start w:val="1"/>
      <w:numFmt w:val="decimal"/>
      <w:suff w:val="space"/>
      <w:lvlText w:val="%1.%2.%3.%4.%5)"/>
      <w:lvlJc w:val="left"/>
      <w:pPr>
        <w:tabs>
          <w:tab w:val="num" w:pos="0"/>
        </w:tabs>
        <w:ind w:left="0" w:firstLine="1800"/>
      </w:pPr>
    </w:lvl>
    <w:lvl w:ilvl="5">
      <w:start w:val="1"/>
      <w:numFmt w:val="decimal"/>
      <w:suff w:val="space"/>
      <w:lvlText w:val="%1.%2.%3.%4.%5.%6)"/>
      <w:lvlJc w:val="left"/>
      <w:pPr>
        <w:tabs>
          <w:tab w:val="num" w:pos="0"/>
        </w:tabs>
        <w:ind w:left="0" w:firstLine="2160"/>
      </w:pPr>
    </w:lvl>
    <w:lvl w:ilvl="6">
      <w:start w:val="1"/>
      <w:numFmt w:val="decimal"/>
      <w:suff w:val="space"/>
      <w:lvlText w:val="%1.%2.%3.%4.%5.%6.%7)"/>
      <w:lvlJc w:val="left"/>
      <w:pPr>
        <w:tabs>
          <w:tab w:val="num" w:pos="0"/>
        </w:tabs>
        <w:ind w:left="0" w:firstLine="2520"/>
      </w:pPr>
    </w:lvl>
    <w:lvl w:ilvl="7">
      <w:start w:val="1"/>
      <w:numFmt w:val="decimal"/>
      <w:suff w:val="space"/>
      <w:lvlText w:val="%1.%2.%3.%4.%5.%6.%7.%8)"/>
      <w:lvlJc w:val="left"/>
      <w:pPr>
        <w:tabs>
          <w:tab w:val="num" w:pos="0"/>
        </w:tabs>
        <w:ind w:left="0" w:firstLine="2880"/>
      </w:pPr>
    </w:lvl>
    <w:lvl w:ilvl="8">
      <w:start w:val="1"/>
      <w:numFmt w:val="decimal"/>
      <w:suff w:val="space"/>
      <w:lvlText w:val="%1.%2.%3.%4.%5.%6.%7.%8.%9)"/>
      <w:lvlJc w:val="left"/>
      <w:pPr>
        <w:tabs>
          <w:tab w:val="num" w:pos="0"/>
        </w:tabs>
        <w:ind w:left="0" w:firstLine="3240"/>
      </w:pPr>
    </w:lvl>
  </w:abstractNum>
  <w:abstractNum w:abstractNumId="8" w15:restartNumberingAfterBreak="0">
    <w:nsid w:val="68FF5697"/>
    <w:multiLevelType w:val="multilevel"/>
    <w:tmpl w:val="63AE7830"/>
    <w:lvl w:ilvl="0">
      <w:numFmt w:val="bullet"/>
      <w:pStyle w:val="List21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9" w15:restartNumberingAfterBreak="0">
    <w:nsid w:val="718D088B"/>
    <w:multiLevelType w:val="hybridMultilevel"/>
    <w:tmpl w:val="E026ACA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8563CDA"/>
    <w:multiLevelType w:val="multilevel"/>
    <w:tmpl w:val="A25633E2"/>
    <w:lvl w:ilvl="0">
      <w:start w:val="1"/>
      <w:numFmt w:val="decimal"/>
      <w:lvlText w:val="%1."/>
      <w:lvlJc w:val="left"/>
      <w:pPr>
        <w:ind w:left="435" w:hanging="364"/>
      </w:pPr>
      <w:rPr>
        <w:rFonts w:hint="default"/>
        <w:spacing w:val="-1"/>
        <w:w w:val="10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6" w:hanging="425"/>
      </w:pPr>
      <w:rPr>
        <w:rFonts w:hint="default"/>
        <w:spacing w:val="-1"/>
        <w:w w:val="10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46" w:hanging="425"/>
      </w:pPr>
      <w:rPr>
        <w:rFonts w:hint="default"/>
        <w:spacing w:val="-1"/>
        <w:w w:val="9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196" w:hanging="425"/>
      </w:pPr>
      <w:rPr>
        <w:rFonts w:hint="default"/>
        <w:spacing w:val="-1"/>
        <w:w w:val="97"/>
        <w:lang w:val="ru-RU" w:eastAsia="en-US" w:bidi="ar-SA"/>
      </w:rPr>
    </w:lvl>
    <w:lvl w:ilvl="4">
      <w:numFmt w:val="bullet"/>
      <w:lvlText w:val="•"/>
      <w:lvlJc w:val="left"/>
      <w:pPr>
        <w:ind w:left="152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6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80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7DE33F58"/>
    <w:multiLevelType w:val="multilevel"/>
    <w:tmpl w:val="9A32FE12"/>
    <w:lvl w:ilvl="0">
      <w:start w:val="1"/>
      <w:numFmt w:val="decimal"/>
      <w:pStyle w:val="a1"/>
      <w:suff w:val="space"/>
      <w:lvlText w:val="%1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%1.%2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7"/>
  </w:num>
  <w:num w:numId="5">
    <w:abstractNumId w:val="11"/>
  </w:num>
  <w:num w:numId="6">
    <w:abstractNumId w:val="4"/>
  </w:num>
  <w:num w:numId="7">
    <w:abstractNumId w:val="6"/>
  </w:num>
  <w:num w:numId="8">
    <w:abstractNumId w:val="4"/>
    <w:lvlOverride w:ilvl="0">
      <w:startOverride w:val="1"/>
    </w:lvlOverride>
  </w:num>
  <w:num w:numId="9">
    <w:abstractNumId w:val="3"/>
  </w:num>
  <w:num w:numId="10">
    <w:abstractNumId w:val="1"/>
  </w:num>
  <w:num w:numId="11">
    <w:abstractNumId w:val="10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6FF"/>
    <w:rsid w:val="00024B39"/>
    <w:rsid w:val="001D01BB"/>
    <w:rsid w:val="001F77D5"/>
    <w:rsid w:val="00293492"/>
    <w:rsid w:val="003F0518"/>
    <w:rsid w:val="004679C6"/>
    <w:rsid w:val="004A0A5F"/>
    <w:rsid w:val="00543E81"/>
    <w:rsid w:val="005C4660"/>
    <w:rsid w:val="00735D71"/>
    <w:rsid w:val="009040F5"/>
    <w:rsid w:val="00C75028"/>
    <w:rsid w:val="00CF446E"/>
    <w:rsid w:val="00DC5AAE"/>
    <w:rsid w:val="00DE7A5C"/>
    <w:rsid w:val="00E56ADD"/>
    <w:rsid w:val="00E976FF"/>
    <w:rsid w:val="00F723C3"/>
    <w:rsid w:val="00FB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E7E27"/>
  <w15:docId w15:val="{86DDB4B5-5EFB-4516-BDA4-3138A9D6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urce Han Sans CN Regular" w:hAnsi="Liberation Serif" w:cs="Lohit Devanagari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 w:val="0"/>
      <w:textAlignment w:val="baseline"/>
    </w:pPr>
  </w:style>
  <w:style w:type="paragraph" w:styleId="Heading2">
    <w:name w:val="heading 2"/>
    <w:basedOn w:val="Normal"/>
    <w:link w:val="Heading2Char"/>
    <w:uiPriority w:val="9"/>
    <w:unhideWhenUsed/>
    <w:qFormat/>
    <w:rsid w:val="001D01BB"/>
    <w:pPr>
      <w:widowControl/>
      <w:ind w:left="30"/>
      <w:textAlignment w:val="auto"/>
      <w:outlineLvl w:val="1"/>
    </w:pPr>
    <w:rPr>
      <w:rFonts w:ascii="Arial" w:eastAsia="Arial" w:hAnsi="Arial" w:cs="Arial"/>
      <w:kern w:val="0"/>
      <w:lang w:eastAsia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1D01BB"/>
    <w:pPr>
      <w:widowControl/>
      <w:ind w:left="2181" w:hanging="1129"/>
      <w:textAlignment w:val="auto"/>
      <w:outlineLvl w:val="2"/>
    </w:pPr>
    <w:rPr>
      <w:rFonts w:ascii="Arial" w:eastAsia="Arial" w:hAnsi="Arial" w:cs="Arial"/>
      <w:kern w:val="0"/>
      <w:sz w:val="23"/>
      <w:szCs w:val="23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сновной шрифт абзаца1"/>
    <w:qFormat/>
  </w:style>
  <w:style w:type="character" w:customStyle="1" w:styleId="a2">
    <w:name w:val="Символ нумерации"/>
    <w:qFormat/>
    <w:rPr>
      <w:rFonts w:ascii="PT Astra Serif" w:eastAsia="PT Astra Serif" w:hAnsi="PT Astra Serif" w:cs="PT Astra Serif"/>
      <w:b w:val="0"/>
      <w:bCs w:val="0"/>
      <w:i w:val="0"/>
      <w:iCs w:val="0"/>
    </w:rPr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FootnoteSymbol">
    <w:name w:val="Footnote Symbol"/>
    <w:qFormat/>
  </w:style>
  <w:style w:type="character" w:customStyle="1" w:styleId="FootnoteReference1">
    <w:name w:val="Footnote Reference1"/>
    <w:rPr>
      <w:vertAlign w:val="superscript"/>
    </w:rPr>
  </w:style>
  <w:style w:type="character" w:customStyle="1" w:styleId="10">
    <w:name w:val="Номер страницы1"/>
    <w:qFormat/>
  </w:style>
  <w:style w:type="character" w:customStyle="1" w:styleId="a4">
    <w:name w:val="Символы названия"/>
    <w:qFormat/>
  </w:style>
  <w:style w:type="character" w:customStyle="1" w:styleId="a5">
    <w:name w:val="Буквица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VisitedInternetLink">
    <w:name w:val="Visited Internet Link"/>
    <w:qFormat/>
    <w:rPr>
      <w:color w:val="800000"/>
      <w:u w:val="single"/>
    </w:rPr>
  </w:style>
  <w:style w:type="character" w:customStyle="1" w:styleId="a6">
    <w:name w:val="Заполнитель"/>
    <w:qFormat/>
    <w:rPr>
      <w:smallCaps/>
      <w:color w:val="008080"/>
      <w:u w:val="dotted"/>
    </w:rPr>
  </w:style>
  <w:style w:type="character" w:customStyle="1" w:styleId="a7">
    <w:name w:val="Ссылка указателя"/>
    <w:qFormat/>
  </w:style>
  <w:style w:type="character" w:customStyle="1" w:styleId="EndnoteSymbol">
    <w:name w:val="Endnote Symbol"/>
    <w:qFormat/>
  </w:style>
  <w:style w:type="character" w:customStyle="1" w:styleId="Linenumbering">
    <w:name w:val="Line numbering"/>
    <w:qFormat/>
  </w:style>
  <w:style w:type="character" w:customStyle="1" w:styleId="a8">
    <w:name w:val="Основной элемент указателя"/>
    <w:qFormat/>
    <w:rPr>
      <w:b/>
      <w:bCs/>
    </w:rPr>
  </w:style>
  <w:style w:type="character" w:customStyle="1" w:styleId="EndnoteReference1">
    <w:name w:val="Endnote Reference1"/>
    <w:rPr>
      <w:vertAlign w:val="superscript"/>
    </w:rPr>
  </w:style>
  <w:style w:type="character" w:customStyle="1" w:styleId="a9">
    <w:name w:val="Фуригана"/>
    <w:qFormat/>
    <w:rPr>
      <w:sz w:val="12"/>
      <w:szCs w:val="12"/>
      <w:u w:val="none"/>
      <w:em w:val="none"/>
    </w:rPr>
  </w:style>
  <w:style w:type="character" w:customStyle="1" w:styleId="aa">
    <w:name w:val="Вертикальное направление символов"/>
    <w:qFormat/>
  </w:style>
  <w:style w:type="character" w:customStyle="1" w:styleId="11">
    <w:name w:val="Выделение1"/>
    <w:qFormat/>
    <w:rPr>
      <w:i/>
      <w:iCs/>
    </w:rPr>
  </w:style>
  <w:style w:type="character" w:customStyle="1" w:styleId="12">
    <w:name w:val="Цитата1"/>
    <w:qFormat/>
    <w:rPr>
      <w:i/>
      <w:iCs/>
    </w:rPr>
  </w:style>
  <w:style w:type="character" w:customStyle="1" w:styleId="Strong1">
    <w:name w:val="Strong1"/>
    <w:qFormat/>
    <w:rPr>
      <w:b/>
      <w:bCs/>
    </w:rPr>
  </w:style>
  <w:style w:type="character" w:customStyle="1" w:styleId="ab">
    <w:name w:val="Исходный текст"/>
    <w:qFormat/>
    <w:rPr>
      <w:rFonts w:ascii="Liberation Mono" w:eastAsia="Liberation Mono" w:hAnsi="Liberation Mono" w:cs="Liberation Mono"/>
      <w:sz w:val="21"/>
    </w:rPr>
  </w:style>
  <w:style w:type="character" w:customStyle="1" w:styleId="ac">
    <w:name w:val="Пример"/>
    <w:qFormat/>
    <w:rPr>
      <w:rFonts w:ascii="Liberation Mono" w:eastAsia="Liberation Mono" w:hAnsi="Liberation Mono" w:cs="Liberation Mono"/>
      <w:sz w:val="21"/>
    </w:rPr>
  </w:style>
  <w:style w:type="character" w:customStyle="1" w:styleId="ad">
    <w:name w:val="Ввод пользователя"/>
    <w:qFormat/>
    <w:rPr>
      <w:rFonts w:ascii="Liberation Mono" w:eastAsia="Liberation Mono" w:hAnsi="Liberation Mono" w:cs="Liberation Mono"/>
      <w:sz w:val="21"/>
    </w:rPr>
  </w:style>
  <w:style w:type="character" w:customStyle="1" w:styleId="ae">
    <w:name w:val="Переменная"/>
    <w:qFormat/>
    <w:rPr>
      <w:i/>
      <w:iCs/>
    </w:rPr>
  </w:style>
  <w:style w:type="character" w:customStyle="1" w:styleId="af">
    <w:name w:val="Определение"/>
    <w:qFormat/>
  </w:style>
  <w:style w:type="character" w:customStyle="1" w:styleId="af0">
    <w:name w:val="Непропорциональный текст"/>
    <w:qFormat/>
    <w:rPr>
      <w:rFonts w:ascii="Liberation Mono" w:eastAsia="Liberation Mono" w:hAnsi="Liberation Mono" w:cs="Liberation Mono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qFormat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F1FCA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20873"/>
  </w:style>
  <w:style w:type="paragraph" w:customStyle="1" w:styleId="13">
    <w:name w:val="Заголовок1"/>
    <w:basedOn w:val="Standard"/>
    <w:next w:val="BodyTextFirstIndent1"/>
    <w:qFormat/>
    <w:pPr>
      <w:spacing w:before="0" w:after="0"/>
      <w:jc w:val="center"/>
    </w:pPr>
    <w:rPr>
      <w:b/>
      <w:sz w:val="21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</w:rPr>
  </w:style>
  <w:style w:type="paragraph" w:customStyle="1" w:styleId="14">
    <w:name w:val="Указатель1"/>
    <w:basedOn w:val="Standard"/>
    <w:qFormat/>
    <w:rPr>
      <w:rFonts w:cs="Lohit Devanagari"/>
      <w:sz w:val="21"/>
    </w:rPr>
  </w:style>
  <w:style w:type="paragraph" w:customStyle="1" w:styleId="110">
    <w:name w:val="Заголовок 11"/>
    <w:basedOn w:val="13"/>
    <w:next w:val="BodyTextFirstIndent1"/>
    <w:qFormat/>
    <w:pPr>
      <w:outlineLvl w:val="0"/>
    </w:pPr>
  </w:style>
  <w:style w:type="paragraph" w:customStyle="1" w:styleId="21">
    <w:name w:val="Заголовок 21"/>
    <w:basedOn w:val="13"/>
    <w:next w:val="Textbody"/>
    <w:qFormat/>
    <w:pPr>
      <w:outlineLvl w:val="1"/>
    </w:pPr>
  </w:style>
  <w:style w:type="paragraph" w:customStyle="1" w:styleId="31">
    <w:name w:val="Заголовок 31"/>
    <w:basedOn w:val="13"/>
    <w:next w:val="Textbody"/>
    <w:qFormat/>
    <w:pPr>
      <w:outlineLvl w:val="2"/>
    </w:pPr>
  </w:style>
  <w:style w:type="paragraph" w:customStyle="1" w:styleId="41">
    <w:name w:val="Заголовок 41"/>
    <w:basedOn w:val="13"/>
    <w:next w:val="Textbody"/>
    <w:qFormat/>
    <w:pPr>
      <w:outlineLvl w:val="3"/>
    </w:pPr>
  </w:style>
  <w:style w:type="paragraph" w:customStyle="1" w:styleId="51">
    <w:name w:val="Заголовок 51"/>
    <w:basedOn w:val="13"/>
    <w:next w:val="Textbody"/>
    <w:qFormat/>
    <w:pPr>
      <w:outlineLvl w:val="4"/>
    </w:pPr>
  </w:style>
  <w:style w:type="paragraph" w:customStyle="1" w:styleId="61">
    <w:name w:val="Заголовок 61"/>
    <w:basedOn w:val="13"/>
    <w:next w:val="Textbody"/>
    <w:qFormat/>
    <w:pPr>
      <w:outlineLvl w:val="5"/>
    </w:pPr>
  </w:style>
  <w:style w:type="paragraph" w:customStyle="1" w:styleId="71">
    <w:name w:val="Заголовок 71"/>
    <w:basedOn w:val="13"/>
    <w:next w:val="Textbody"/>
    <w:qFormat/>
    <w:pPr>
      <w:outlineLvl w:val="6"/>
    </w:pPr>
  </w:style>
  <w:style w:type="paragraph" w:customStyle="1" w:styleId="81">
    <w:name w:val="Заголовок 81"/>
    <w:basedOn w:val="13"/>
    <w:next w:val="Textbody"/>
    <w:qFormat/>
    <w:pPr>
      <w:outlineLvl w:val="7"/>
    </w:pPr>
  </w:style>
  <w:style w:type="paragraph" w:customStyle="1" w:styleId="91">
    <w:name w:val="Заголовок 91"/>
    <w:basedOn w:val="13"/>
    <w:next w:val="Textbody"/>
    <w:qFormat/>
    <w:pPr>
      <w:outlineLvl w:val="8"/>
    </w:pPr>
  </w:style>
  <w:style w:type="paragraph" w:customStyle="1" w:styleId="15">
    <w:name w:val="Обычный1"/>
    <w:qFormat/>
    <w:pPr>
      <w:widowControl w:val="0"/>
      <w:textAlignment w:val="baseline"/>
    </w:pPr>
  </w:style>
  <w:style w:type="paragraph" w:customStyle="1" w:styleId="Standard">
    <w:name w:val="Standard"/>
    <w:qFormat/>
    <w:pPr>
      <w:widowControl w:val="0"/>
      <w:spacing w:before="17" w:after="17" w:line="276" w:lineRule="auto"/>
      <w:textAlignment w:val="baseline"/>
    </w:pPr>
    <w:rPr>
      <w:rFonts w:ascii="PT Astra Serif" w:eastAsia="PT Astra Serif" w:hAnsi="PT Astra Serif" w:cs="PT Astra Serif"/>
    </w:rPr>
  </w:style>
  <w:style w:type="paragraph" w:customStyle="1" w:styleId="Textbody">
    <w:name w:val="Text body"/>
    <w:basedOn w:val="Standard"/>
    <w:autoRedefine/>
    <w:qFormat/>
    <w:pPr>
      <w:spacing w:before="0" w:after="120" w:line="240" w:lineRule="auto"/>
    </w:pPr>
    <w:rPr>
      <w:rFonts w:ascii="Times New Roman" w:eastAsia="DejaVu Sans" w:hAnsi="Times New Roman" w:cs="Tahoma"/>
    </w:rPr>
  </w:style>
  <w:style w:type="paragraph" w:customStyle="1" w:styleId="16">
    <w:name w:val="Список1"/>
    <w:basedOn w:val="Textbody"/>
    <w:qFormat/>
    <w:rPr>
      <w:rFonts w:cs="Lohit Devanagari"/>
      <w:sz w:val="21"/>
    </w:rPr>
  </w:style>
  <w:style w:type="paragraph" w:customStyle="1" w:styleId="17">
    <w:name w:val="Название объекта1"/>
    <w:basedOn w:val="Standard"/>
    <w:qFormat/>
    <w:pPr>
      <w:spacing w:before="0" w:after="0"/>
    </w:pPr>
    <w:rPr>
      <w:rFonts w:cs="Lohit Devanagari"/>
      <w:sz w:val="28"/>
    </w:rPr>
  </w:style>
  <w:style w:type="paragraph" w:customStyle="1" w:styleId="af1">
    <w:name w:val="Блочная цитата"/>
    <w:basedOn w:val="Standard"/>
    <w:qFormat/>
    <w:pPr>
      <w:spacing w:before="0" w:after="0"/>
    </w:pPr>
  </w:style>
  <w:style w:type="paragraph" w:customStyle="1" w:styleId="18">
    <w:name w:val="Заголовок1"/>
    <w:basedOn w:val="Standard"/>
    <w:next w:val="BodyTextFirstIndent1"/>
    <w:qFormat/>
    <w:pPr>
      <w:spacing w:before="0" w:after="170"/>
    </w:pPr>
    <w:rPr>
      <w:b/>
      <w:sz w:val="21"/>
    </w:rPr>
  </w:style>
  <w:style w:type="paragraph" w:customStyle="1" w:styleId="19">
    <w:name w:val="Подзаголовок1"/>
    <w:basedOn w:val="Standard"/>
    <w:next w:val="BodyTextFirstIndent1"/>
    <w:qFormat/>
    <w:pPr>
      <w:spacing w:before="0" w:after="0"/>
      <w:ind w:left="709"/>
      <w:jc w:val="both"/>
    </w:pPr>
    <w:rPr>
      <w:b/>
      <w:sz w:val="21"/>
    </w:rPr>
  </w:style>
  <w:style w:type="paragraph" w:customStyle="1" w:styleId="BodyTextFirstIndent1">
    <w:name w:val="Body Text First Indent1"/>
    <w:basedOn w:val="Standard"/>
    <w:pPr>
      <w:ind w:firstLine="709"/>
      <w:jc w:val="both"/>
    </w:pPr>
    <w:rPr>
      <w:sz w:val="21"/>
    </w:rPr>
  </w:style>
  <w:style w:type="paragraph" w:customStyle="1" w:styleId="af2">
    <w:name w:val="Обратный отступ"/>
    <w:basedOn w:val="Textbody"/>
    <w:qFormat/>
    <w:pPr>
      <w:tabs>
        <w:tab w:val="left" w:pos="0"/>
      </w:tabs>
    </w:pPr>
  </w:style>
  <w:style w:type="paragraph" w:customStyle="1" w:styleId="Textbodyindent">
    <w:name w:val="Text body indent"/>
    <w:basedOn w:val="Textbody"/>
    <w:qFormat/>
  </w:style>
  <w:style w:type="paragraph" w:customStyle="1" w:styleId="1a">
    <w:name w:val="Приветствие1"/>
    <w:basedOn w:val="Standard"/>
    <w:qFormat/>
  </w:style>
  <w:style w:type="paragraph" w:customStyle="1" w:styleId="1b">
    <w:name w:val="Подпись1"/>
    <w:basedOn w:val="Textbody"/>
    <w:autoRedefine/>
    <w:qFormat/>
    <w:pPr>
      <w:tabs>
        <w:tab w:val="right" w:pos="31680"/>
      </w:tabs>
      <w:spacing w:after="0"/>
    </w:pPr>
  </w:style>
  <w:style w:type="paragraph" w:customStyle="1" w:styleId="af3">
    <w:name w:val="Отступы"/>
    <w:basedOn w:val="Textbody"/>
    <w:qFormat/>
    <w:pPr>
      <w:tabs>
        <w:tab w:val="left" w:pos="0"/>
      </w:tabs>
    </w:pPr>
  </w:style>
  <w:style w:type="paragraph" w:customStyle="1" w:styleId="100">
    <w:name w:val="Заголовок 10"/>
    <w:basedOn w:val="13"/>
    <w:next w:val="Textbody"/>
    <w:qFormat/>
  </w:style>
  <w:style w:type="paragraph" w:customStyle="1" w:styleId="1c">
    <w:name w:val="Нумерованный 1 начало"/>
    <w:basedOn w:val="16"/>
    <w:next w:val="List31"/>
    <w:qFormat/>
    <w:pPr>
      <w:spacing w:after="0"/>
    </w:pPr>
  </w:style>
  <w:style w:type="paragraph" w:customStyle="1" w:styleId="List31">
    <w:name w:val="List 31"/>
    <w:basedOn w:val="16"/>
    <w:pPr>
      <w:spacing w:after="0"/>
    </w:pPr>
  </w:style>
  <w:style w:type="paragraph" w:customStyle="1" w:styleId="1d">
    <w:name w:val="Нумерованный 1 конец"/>
    <w:basedOn w:val="16"/>
    <w:next w:val="List31"/>
    <w:qFormat/>
    <w:pPr>
      <w:spacing w:after="0"/>
    </w:pPr>
  </w:style>
  <w:style w:type="paragraph" w:customStyle="1" w:styleId="1e">
    <w:name w:val="Нумерованный 1 прод."/>
    <w:basedOn w:val="16"/>
    <w:qFormat/>
    <w:pPr>
      <w:spacing w:after="0"/>
    </w:pPr>
  </w:style>
  <w:style w:type="paragraph" w:customStyle="1" w:styleId="2">
    <w:name w:val="Нумерованный 2 начало"/>
    <w:basedOn w:val="16"/>
    <w:next w:val="ListNumber21"/>
    <w:qFormat/>
    <w:pPr>
      <w:spacing w:after="0"/>
    </w:pPr>
  </w:style>
  <w:style w:type="paragraph" w:customStyle="1" w:styleId="ListNumber21">
    <w:name w:val="List Number 21"/>
    <w:basedOn w:val="16"/>
    <w:pPr>
      <w:spacing w:after="0"/>
    </w:pPr>
  </w:style>
  <w:style w:type="paragraph" w:customStyle="1" w:styleId="20">
    <w:name w:val="Нумерованный 2 конец"/>
    <w:basedOn w:val="16"/>
    <w:next w:val="ListNumber21"/>
    <w:qFormat/>
    <w:pPr>
      <w:spacing w:after="0"/>
    </w:pPr>
  </w:style>
  <w:style w:type="paragraph" w:customStyle="1" w:styleId="22">
    <w:name w:val="Нумерованный 2 прод."/>
    <w:basedOn w:val="16"/>
    <w:qFormat/>
    <w:pPr>
      <w:spacing w:after="0"/>
    </w:pPr>
  </w:style>
  <w:style w:type="paragraph" w:customStyle="1" w:styleId="3">
    <w:name w:val="Нумерованный 3 начало"/>
    <w:basedOn w:val="16"/>
    <w:next w:val="ListNumber31"/>
    <w:qFormat/>
    <w:pPr>
      <w:spacing w:after="0"/>
    </w:pPr>
  </w:style>
  <w:style w:type="paragraph" w:customStyle="1" w:styleId="ListNumber31">
    <w:name w:val="List Number 31"/>
    <w:basedOn w:val="16"/>
    <w:pPr>
      <w:spacing w:after="0"/>
    </w:pPr>
  </w:style>
  <w:style w:type="paragraph" w:customStyle="1" w:styleId="30">
    <w:name w:val="Нумерованный 3 конец"/>
    <w:basedOn w:val="16"/>
    <w:next w:val="ListNumber31"/>
    <w:qFormat/>
    <w:pPr>
      <w:spacing w:after="0"/>
    </w:pPr>
  </w:style>
  <w:style w:type="paragraph" w:customStyle="1" w:styleId="32">
    <w:name w:val="Нумерованный 3 прод."/>
    <w:basedOn w:val="16"/>
    <w:qFormat/>
    <w:pPr>
      <w:spacing w:after="0"/>
    </w:pPr>
  </w:style>
  <w:style w:type="paragraph" w:customStyle="1" w:styleId="4">
    <w:name w:val="Нумерованный 4 начало"/>
    <w:basedOn w:val="16"/>
    <w:next w:val="ListNumber41"/>
    <w:qFormat/>
    <w:pPr>
      <w:spacing w:after="0"/>
    </w:pPr>
  </w:style>
  <w:style w:type="paragraph" w:customStyle="1" w:styleId="ListNumber41">
    <w:name w:val="List Number 41"/>
    <w:basedOn w:val="16"/>
    <w:pPr>
      <w:spacing w:after="0"/>
    </w:pPr>
  </w:style>
  <w:style w:type="paragraph" w:customStyle="1" w:styleId="40">
    <w:name w:val="Нумерованный 4 конец"/>
    <w:basedOn w:val="16"/>
    <w:next w:val="ListNumber41"/>
    <w:qFormat/>
    <w:pPr>
      <w:spacing w:after="0"/>
    </w:pPr>
  </w:style>
  <w:style w:type="paragraph" w:customStyle="1" w:styleId="42">
    <w:name w:val="Нумерованный 4 прод."/>
    <w:basedOn w:val="16"/>
    <w:qFormat/>
    <w:pPr>
      <w:spacing w:after="0"/>
    </w:pPr>
  </w:style>
  <w:style w:type="paragraph" w:customStyle="1" w:styleId="5">
    <w:name w:val="Нумерованный 5 начало"/>
    <w:basedOn w:val="16"/>
    <w:next w:val="ListNumber51"/>
    <w:qFormat/>
    <w:pPr>
      <w:spacing w:after="0"/>
    </w:pPr>
  </w:style>
  <w:style w:type="paragraph" w:customStyle="1" w:styleId="ListNumber51">
    <w:name w:val="List Number 51"/>
    <w:basedOn w:val="16"/>
    <w:pPr>
      <w:spacing w:after="0"/>
    </w:pPr>
  </w:style>
  <w:style w:type="paragraph" w:customStyle="1" w:styleId="50">
    <w:name w:val="Нумерованный 5 конец"/>
    <w:basedOn w:val="16"/>
    <w:next w:val="ListNumber51"/>
    <w:qFormat/>
    <w:pPr>
      <w:spacing w:after="0"/>
    </w:pPr>
  </w:style>
  <w:style w:type="paragraph" w:customStyle="1" w:styleId="52">
    <w:name w:val="Нумерованный 5 прод."/>
    <w:basedOn w:val="16"/>
    <w:qFormat/>
    <w:pPr>
      <w:spacing w:after="0"/>
    </w:pPr>
  </w:style>
  <w:style w:type="paragraph" w:customStyle="1" w:styleId="1f">
    <w:name w:val="Список 1 начало"/>
    <w:basedOn w:val="16"/>
    <w:next w:val="List21"/>
    <w:qFormat/>
    <w:pPr>
      <w:spacing w:after="0"/>
    </w:pPr>
  </w:style>
  <w:style w:type="paragraph" w:customStyle="1" w:styleId="List21">
    <w:name w:val="List 21"/>
    <w:basedOn w:val="16"/>
    <w:pPr>
      <w:numPr>
        <w:numId w:val="2"/>
      </w:numPr>
      <w:spacing w:after="0"/>
    </w:pPr>
  </w:style>
  <w:style w:type="paragraph" w:customStyle="1" w:styleId="1f0">
    <w:name w:val="Список 1 конец"/>
    <w:basedOn w:val="16"/>
    <w:next w:val="List21"/>
    <w:qFormat/>
    <w:pPr>
      <w:spacing w:after="0"/>
    </w:pPr>
  </w:style>
  <w:style w:type="paragraph" w:customStyle="1" w:styleId="ListContinue1">
    <w:name w:val="List Continue1"/>
    <w:basedOn w:val="16"/>
    <w:pPr>
      <w:spacing w:after="0"/>
    </w:pPr>
  </w:style>
  <w:style w:type="paragraph" w:customStyle="1" w:styleId="23">
    <w:name w:val="Список 2 начало"/>
    <w:basedOn w:val="16"/>
    <w:next w:val="210"/>
    <w:qFormat/>
    <w:pPr>
      <w:spacing w:after="0"/>
    </w:pPr>
  </w:style>
  <w:style w:type="paragraph" w:customStyle="1" w:styleId="210">
    <w:name w:val="Список 21"/>
    <w:basedOn w:val="16"/>
    <w:qFormat/>
    <w:pPr>
      <w:spacing w:after="0"/>
    </w:pPr>
  </w:style>
  <w:style w:type="paragraph" w:customStyle="1" w:styleId="24">
    <w:name w:val="Список 2 конец"/>
    <w:basedOn w:val="16"/>
    <w:next w:val="210"/>
    <w:qFormat/>
    <w:pPr>
      <w:spacing w:after="0"/>
    </w:pPr>
  </w:style>
  <w:style w:type="paragraph" w:customStyle="1" w:styleId="ListContinue21">
    <w:name w:val="List Continue 21"/>
    <w:basedOn w:val="16"/>
    <w:pPr>
      <w:spacing w:after="0"/>
    </w:pPr>
  </w:style>
  <w:style w:type="paragraph" w:customStyle="1" w:styleId="33">
    <w:name w:val="Список 3 начало"/>
    <w:basedOn w:val="16"/>
    <w:next w:val="310"/>
    <w:qFormat/>
    <w:pPr>
      <w:spacing w:after="0"/>
    </w:pPr>
  </w:style>
  <w:style w:type="paragraph" w:customStyle="1" w:styleId="310">
    <w:name w:val="Список 31"/>
    <w:basedOn w:val="16"/>
    <w:qFormat/>
    <w:pPr>
      <w:spacing w:after="0"/>
    </w:pPr>
  </w:style>
  <w:style w:type="paragraph" w:customStyle="1" w:styleId="34">
    <w:name w:val="Список 3 конец"/>
    <w:basedOn w:val="16"/>
    <w:next w:val="310"/>
    <w:qFormat/>
    <w:pPr>
      <w:spacing w:after="0"/>
    </w:pPr>
  </w:style>
  <w:style w:type="paragraph" w:customStyle="1" w:styleId="ListContinue31">
    <w:name w:val="List Continue 31"/>
    <w:basedOn w:val="16"/>
    <w:pPr>
      <w:spacing w:after="0"/>
    </w:pPr>
  </w:style>
  <w:style w:type="paragraph" w:customStyle="1" w:styleId="43">
    <w:name w:val="Список 4 начало"/>
    <w:basedOn w:val="16"/>
    <w:next w:val="410"/>
    <w:qFormat/>
    <w:pPr>
      <w:spacing w:after="0"/>
    </w:pPr>
  </w:style>
  <w:style w:type="paragraph" w:customStyle="1" w:styleId="410">
    <w:name w:val="Список 41"/>
    <w:basedOn w:val="16"/>
    <w:qFormat/>
    <w:pPr>
      <w:spacing w:after="0"/>
    </w:pPr>
  </w:style>
  <w:style w:type="paragraph" w:customStyle="1" w:styleId="44">
    <w:name w:val="Список 4 конец"/>
    <w:basedOn w:val="16"/>
    <w:next w:val="410"/>
    <w:qFormat/>
    <w:pPr>
      <w:spacing w:after="0"/>
    </w:pPr>
  </w:style>
  <w:style w:type="paragraph" w:customStyle="1" w:styleId="ListContinue41">
    <w:name w:val="List Continue 41"/>
    <w:basedOn w:val="16"/>
    <w:pPr>
      <w:spacing w:after="0"/>
    </w:pPr>
  </w:style>
  <w:style w:type="paragraph" w:customStyle="1" w:styleId="53">
    <w:name w:val="Список 5 начало"/>
    <w:basedOn w:val="16"/>
    <w:next w:val="510"/>
    <w:qFormat/>
    <w:pPr>
      <w:spacing w:after="0"/>
    </w:pPr>
  </w:style>
  <w:style w:type="paragraph" w:customStyle="1" w:styleId="510">
    <w:name w:val="Список 51"/>
    <w:basedOn w:val="16"/>
    <w:qFormat/>
    <w:pPr>
      <w:spacing w:after="0"/>
    </w:pPr>
  </w:style>
  <w:style w:type="paragraph" w:customStyle="1" w:styleId="54">
    <w:name w:val="Список 5 конец"/>
    <w:basedOn w:val="16"/>
    <w:next w:val="510"/>
    <w:qFormat/>
    <w:pPr>
      <w:spacing w:after="0"/>
    </w:pPr>
  </w:style>
  <w:style w:type="paragraph" w:customStyle="1" w:styleId="ListContinue51">
    <w:name w:val="List Continue 51"/>
    <w:basedOn w:val="16"/>
    <w:pPr>
      <w:spacing w:after="0"/>
    </w:pPr>
  </w:style>
  <w:style w:type="paragraph" w:customStyle="1" w:styleId="1f1">
    <w:name w:val="Указатель1"/>
    <w:basedOn w:val="13"/>
    <w:qFormat/>
  </w:style>
  <w:style w:type="paragraph" w:customStyle="1" w:styleId="111">
    <w:name w:val="Указатель 11"/>
    <w:basedOn w:val="14"/>
    <w:qFormat/>
  </w:style>
  <w:style w:type="paragraph" w:customStyle="1" w:styleId="211">
    <w:name w:val="Указатель 21"/>
    <w:basedOn w:val="14"/>
    <w:qFormat/>
  </w:style>
  <w:style w:type="paragraph" w:customStyle="1" w:styleId="311">
    <w:name w:val="Указатель 31"/>
    <w:basedOn w:val="14"/>
    <w:qFormat/>
  </w:style>
  <w:style w:type="paragraph" w:customStyle="1" w:styleId="af4">
    <w:name w:val="Разделитель предметного указателя"/>
    <w:basedOn w:val="14"/>
    <w:qFormat/>
  </w:style>
  <w:style w:type="paragraph" w:customStyle="1" w:styleId="ContentsHeading">
    <w:name w:val="Contents Heading"/>
    <w:basedOn w:val="13"/>
    <w:next w:val="Contents1"/>
    <w:qFormat/>
  </w:style>
  <w:style w:type="paragraph" w:customStyle="1" w:styleId="Contents1">
    <w:name w:val="Contents 1"/>
    <w:basedOn w:val="14"/>
    <w:qFormat/>
    <w:pPr>
      <w:tabs>
        <w:tab w:val="right" w:leader="dot" w:pos="9638"/>
      </w:tabs>
    </w:pPr>
  </w:style>
  <w:style w:type="paragraph" w:customStyle="1" w:styleId="Contents2">
    <w:name w:val="Contents 2"/>
    <w:basedOn w:val="14"/>
    <w:qFormat/>
    <w:pPr>
      <w:tabs>
        <w:tab w:val="right" w:leader="dot" w:pos="9355"/>
      </w:tabs>
    </w:pPr>
  </w:style>
  <w:style w:type="paragraph" w:customStyle="1" w:styleId="Contents3">
    <w:name w:val="Contents 3"/>
    <w:basedOn w:val="14"/>
    <w:qFormat/>
    <w:pPr>
      <w:tabs>
        <w:tab w:val="right" w:leader="dot" w:pos="9072"/>
      </w:tabs>
    </w:pPr>
  </w:style>
  <w:style w:type="paragraph" w:customStyle="1" w:styleId="Contents4">
    <w:name w:val="Contents 4"/>
    <w:basedOn w:val="14"/>
    <w:qFormat/>
    <w:pPr>
      <w:tabs>
        <w:tab w:val="right" w:leader="dot" w:pos="8789"/>
      </w:tabs>
    </w:pPr>
  </w:style>
  <w:style w:type="paragraph" w:customStyle="1" w:styleId="Contents5">
    <w:name w:val="Contents 5"/>
    <w:basedOn w:val="14"/>
    <w:qFormat/>
    <w:pPr>
      <w:tabs>
        <w:tab w:val="right" w:leader="dot" w:pos="8506"/>
      </w:tabs>
    </w:pPr>
  </w:style>
  <w:style w:type="paragraph" w:styleId="IndexHeading">
    <w:name w:val="index heading"/>
    <w:basedOn w:val="13"/>
  </w:style>
  <w:style w:type="paragraph" w:customStyle="1" w:styleId="af5">
    <w:name w:val="Заголовок указателей пользователя"/>
    <w:basedOn w:val="13"/>
    <w:qFormat/>
  </w:style>
  <w:style w:type="paragraph" w:customStyle="1" w:styleId="1f2">
    <w:name w:val="Указатель пользователя 1"/>
    <w:basedOn w:val="14"/>
    <w:qFormat/>
    <w:pPr>
      <w:tabs>
        <w:tab w:val="right" w:leader="dot" w:pos="9638"/>
      </w:tabs>
    </w:pPr>
  </w:style>
  <w:style w:type="paragraph" w:customStyle="1" w:styleId="25">
    <w:name w:val="Указатель пользователя 2"/>
    <w:basedOn w:val="14"/>
    <w:qFormat/>
    <w:pPr>
      <w:tabs>
        <w:tab w:val="right" w:leader="dot" w:pos="9355"/>
      </w:tabs>
    </w:pPr>
  </w:style>
  <w:style w:type="paragraph" w:customStyle="1" w:styleId="35">
    <w:name w:val="Указатель пользователя 3"/>
    <w:basedOn w:val="14"/>
    <w:qFormat/>
    <w:pPr>
      <w:tabs>
        <w:tab w:val="right" w:leader="dot" w:pos="9072"/>
      </w:tabs>
    </w:pPr>
  </w:style>
  <w:style w:type="paragraph" w:customStyle="1" w:styleId="45">
    <w:name w:val="Указатель пользователя 4"/>
    <w:basedOn w:val="14"/>
    <w:qFormat/>
    <w:pPr>
      <w:tabs>
        <w:tab w:val="right" w:leader="dot" w:pos="8789"/>
      </w:tabs>
    </w:pPr>
  </w:style>
  <w:style w:type="paragraph" w:customStyle="1" w:styleId="55">
    <w:name w:val="Указатель пользователя 5"/>
    <w:basedOn w:val="14"/>
    <w:qFormat/>
    <w:pPr>
      <w:tabs>
        <w:tab w:val="right" w:leader="dot" w:pos="8506"/>
      </w:tabs>
    </w:pPr>
  </w:style>
  <w:style w:type="paragraph" w:customStyle="1" w:styleId="Contents6">
    <w:name w:val="Contents 6"/>
    <w:basedOn w:val="14"/>
    <w:qFormat/>
    <w:pPr>
      <w:tabs>
        <w:tab w:val="right" w:leader="dot" w:pos="8223"/>
      </w:tabs>
    </w:pPr>
  </w:style>
  <w:style w:type="paragraph" w:customStyle="1" w:styleId="Contents7">
    <w:name w:val="Contents 7"/>
    <w:basedOn w:val="14"/>
    <w:qFormat/>
    <w:pPr>
      <w:tabs>
        <w:tab w:val="right" w:leader="dot" w:pos="7940"/>
      </w:tabs>
    </w:pPr>
  </w:style>
  <w:style w:type="paragraph" w:customStyle="1" w:styleId="Contents8">
    <w:name w:val="Contents 8"/>
    <w:basedOn w:val="14"/>
    <w:qFormat/>
    <w:pPr>
      <w:tabs>
        <w:tab w:val="right" w:leader="dot" w:pos="7657"/>
      </w:tabs>
    </w:pPr>
  </w:style>
  <w:style w:type="paragraph" w:customStyle="1" w:styleId="Contents9">
    <w:name w:val="Contents 9"/>
    <w:basedOn w:val="14"/>
    <w:qFormat/>
    <w:pPr>
      <w:tabs>
        <w:tab w:val="right" w:leader="dot" w:pos="7374"/>
      </w:tabs>
    </w:pPr>
  </w:style>
  <w:style w:type="paragraph" w:customStyle="1" w:styleId="101">
    <w:name w:val="Оглавление 10"/>
    <w:basedOn w:val="14"/>
    <w:qFormat/>
    <w:pPr>
      <w:tabs>
        <w:tab w:val="right" w:leader="dot" w:pos="7091"/>
      </w:tabs>
    </w:pPr>
  </w:style>
  <w:style w:type="paragraph" w:customStyle="1" w:styleId="IllustrationIndex1">
    <w:name w:val="Illustration Index 1"/>
    <w:basedOn w:val="14"/>
    <w:qFormat/>
    <w:pPr>
      <w:tabs>
        <w:tab w:val="right" w:leader="dot" w:pos="9638"/>
      </w:tabs>
    </w:pPr>
  </w:style>
  <w:style w:type="paragraph" w:customStyle="1" w:styleId="af6">
    <w:name w:val="Заголовок списка объектов"/>
    <w:basedOn w:val="13"/>
    <w:qFormat/>
  </w:style>
  <w:style w:type="paragraph" w:customStyle="1" w:styleId="1f3">
    <w:name w:val="Список объектов 1"/>
    <w:basedOn w:val="14"/>
    <w:qFormat/>
    <w:pPr>
      <w:tabs>
        <w:tab w:val="right" w:leader="dot" w:pos="9638"/>
      </w:tabs>
    </w:pPr>
  </w:style>
  <w:style w:type="paragraph" w:customStyle="1" w:styleId="af7">
    <w:name w:val="Заголовок списка таблиц"/>
    <w:basedOn w:val="13"/>
    <w:qFormat/>
  </w:style>
  <w:style w:type="paragraph" w:customStyle="1" w:styleId="1f4">
    <w:name w:val="Список таблиц 1"/>
    <w:basedOn w:val="14"/>
    <w:qFormat/>
    <w:pPr>
      <w:tabs>
        <w:tab w:val="right" w:leader="dot" w:pos="9638"/>
      </w:tabs>
    </w:pPr>
  </w:style>
  <w:style w:type="paragraph" w:customStyle="1" w:styleId="TableofAuthorities1">
    <w:name w:val="Table of Authorities1"/>
    <w:basedOn w:val="13"/>
  </w:style>
  <w:style w:type="paragraph" w:customStyle="1" w:styleId="1f5">
    <w:name w:val="Библиография 1"/>
    <w:basedOn w:val="14"/>
    <w:qFormat/>
    <w:pPr>
      <w:tabs>
        <w:tab w:val="right" w:leader="dot" w:pos="9638"/>
      </w:tabs>
    </w:pPr>
  </w:style>
  <w:style w:type="paragraph" w:customStyle="1" w:styleId="6">
    <w:name w:val="Указатель пользователя 6"/>
    <w:basedOn w:val="14"/>
    <w:qFormat/>
    <w:pPr>
      <w:tabs>
        <w:tab w:val="right" w:leader="dot" w:pos="8223"/>
      </w:tabs>
    </w:pPr>
  </w:style>
  <w:style w:type="paragraph" w:customStyle="1" w:styleId="7">
    <w:name w:val="Указатель пользователя 7"/>
    <w:basedOn w:val="14"/>
    <w:qFormat/>
    <w:pPr>
      <w:tabs>
        <w:tab w:val="right" w:leader="dot" w:pos="7940"/>
      </w:tabs>
    </w:pPr>
  </w:style>
  <w:style w:type="paragraph" w:customStyle="1" w:styleId="8">
    <w:name w:val="Указатель пользователя 8"/>
    <w:basedOn w:val="14"/>
    <w:qFormat/>
    <w:pPr>
      <w:tabs>
        <w:tab w:val="right" w:leader="dot" w:pos="7657"/>
      </w:tabs>
    </w:pPr>
  </w:style>
  <w:style w:type="paragraph" w:customStyle="1" w:styleId="9">
    <w:name w:val="Указатель пользователя 9"/>
    <w:basedOn w:val="14"/>
    <w:qFormat/>
    <w:pPr>
      <w:tabs>
        <w:tab w:val="right" w:leader="dot" w:pos="7374"/>
      </w:tabs>
    </w:pPr>
  </w:style>
  <w:style w:type="paragraph" w:customStyle="1" w:styleId="102">
    <w:name w:val="Указатель пользователя 10"/>
    <w:basedOn w:val="14"/>
    <w:qFormat/>
    <w:pPr>
      <w:tabs>
        <w:tab w:val="right" w:leader="dot" w:pos="7091"/>
      </w:tabs>
    </w:pPr>
  </w:style>
  <w:style w:type="paragraph" w:customStyle="1" w:styleId="af8">
    <w:name w:val="Колонтитул"/>
    <w:basedOn w:val="Standard"/>
    <w:qFormat/>
    <w:pPr>
      <w:suppressLineNumbers/>
      <w:tabs>
        <w:tab w:val="center" w:pos="4819"/>
        <w:tab w:val="right" w:pos="9638"/>
      </w:tabs>
    </w:pPr>
  </w:style>
  <w:style w:type="paragraph" w:customStyle="1" w:styleId="1f6">
    <w:name w:val="Верхний колонтитул1"/>
    <w:basedOn w:val="Standard"/>
    <w:qFormat/>
    <w:pPr>
      <w:tabs>
        <w:tab w:val="center" w:pos="4819"/>
        <w:tab w:val="right" w:pos="9638"/>
      </w:tabs>
      <w:jc w:val="center"/>
    </w:pPr>
    <w:rPr>
      <w:sz w:val="20"/>
      <w:szCs w:val="20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f9">
    <w:name w:val="Верхний колонтитул слева"/>
    <w:basedOn w:val="Standard"/>
    <w:qFormat/>
    <w:pPr>
      <w:tabs>
        <w:tab w:val="center" w:pos="4819"/>
        <w:tab w:val="right" w:pos="9638"/>
      </w:tabs>
    </w:pPr>
  </w:style>
  <w:style w:type="paragraph" w:customStyle="1" w:styleId="afa">
    <w:name w:val="Верхний колонтитул справа"/>
    <w:basedOn w:val="Standard"/>
    <w:qFormat/>
    <w:pPr>
      <w:tabs>
        <w:tab w:val="center" w:pos="4819"/>
        <w:tab w:val="right" w:pos="9638"/>
      </w:tabs>
      <w:jc w:val="right"/>
    </w:pPr>
  </w:style>
  <w:style w:type="paragraph" w:customStyle="1" w:styleId="1f7">
    <w:name w:val="Нижний колонтитул1"/>
    <w:basedOn w:val="Standard"/>
    <w:qFormat/>
    <w:pPr>
      <w:tabs>
        <w:tab w:val="center" w:pos="4819"/>
        <w:tab w:val="right" w:pos="9638"/>
      </w:tabs>
      <w:jc w:val="center"/>
    </w:pPr>
  </w:style>
  <w:style w:type="paragraph" w:styleId="Footer">
    <w:name w:val="footer"/>
    <w:basedOn w:val="Normal"/>
    <w:link w:val="FooterChar"/>
    <w:uiPriority w:val="99"/>
    <w:unhideWhenUsed/>
    <w:rsid w:val="00E20873"/>
    <w:pPr>
      <w:tabs>
        <w:tab w:val="center" w:pos="4677"/>
        <w:tab w:val="right" w:pos="9355"/>
      </w:tabs>
    </w:pPr>
  </w:style>
  <w:style w:type="paragraph" w:customStyle="1" w:styleId="afb">
    <w:name w:val="Нижний колонтитул слева"/>
    <w:basedOn w:val="Standard"/>
    <w:qFormat/>
    <w:pPr>
      <w:tabs>
        <w:tab w:val="center" w:pos="4819"/>
        <w:tab w:val="right" w:pos="9638"/>
      </w:tabs>
    </w:pPr>
    <w:rPr>
      <w:sz w:val="21"/>
    </w:rPr>
  </w:style>
  <w:style w:type="paragraph" w:customStyle="1" w:styleId="afc">
    <w:name w:val="Нижний колонтитул справа"/>
    <w:basedOn w:val="Standard"/>
    <w:qFormat/>
    <w:pPr>
      <w:tabs>
        <w:tab w:val="center" w:pos="4819"/>
        <w:tab w:val="right" w:pos="9638"/>
      </w:tabs>
      <w:jc w:val="right"/>
    </w:pPr>
  </w:style>
  <w:style w:type="paragraph" w:customStyle="1" w:styleId="afd">
    <w:name w:val="Содержимое таблицы"/>
    <w:basedOn w:val="Standard"/>
    <w:qFormat/>
  </w:style>
  <w:style w:type="paragraph" w:customStyle="1" w:styleId="afe">
    <w:name w:val="Заголовок таблицы"/>
    <w:basedOn w:val="afd"/>
    <w:qFormat/>
    <w:pPr>
      <w:jc w:val="center"/>
    </w:pPr>
    <w:rPr>
      <w:b/>
      <w:sz w:val="21"/>
    </w:rPr>
  </w:style>
  <w:style w:type="paragraph" w:customStyle="1" w:styleId="aff">
    <w:name w:val="Иллюстрация"/>
    <w:basedOn w:val="17"/>
    <w:qFormat/>
  </w:style>
  <w:style w:type="paragraph" w:customStyle="1" w:styleId="aff0">
    <w:name w:val="Таблица"/>
    <w:basedOn w:val="17"/>
    <w:qFormat/>
    <w:pPr>
      <w:spacing w:before="17" w:after="17"/>
    </w:pPr>
    <w:rPr>
      <w:sz w:val="24"/>
    </w:rPr>
  </w:style>
  <w:style w:type="paragraph" w:customStyle="1" w:styleId="1f8">
    <w:name w:val="Текст1"/>
    <w:basedOn w:val="17"/>
    <w:qFormat/>
  </w:style>
  <w:style w:type="paragraph" w:customStyle="1" w:styleId="aff1">
    <w:name w:val="Содержимое врезки"/>
    <w:basedOn w:val="Standard"/>
    <w:qFormat/>
  </w:style>
  <w:style w:type="paragraph" w:customStyle="1" w:styleId="Footnote">
    <w:name w:val="Footnote"/>
    <w:basedOn w:val="Standard"/>
    <w:qFormat/>
    <w:rPr>
      <w:sz w:val="28"/>
    </w:rPr>
  </w:style>
  <w:style w:type="paragraph" w:customStyle="1" w:styleId="Addressee">
    <w:name w:val="Addressee"/>
    <w:basedOn w:val="Textbody"/>
    <w:qFormat/>
    <w:pPr>
      <w:spacing w:after="0"/>
    </w:pPr>
    <w:rPr>
      <w:rFonts w:eastAsia="SimSun, 宋体" w:cs="Times New Roman"/>
      <w:color w:val="000000"/>
    </w:rPr>
  </w:style>
  <w:style w:type="paragraph" w:customStyle="1" w:styleId="Sender">
    <w:name w:val="Sender"/>
    <w:basedOn w:val="Standard"/>
    <w:qFormat/>
    <w:pPr>
      <w:spacing w:before="0" w:after="0"/>
    </w:pPr>
  </w:style>
  <w:style w:type="paragraph" w:customStyle="1" w:styleId="Endnote">
    <w:name w:val="Endnote"/>
    <w:basedOn w:val="Standard"/>
    <w:qFormat/>
    <w:rPr>
      <w:sz w:val="28"/>
    </w:rPr>
  </w:style>
  <w:style w:type="paragraph" w:customStyle="1" w:styleId="TableofFigures1">
    <w:name w:val="Table of Figures1"/>
    <w:basedOn w:val="17"/>
  </w:style>
  <w:style w:type="paragraph" w:customStyle="1" w:styleId="aff2">
    <w:name w:val="Текст в заданном формате"/>
    <w:basedOn w:val="Standard"/>
    <w:qFormat/>
    <w:pPr>
      <w:spacing w:before="0" w:after="0"/>
    </w:pPr>
    <w:rPr>
      <w:rFonts w:eastAsia="Source Han Sans CN Regular" w:cs="Lohit Devanagari"/>
      <w:sz w:val="28"/>
    </w:rPr>
  </w:style>
  <w:style w:type="paragraph" w:customStyle="1" w:styleId="aff3">
    <w:name w:val="Горизонтальная линия"/>
    <w:basedOn w:val="Standard"/>
    <w:next w:val="Textbody"/>
    <w:qFormat/>
    <w:pPr>
      <w:spacing w:before="0" w:after="0"/>
    </w:pPr>
    <w:rPr>
      <w:sz w:val="21"/>
    </w:rPr>
  </w:style>
  <w:style w:type="paragraph" w:customStyle="1" w:styleId="aff4">
    <w:name w:val="Содержимое списка"/>
    <w:basedOn w:val="Standard"/>
    <w:qFormat/>
  </w:style>
  <w:style w:type="paragraph" w:customStyle="1" w:styleId="aff5">
    <w:name w:val="Заголовок списка"/>
    <w:basedOn w:val="Standard"/>
    <w:next w:val="aff4"/>
    <w:qFormat/>
    <w:rPr>
      <w:sz w:val="21"/>
    </w:rPr>
  </w:style>
  <w:style w:type="paragraph" w:customStyle="1" w:styleId="aff6">
    <w:name w:val="Заголовок списка иллюстраций"/>
    <w:basedOn w:val="13"/>
    <w:qFormat/>
    <w:pPr>
      <w:suppressLineNumbers/>
    </w:pPr>
  </w:style>
  <w:style w:type="paragraph" w:customStyle="1" w:styleId="aff7">
    <w:name w:val="Тема приказа"/>
    <w:basedOn w:val="Textbody"/>
    <w:qFormat/>
    <w:pPr>
      <w:spacing w:before="567" w:after="170"/>
      <w:jc w:val="center"/>
    </w:pPr>
    <w:rPr>
      <w:b/>
    </w:rPr>
  </w:style>
  <w:style w:type="paragraph" w:customStyle="1" w:styleId="11112">
    <w:name w:val="Нумерованный список_1;1.1;1.2"/>
    <w:basedOn w:val="Textbody"/>
    <w:qFormat/>
    <w:pPr>
      <w:tabs>
        <w:tab w:val="left" w:pos="913"/>
      </w:tabs>
      <w:spacing w:before="17" w:after="17"/>
    </w:pPr>
  </w:style>
  <w:style w:type="paragraph" w:customStyle="1" w:styleId="aff8">
    <w:name w:val="Нумерованный список_а);б);в)"/>
    <w:basedOn w:val="Textbody"/>
    <w:qFormat/>
    <w:pPr>
      <w:tabs>
        <w:tab w:val="left" w:pos="849"/>
        <w:tab w:val="left" w:pos="1016"/>
        <w:tab w:val="left" w:pos="1080"/>
      </w:tabs>
      <w:spacing w:before="17" w:after="17"/>
    </w:pPr>
  </w:style>
  <w:style w:type="paragraph" w:customStyle="1" w:styleId="aff9">
    <w:name w:val="Нумерованный список_Тире"/>
    <w:basedOn w:val="Textbody"/>
    <w:qFormat/>
    <w:pPr>
      <w:tabs>
        <w:tab w:val="left" w:pos="743"/>
      </w:tabs>
      <w:spacing w:before="17" w:after="17"/>
    </w:pPr>
    <w:rPr>
      <w:rFonts w:cs="Times New Roman"/>
    </w:rPr>
  </w:style>
  <w:style w:type="paragraph" w:customStyle="1" w:styleId="1230">
    <w:name w:val="Нумерованный список_1);2);3)"/>
    <w:basedOn w:val="Textbody"/>
    <w:qFormat/>
    <w:pPr>
      <w:spacing w:before="17" w:after="17"/>
    </w:pPr>
  </w:style>
  <w:style w:type="paragraph" w:customStyle="1" w:styleId="affa">
    <w:name w:val="Подпись руководителя_Должность"/>
    <w:basedOn w:val="1b"/>
    <w:qFormat/>
    <w:pPr>
      <w:spacing w:before="624" w:after="17" w:line="276" w:lineRule="auto"/>
    </w:pPr>
  </w:style>
  <w:style w:type="paragraph" w:customStyle="1" w:styleId="affb">
    <w:name w:val="Основной текст приказа"/>
    <w:basedOn w:val="Textbody"/>
    <w:qFormat/>
    <w:pPr>
      <w:widowControl/>
      <w:spacing w:before="17" w:after="17"/>
    </w:pPr>
  </w:style>
  <w:style w:type="paragraph" w:customStyle="1" w:styleId="affc">
    <w:name w:val="Список ознакомления"/>
    <w:basedOn w:val="aff1"/>
    <w:qFormat/>
    <w:pPr>
      <w:spacing w:before="57" w:after="57"/>
      <w:jc w:val="right"/>
    </w:pPr>
    <w:rPr>
      <w:color w:val="000000"/>
      <w:szCs w:val="20"/>
    </w:rPr>
  </w:style>
  <w:style w:type="paragraph" w:customStyle="1" w:styleId="affd">
    <w:name w:val="Таблица_Заголовок"/>
    <w:basedOn w:val="Standard"/>
    <w:qFormat/>
    <w:pPr>
      <w:tabs>
        <w:tab w:val="left" w:pos="167"/>
        <w:tab w:val="left" w:pos="1080"/>
      </w:tabs>
      <w:spacing w:line="240" w:lineRule="auto"/>
      <w:jc w:val="center"/>
    </w:pPr>
    <w:rPr>
      <w:rFonts w:cs="Times New Roman"/>
      <w:b/>
      <w:bCs/>
      <w:sz w:val="28"/>
      <w:szCs w:val="28"/>
    </w:rPr>
  </w:style>
  <w:style w:type="paragraph" w:customStyle="1" w:styleId="a0">
    <w:name w:val="Таблица_Нумератор"/>
    <w:qFormat/>
    <w:pPr>
      <w:widowControl w:val="0"/>
      <w:numPr>
        <w:numId w:val="1"/>
      </w:numPr>
      <w:snapToGrid w:val="0"/>
      <w:spacing w:before="17" w:after="17"/>
      <w:jc w:val="center"/>
      <w:textAlignment w:val="baseline"/>
    </w:pPr>
    <w:rPr>
      <w:rFonts w:ascii="PT Astra Serif" w:eastAsia="PT Astra Serif" w:hAnsi="PT Astra Serif" w:cs="PT Astra Serif"/>
    </w:rPr>
  </w:style>
  <w:style w:type="paragraph" w:customStyle="1" w:styleId="affe">
    <w:name w:val="Таблица_Основной текст"/>
    <w:qFormat/>
    <w:pPr>
      <w:suppressLineNumbers/>
      <w:spacing w:before="17" w:after="17" w:line="276" w:lineRule="auto"/>
      <w:jc w:val="both"/>
      <w:textAlignment w:val="baseline"/>
    </w:pPr>
    <w:rPr>
      <w:rFonts w:ascii="PT Astra Serif" w:eastAsia="PT Astra Serif" w:hAnsi="PT Astra Serif" w:cs="PT Astra Serif"/>
    </w:rPr>
  </w:style>
  <w:style w:type="paragraph" w:customStyle="1" w:styleId="afff">
    <w:name w:val="Подпись руководителя_ФИО"/>
    <w:basedOn w:val="affa"/>
    <w:qFormat/>
    <w:pPr>
      <w:jc w:val="right"/>
      <w:textAlignment w:val="top"/>
    </w:pPr>
  </w:style>
  <w:style w:type="paragraph" w:customStyle="1" w:styleId="a">
    <w:name w:val="Таблица_список_Тире"/>
    <w:basedOn w:val="aff9"/>
    <w:qFormat/>
    <w:pPr>
      <w:numPr>
        <w:numId w:val="3"/>
      </w:numPr>
      <w:tabs>
        <w:tab w:val="clear" w:pos="743"/>
        <w:tab w:val="left" w:pos="181"/>
      </w:tabs>
    </w:pPr>
  </w:style>
  <w:style w:type="paragraph" w:customStyle="1" w:styleId="a1">
    <w:name w:val="Таблица_список_а);б);в)"/>
    <w:basedOn w:val="aff8"/>
    <w:qFormat/>
    <w:pPr>
      <w:numPr>
        <w:numId w:val="5"/>
      </w:numPr>
      <w:tabs>
        <w:tab w:val="clear" w:pos="849"/>
        <w:tab w:val="clear" w:pos="1016"/>
        <w:tab w:val="clear" w:pos="1080"/>
        <w:tab w:val="left" w:pos="351"/>
      </w:tabs>
    </w:pPr>
  </w:style>
  <w:style w:type="paragraph" w:customStyle="1" w:styleId="123">
    <w:name w:val="Таблица_список_1);2);3)"/>
    <w:basedOn w:val="1230"/>
    <w:qFormat/>
    <w:pPr>
      <w:numPr>
        <w:numId w:val="4"/>
      </w:numPr>
      <w:tabs>
        <w:tab w:val="left" w:pos="351"/>
      </w:tabs>
    </w:pPr>
  </w:style>
  <w:style w:type="paragraph" w:customStyle="1" w:styleId="afff0">
    <w:name w:val="Таблица_Основной текст по центру"/>
    <w:basedOn w:val="affe"/>
    <w:qFormat/>
    <w:pPr>
      <w:jc w:val="center"/>
      <w:textAlignment w:val="center"/>
    </w:pPr>
  </w:style>
  <w:style w:type="paragraph" w:customStyle="1" w:styleId="afff1">
    <w:name w:val="Фигура"/>
    <w:basedOn w:val="17"/>
    <w:qFormat/>
  </w:style>
  <w:style w:type="paragraph" w:customStyle="1" w:styleId="afff2">
    <w:name w:val="фраза_ПРИКАЗЫВАЮ"/>
    <w:basedOn w:val="Standard"/>
    <w:qFormat/>
    <w:pPr>
      <w:tabs>
        <w:tab w:val="left" w:pos="921"/>
        <w:tab w:val="left" w:pos="996"/>
        <w:tab w:val="left" w:pos="1189"/>
        <w:tab w:val="left" w:pos="1414"/>
      </w:tabs>
      <w:spacing w:before="170" w:after="170"/>
      <w:ind w:firstLine="680"/>
      <w:jc w:val="both"/>
      <w:textAlignment w:val="auto"/>
    </w:pPr>
    <w:rPr>
      <w:caps/>
    </w:rPr>
  </w:style>
  <w:style w:type="paragraph" w:customStyle="1" w:styleId="afff3">
    <w:name w:val="№ Приказа"/>
    <w:basedOn w:val="Standard"/>
    <w:qFormat/>
    <w:pPr>
      <w:spacing w:before="567" w:after="170"/>
      <w:jc w:val="center"/>
    </w:pPr>
    <w:rPr>
      <w:b/>
      <w:bCs/>
      <w:sz w:val="28"/>
      <w:szCs w:val="28"/>
    </w:rPr>
  </w:style>
  <w:style w:type="paragraph" w:customStyle="1" w:styleId="afff4">
    <w:name w:val="№_Приказа"/>
    <w:qFormat/>
    <w:pPr>
      <w:spacing w:before="567" w:after="170" w:line="276" w:lineRule="auto"/>
      <w:jc w:val="center"/>
      <w:textAlignment w:val="baseline"/>
    </w:pPr>
    <w:rPr>
      <w:rFonts w:ascii="PT Astra Serif" w:eastAsia="PT Astra Serif" w:hAnsi="PT Astra Serif" w:cs="PT Astra Serif"/>
      <w:b/>
      <w:sz w:val="28"/>
    </w:rPr>
  </w:style>
  <w:style w:type="paragraph" w:customStyle="1" w:styleId="1f9">
    <w:name w:val="Абзац списка1"/>
    <w:basedOn w:val="Standard"/>
    <w:qFormat/>
    <w:pPr>
      <w:spacing w:before="0" w:after="160"/>
      <w:ind w:left="720"/>
    </w:p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F1FCA"/>
    <w:rPr>
      <w:rFonts w:ascii="Segoe UI" w:hAnsi="Segoe UI" w:cs="Segoe UI"/>
      <w:sz w:val="18"/>
      <w:szCs w:val="18"/>
    </w:rPr>
  </w:style>
  <w:style w:type="numbering" w:customStyle="1" w:styleId="1231">
    <w:name w:val="Нумерованный 123"/>
    <w:qFormat/>
  </w:style>
  <w:style w:type="numbering" w:customStyle="1" w:styleId="ABC">
    <w:name w:val="Нумерованный ABC"/>
    <w:qFormat/>
  </w:style>
  <w:style w:type="numbering" w:customStyle="1" w:styleId="Numberingabc1">
    <w:name w:val="Numbering abc_1"/>
    <w:qFormat/>
  </w:style>
  <w:style w:type="numbering" w:customStyle="1" w:styleId="IVX">
    <w:name w:val="Нумерованный IVX"/>
    <w:qFormat/>
  </w:style>
  <w:style w:type="numbering" w:customStyle="1" w:styleId="Numberingivx1">
    <w:name w:val="Numbering ivx_1"/>
    <w:qFormat/>
  </w:style>
  <w:style w:type="numbering" w:customStyle="1" w:styleId="List11">
    <w:name w:val="List 1_1"/>
    <w:qFormat/>
  </w:style>
  <w:style w:type="numbering" w:customStyle="1" w:styleId="220">
    <w:name w:val="Список 22"/>
    <w:qFormat/>
  </w:style>
  <w:style w:type="numbering" w:customStyle="1" w:styleId="320">
    <w:name w:val="Список 32"/>
    <w:qFormat/>
  </w:style>
  <w:style w:type="numbering" w:customStyle="1" w:styleId="420">
    <w:name w:val="Список 42"/>
    <w:qFormat/>
  </w:style>
  <w:style w:type="numbering" w:customStyle="1" w:styleId="520">
    <w:name w:val="Список 52"/>
    <w:qFormat/>
  </w:style>
  <w:style w:type="numbering" w:customStyle="1" w:styleId="1fa">
    <w:name w:val="Нумерованный 1)"/>
    <w:qFormat/>
  </w:style>
  <w:style w:type="numbering" w:customStyle="1" w:styleId="afff5">
    <w:name w:val="Нумерованный а)"/>
    <w:qFormat/>
  </w:style>
  <w:style w:type="numbering" w:customStyle="1" w:styleId="afff6">
    <w:name w:val="Нумерованный для таблиц"/>
    <w:qFormat/>
  </w:style>
  <w:style w:type="numbering" w:customStyle="1" w:styleId="Numbering1231">
    <w:name w:val="Numbering 1231"/>
    <w:qFormat/>
    <w:rsid w:val="00B23031"/>
  </w:style>
  <w:style w:type="character" w:customStyle="1" w:styleId="Heading2Char">
    <w:name w:val="Heading 2 Char"/>
    <w:basedOn w:val="DefaultParagraphFont"/>
    <w:link w:val="Heading2"/>
    <w:uiPriority w:val="9"/>
    <w:rsid w:val="001D01BB"/>
    <w:rPr>
      <w:rFonts w:ascii="Arial" w:eastAsia="Arial" w:hAnsi="Arial" w:cs="Arial"/>
      <w:kern w:val="0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D01BB"/>
    <w:rPr>
      <w:rFonts w:ascii="Arial" w:eastAsia="Arial" w:hAnsi="Arial" w:cs="Arial"/>
      <w:kern w:val="0"/>
      <w:sz w:val="23"/>
      <w:szCs w:val="23"/>
      <w:lang w:eastAsia="en-US"/>
    </w:rPr>
  </w:style>
  <w:style w:type="paragraph" w:styleId="ListParagraph">
    <w:name w:val="List Paragraph"/>
    <w:basedOn w:val="Normal"/>
    <w:uiPriority w:val="1"/>
    <w:qFormat/>
    <w:rsid w:val="001D01BB"/>
    <w:pPr>
      <w:widowControl/>
      <w:spacing w:before="35"/>
      <w:ind w:left="2141" w:hanging="1129"/>
      <w:textAlignment w:val="auto"/>
    </w:pPr>
    <w:rPr>
      <w:rFonts w:ascii="Calibri" w:eastAsia="Calibri" w:hAnsi="Calibri" w:cs="Calibri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subject/>
  <dc:creator>abulatova</dc:creator>
  <dc:description/>
  <cp:lastModifiedBy>Нестеров Павел</cp:lastModifiedBy>
  <cp:revision>4</cp:revision>
  <dcterms:created xsi:type="dcterms:W3CDTF">2026-06-08T14:48:00Z</dcterms:created>
  <dcterms:modified xsi:type="dcterms:W3CDTF">2026-06-09T08:02:00Z</dcterms:modified>
  <dc:language>ru-RU</dc:language>
</cp:coreProperties>
</file>