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71E" w:rsidRDefault="00E21098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Тема: «Основные типологии общества</w:t>
      </w:r>
      <w:r w:rsidR="009A271E">
        <w:rPr>
          <w:sz w:val="28"/>
        </w:rPr>
        <w:t>»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ind w:left="360"/>
        <w:jc w:val="center"/>
        <w:rPr>
          <w:sz w:val="28"/>
        </w:rPr>
      </w:pPr>
      <w:r>
        <w:rPr>
          <w:sz w:val="28"/>
          <w:u w:val="single"/>
        </w:rPr>
        <w:t xml:space="preserve">Символический </w:t>
      </w:r>
      <w:proofErr w:type="spellStart"/>
      <w:r>
        <w:rPr>
          <w:sz w:val="28"/>
          <w:u w:val="single"/>
        </w:rPr>
        <w:t>интеракционизм</w:t>
      </w:r>
      <w:proofErr w:type="spellEnd"/>
      <w:r>
        <w:rPr>
          <w:sz w:val="28"/>
        </w:rPr>
        <w:t>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Предст</w:t>
      </w:r>
      <w:r w:rsidR="00127936">
        <w:rPr>
          <w:sz w:val="28"/>
        </w:rPr>
        <w:t xml:space="preserve">авитель: Дж. Г. </w:t>
      </w:r>
      <w:proofErr w:type="spellStart"/>
      <w:r w:rsidR="00127936">
        <w:rPr>
          <w:sz w:val="28"/>
        </w:rPr>
        <w:t>Мид</w:t>
      </w:r>
      <w:proofErr w:type="spellEnd"/>
      <w:r w:rsidR="00127936">
        <w:rPr>
          <w:sz w:val="28"/>
        </w:rPr>
        <w:t>. Пытался объ</w:t>
      </w:r>
      <w:r>
        <w:rPr>
          <w:sz w:val="28"/>
        </w:rPr>
        <w:t>яснить механизм успешной коммуникации в человеческом обществе, сравнивая его с жив</w:t>
      </w:r>
      <w:r w:rsidR="00127936">
        <w:rPr>
          <w:sz w:val="28"/>
        </w:rPr>
        <w:t>отным</w:t>
      </w:r>
      <w:r>
        <w:rPr>
          <w:sz w:val="28"/>
        </w:rPr>
        <w:t xml:space="preserve"> миром. «Существует определение ожидания человеческого поведения, исходя из ролевой структуры в обществе».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Но, возможны ситуации: ожидание человеческого поведения исходят из структуры межличностного общения, опираясь на предыдущий опыт конкретных людей. Поведение человека – ожидания поведения другого.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  <w:u w:val="single"/>
        </w:rPr>
        <w:t>Ролевые ожидания</w:t>
      </w:r>
      <w:r>
        <w:rPr>
          <w:sz w:val="28"/>
        </w:rPr>
        <w:t xml:space="preserve"> – поведение ожидания.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Вступая в коммуникацию с другими людьми, человек получает представление о самом себе, каким видит его каждый из окружающих.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 xml:space="preserve">   Таким образом, основа социальной коммуникации – в способности ставить себя на место другого, предвидеть его ролевое поведение.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Ч. Кули рассматривал социальную КМН</w:t>
      </w:r>
      <w:proofErr w:type="gramStart"/>
      <w:r>
        <w:rPr>
          <w:sz w:val="28"/>
        </w:rPr>
        <w:t>К</w:t>
      </w:r>
      <w:r w:rsidR="00127936">
        <w:rPr>
          <w:sz w:val="28"/>
        </w:rPr>
        <w:t>(</w:t>
      </w:r>
      <w:proofErr w:type="gramEnd"/>
      <w:r w:rsidR="00127936">
        <w:rPr>
          <w:sz w:val="28"/>
        </w:rPr>
        <w:t>коммуникацию)</w:t>
      </w:r>
      <w:r>
        <w:rPr>
          <w:sz w:val="28"/>
        </w:rPr>
        <w:t xml:space="preserve"> как орудие социализации индивидов.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Согласно Кули, социализация становления активной личности происходит в первичных группах, в которых индивиды связаны непосредственными отношениями.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Человек обретает свое «Я» в КМНК с другими людьми. В процессе КМНК происходит обмен представлениями друг о друге, познании себя и своих возможностей. Социальное в человеке – это его непреодолимое стремление к общению с другими, продукт такого общения.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  <w:r>
        <w:rPr>
          <w:sz w:val="28"/>
        </w:rPr>
        <w:t>В КМНК пересекается индивидуальное и социальное. Она представляет собой сосредоточение интеракций, поскольку в ходе КМНК вырабатывается и шлифуется представление людей друг о друге и об обществе, в котором они живут. Эти представления составляют социальное сознание индивида, связывающие его с обществом.</w:t>
      </w:r>
    </w:p>
    <w:p w:rsidR="009A271E" w:rsidRDefault="009A271E" w:rsidP="009A271E">
      <w:pPr>
        <w:tabs>
          <w:tab w:val="left" w:pos="660"/>
          <w:tab w:val="left" w:pos="1080"/>
          <w:tab w:val="left" w:pos="1488"/>
        </w:tabs>
        <w:rPr>
          <w:sz w:val="28"/>
        </w:rPr>
      </w:pPr>
    </w:p>
    <w:p w:rsidR="009A271E" w:rsidRDefault="009A271E" w:rsidP="009A271E">
      <w:pPr>
        <w:pStyle w:val="6"/>
        <w:rPr>
          <w:u w:val="none"/>
        </w:rPr>
      </w:pPr>
      <w:proofErr w:type="spellStart"/>
      <w:r>
        <w:t>Референтная</w:t>
      </w:r>
      <w:proofErr w:type="spellEnd"/>
      <w:r>
        <w:t xml:space="preserve"> группа – </w:t>
      </w:r>
      <w:r>
        <w:rPr>
          <w:u w:val="none"/>
        </w:rPr>
        <w:t>это иерархия социальных групп, их значимости в сознании индивида.</w:t>
      </w:r>
    </w:p>
    <w:p w:rsidR="009A271E" w:rsidRDefault="009A271E" w:rsidP="009A271E">
      <w:pPr>
        <w:pStyle w:val="2"/>
      </w:pPr>
      <w:r>
        <w:t xml:space="preserve">Вывод: в </w:t>
      </w:r>
      <w:proofErr w:type="gramStart"/>
      <w:r>
        <w:t>символическом</w:t>
      </w:r>
      <w:proofErr w:type="gramEnd"/>
      <w:r>
        <w:t xml:space="preserve"> </w:t>
      </w:r>
      <w:proofErr w:type="spellStart"/>
      <w:r>
        <w:t>интеракционизме</w:t>
      </w:r>
      <w:proofErr w:type="spellEnd"/>
      <w:r>
        <w:t xml:space="preserve"> КМНК выступает как бы матрицей социальной жизни.</w:t>
      </w:r>
    </w:p>
    <w:p w:rsidR="009A271E" w:rsidRDefault="009A271E" w:rsidP="009A271E">
      <w:pPr>
        <w:rPr>
          <w:sz w:val="28"/>
        </w:rPr>
      </w:pPr>
    </w:p>
    <w:p w:rsidR="009A271E" w:rsidRDefault="009A271E" w:rsidP="009A271E">
      <w:pPr>
        <w:pStyle w:val="3"/>
      </w:pPr>
      <w:r>
        <w:t xml:space="preserve">Концепция </w:t>
      </w:r>
      <w:proofErr w:type="spellStart"/>
      <w:r>
        <w:t>Бэлла</w:t>
      </w:r>
      <w:proofErr w:type="spellEnd"/>
    </w:p>
    <w:p w:rsidR="009A271E" w:rsidRDefault="009A271E" w:rsidP="009A271E">
      <w:pPr>
        <w:numPr>
          <w:ilvl w:val="0"/>
          <w:numId w:val="1"/>
        </w:numPr>
        <w:rPr>
          <w:sz w:val="28"/>
        </w:rPr>
      </w:pPr>
      <w:r>
        <w:rPr>
          <w:sz w:val="28"/>
        </w:rPr>
        <w:t>Традиционное общество</w:t>
      </w:r>
    </w:p>
    <w:p w:rsidR="009A271E" w:rsidRDefault="009A271E" w:rsidP="009A271E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Индустриальное</w:t>
      </w:r>
    </w:p>
    <w:p w:rsidR="009A271E" w:rsidRDefault="009A271E" w:rsidP="009A271E">
      <w:pPr>
        <w:numPr>
          <w:ilvl w:val="0"/>
          <w:numId w:val="1"/>
        </w:numPr>
        <w:rPr>
          <w:sz w:val="28"/>
        </w:rPr>
      </w:pPr>
      <w:r>
        <w:rPr>
          <w:sz w:val="28"/>
        </w:rPr>
        <w:t>Постиндустриальное</w:t>
      </w:r>
    </w:p>
    <w:p w:rsidR="009A271E" w:rsidRDefault="009A271E" w:rsidP="009A271E">
      <w:pPr>
        <w:rPr>
          <w:sz w:val="28"/>
        </w:rPr>
      </w:pPr>
    </w:p>
    <w:p w:rsidR="009A271E" w:rsidRDefault="009A271E" w:rsidP="009A271E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Проживание населения в сельской местности – серьезный ограничитель </w:t>
      </w:r>
      <w:proofErr w:type="gramStart"/>
      <w:r>
        <w:rPr>
          <w:sz w:val="28"/>
        </w:rPr>
        <w:t>для</w:t>
      </w:r>
      <w:proofErr w:type="gramEnd"/>
      <w:r>
        <w:rPr>
          <w:sz w:val="28"/>
        </w:rPr>
        <w:t xml:space="preserve"> внешней КМНК. Разбросанность – барьеры. Неграмотность, и как следствие невозможность </w:t>
      </w:r>
      <w:proofErr w:type="gramStart"/>
      <w:r>
        <w:rPr>
          <w:sz w:val="28"/>
        </w:rPr>
        <w:t>письменной</w:t>
      </w:r>
      <w:proofErr w:type="gramEnd"/>
      <w:r>
        <w:rPr>
          <w:sz w:val="28"/>
        </w:rPr>
        <w:t xml:space="preserve"> КМНК. КМНК – внутри общностная.</w:t>
      </w:r>
    </w:p>
    <w:p w:rsidR="009A271E" w:rsidRDefault="009A271E" w:rsidP="009A271E">
      <w:pPr>
        <w:numPr>
          <w:ilvl w:val="0"/>
          <w:numId w:val="2"/>
        </w:numPr>
        <w:rPr>
          <w:sz w:val="28"/>
        </w:rPr>
      </w:pPr>
      <w:r>
        <w:rPr>
          <w:sz w:val="28"/>
        </w:rPr>
        <w:lastRenderedPageBreak/>
        <w:t xml:space="preserve">Урбанизация, рост городов, рост доли городского населения, разнообразие типов деятельности, рост грамотности. </w:t>
      </w:r>
    </w:p>
    <w:p w:rsidR="009A271E" w:rsidRDefault="009A271E" w:rsidP="009A271E">
      <w:pPr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Новая форма КМНК: возможность выбора КМНК. </w:t>
      </w:r>
      <w:proofErr w:type="spellStart"/>
      <w:r>
        <w:rPr>
          <w:sz w:val="28"/>
        </w:rPr>
        <w:t>Обезличенность</w:t>
      </w:r>
      <w:proofErr w:type="spellEnd"/>
      <w:r>
        <w:rPr>
          <w:sz w:val="28"/>
        </w:rPr>
        <w:t xml:space="preserve"> КМНК, большой выбор массовой КМНК, появление системы четких обработанных связей.</w:t>
      </w:r>
    </w:p>
    <w:p w:rsidR="009A271E" w:rsidRDefault="009A271E" w:rsidP="009A271E">
      <w:pPr>
        <w:rPr>
          <w:sz w:val="28"/>
        </w:rPr>
      </w:pPr>
    </w:p>
    <w:p w:rsidR="009A271E" w:rsidRDefault="009A271E" w:rsidP="009A271E">
      <w:pPr>
        <w:pStyle w:val="3"/>
      </w:pPr>
      <w:r>
        <w:t>Теория конвергенции</w:t>
      </w:r>
    </w:p>
    <w:p w:rsidR="009A271E" w:rsidRDefault="009A271E" w:rsidP="009A271E">
      <w:pPr>
        <w:pStyle w:val="2"/>
      </w:pPr>
      <w:r>
        <w:t>Зародилась в самый разгар противо</w:t>
      </w:r>
      <w:r w:rsidR="00127936">
        <w:t>стояния капитализма и социализма</w:t>
      </w:r>
      <w:r>
        <w:t>.</w:t>
      </w:r>
    </w:p>
    <w:p w:rsidR="009A271E" w:rsidRDefault="009A271E" w:rsidP="009A271E">
      <w:pPr>
        <w:rPr>
          <w:sz w:val="28"/>
        </w:rPr>
      </w:pPr>
      <w:r>
        <w:rPr>
          <w:sz w:val="28"/>
        </w:rPr>
        <w:t xml:space="preserve">Представители: </w:t>
      </w:r>
      <w:proofErr w:type="spellStart"/>
      <w:r>
        <w:rPr>
          <w:sz w:val="28"/>
        </w:rPr>
        <w:t>Бэлл</w:t>
      </w:r>
      <w:proofErr w:type="spellEnd"/>
      <w:r>
        <w:rPr>
          <w:sz w:val="28"/>
        </w:rPr>
        <w:t>, Сахаров.</w:t>
      </w:r>
    </w:p>
    <w:p w:rsidR="009A271E" w:rsidRDefault="009A271E" w:rsidP="009A271E">
      <w:pPr>
        <w:rPr>
          <w:sz w:val="28"/>
        </w:rPr>
      </w:pPr>
      <w:r>
        <w:rPr>
          <w:sz w:val="28"/>
        </w:rPr>
        <w:t xml:space="preserve">Суть: необходимо снять остроту </w:t>
      </w:r>
      <w:proofErr w:type="spellStart"/>
      <w:r>
        <w:rPr>
          <w:sz w:val="28"/>
        </w:rPr>
        <w:t>взаимооотношений</w:t>
      </w:r>
      <w:proofErr w:type="spellEnd"/>
      <w:r>
        <w:rPr>
          <w:sz w:val="28"/>
        </w:rPr>
        <w:t xml:space="preserve"> между разными общественно-экономическими системами, которые существовали в то время. Нужно установить устойчивую систему КМНК между двумя типами общества. </w:t>
      </w:r>
    </w:p>
    <w:p w:rsidR="009A271E" w:rsidRDefault="009A271E" w:rsidP="009A271E">
      <w:pPr>
        <w:pStyle w:val="7"/>
      </w:pPr>
    </w:p>
    <w:p w:rsidR="009A271E" w:rsidRDefault="009A271E" w:rsidP="009A271E">
      <w:pPr>
        <w:rPr>
          <w:sz w:val="28"/>
        </w:rPr>
      </w:pPr>
    </w:p>
    <w:p w:rsidR="009A271E" w:rsidRDefault="009A271E" w:rsidP="009A271E">
      <w:pPr>
        <w:pStyle w:val="8"/>
        <w:rPr>
          <w:sz w:val="28"/>
        </w:rPr>
      </w:pPr>
      <w:r>
        <w:rPr>
          <w:sz w:val="28"/>
        </w:rPr>
        <w:t>Теория дезорганизационного капитализма</w:t>
      </w:r>
    </w:p>
    <w:p w:rsidR="009A271E" w:rsidRDefault="009A271E" w:rsidP="009A271E">
      <w:pPr>
        <w:rPr>
          <w:sz w:val="28"/>
        </w:rPr>
      </w:pPr>
      <w:proofErr w:type="spellStart"/>
      <w:r>
        <w:rPr>
          <w:sz w:val="28"/>
        </w:rPr>
        <w:t>Пред-ли</w:t>
      </w:r>
      <w:proofErr w:type="spellEnd"/>
      <w:r>
        <w:rPr>
          <w:sz w:val="28"/>
        </w:rPr>
        <w:t xml:space="preserve">: С. </w:t>
      </w:r>
      <w:proofErr w:type="spellStart"/>
      <w:r>
        <w:rPr>
          <w:sz w:val="28"/>
        </w:rPr>
        <w:t>Лэш</w:t>
      </w:r>
      <w:proofErr w:type="spellEnd"/>
      <w:r>
        <w:rPr>
          <w:sz w:val="28"/>
        </w:rPr>
        <w:t xml:space="preserve">, Дж. </w:t>
      </w:r>
      <w:proofErr w:type="spellStart"/>
      <w:r>
        <w:rPr>
          <w:sz w:val="28"/>
        </w:rPr>
        <w:t>Урри</w:t>
      </w:r>
      <w:proofErr w:type="spellEnd"/>
    </w:p>
    <w:p w:rsidR="009A271E" w:rsidRDefault="009A271E" w:rsidP="009A271E">
      <w:pPr>
        <w:rPr>
          <w:sz w:val="28"/>
        </w:rPr>
      </w:pPr>
      <w:r>
        <w:rPr>
          <w:sz w:val="28"/>
        </w:rPr>
        <w:t>Либеральный капитализм перерастает в стадию организационного капиталистического общества. Гл. чертой общества – концентрация и централизация капитала. Возникают крупные корпорации со сложными бюрократическими иерархиями. С сер. 20 века начинается переход к стадии дезорганизационного капитализма.</w:t>
      </w:r>
    </w:p>
    <w:p w:rsidR="009A271E" w:rsidRDefault="009A271E" w:rsidP="009A271E">
      <w:pPr>
        <w:rPr>
          <w:sz w:val="28"/>
        </w:rPr>
      </w:pPr>
      <w:r>
        <w:rPr>
          <w:sz w:val="28"/>
        </w:rPr>
        <w:t xml:space="preserve">Общая характеристика этого этапа: разукрупнение и размывание капитала, сокращается численность рабочего класса, ослабляется </w:t>
      </w:r>
      <w:proofErr w:type="gramStart"/>
      <w:r>
        <w:rPr>
          <w:sz w:val="28"/>
        </w:rPr>
        <w:t>контроль за</w:t>
      </w:r>
      <w:proofErr w:type="gramEnd"/>
      <w:r>
        <w:rPr>
          <w:sz w:val="28"/>
        </w:rPr>
        <w:t xml:space="preserve"> национальными рынками со стороны государств. Значительно изменяется культурная среда.  Здесь начинает господствовать постмодернизм, отвергающий рациональную науку. Происходит фрагментация всей культурной среды, распадаются все ее традиционные направления, смешиваются элитная и массовая культуры.</w:t>
      </w:r>
    </w:p>
    <w:p w:rsidR="009A271E" w:rsidRDefault="009A271E" w:rsidP="009A271E">
      <w:pPr>
        <w:rPr>
          <w:sz w:val="28"/>
        </w:rPr>
      </w:pPr>
      <w:r>
        <w:rPr>
          <w:sz w:val="28"/>
        </w:rPr>
        <w:t>Т. о, все традиционные культурные основы также дезорганизуются.</w:t>
      </w:r>
    </w:p>
    <w:p w:rsidR="009A271E" w:rsidRDefault="009A271E" w:rsidP="009A271E">
      <w:pPr>
        <w:rPr>
          <w:sz w:val="28"/>
        </w:rPr>
      </w:pPr>
    </w:p>
    <w:p w:rsidR="009A271E" w:rsidRDefault="009A271E" w:rsidP="009A271E">
      <w:pPr>
        <w:pStyle w:val="8"/>
        <w:rPr>
          <w:sz w:val="28"/>
        </w:rPr>
      </w:pPr>
      <w:r>
        <w:rPr>
          <w:sz w:val="28"/>
        </w:rPr>
        <w:t>Теория модернизации</w:t>
      </w:r>
    </w:p>
    <w:p w:rsidR="009A271E" w:rsidRDefault="009A271E" w:rsidP="009A271E">
      <w:pPr>
        <w:rPr>
          <w:sz w:val="28"/>
        </w:rPr>
      </w:pPr>
      <w:proofErr w:type="spellStart"/>
      <w:r>
        <w:rPr>
          <w:sz w:val="28"/>
        </w:rPr>
        <w:t>Пред-ль</w:t>
      </w:r>
      <w:proofErr w:type="spellEnd"/>
      <w:r>
        <w:rPr>
          <w:sz w:val="28"/>
        </w:rPr>
        <w:t xml:space="preserve">: Г. </w:t>
      </w:r>
      <w:proofErr w:type="spellStart"/>
      <w:r>
        <w:rPr>
          <w:sz w:val="28"/>
        </w:rPr>
        <w:t>Мюрдаль</w:t>
      </w:r>
      <w:proofErr w:type="spellEnd"/>
      <w:r>
        <w:rPr>
          <w:sz w:val="28"/>
        </w:rPr>
        <w:t xml:space="preserve"> – швед</w:t>
      </w:r>
      <w:proofErr w:type="gramStart"/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  <w:proofErr w:type="gramStart"/>
      <w:r>
        <w:rPr>
          <w:sz w:val="28"/>
        </w:rPr>
        <w:t>с</w:t>
      </w:r>
      <w:proofErr w:type="gramEnd"/>
      <w:r>
        <w:rPr>
          <w:sz w:val="28"/>
        </w:rPr>
        <w:t>оц. антрополог.</w:t>
      </w:r>
    </w:p>
    <w:p w:rsidR="009A271E" w:rsidRDefault="009A271E" w:rsidP="009A271E">
      <w:pPr>
        <w:rPr>
          <w:sz w:val="28"/>
        </w:rPr>
      </w:pPr>
      <w:r>
        <w:rPr>
          <w:sz w:val="28"/>
        </w:rPr>
        <w:t>Суть: капиталистическая западная цивилизация является локомотивом прогресса. Она наиболее продвинута в индустриальном, культурном, коммуникационном и других аспектах. Все остальные цивилизации в большей или меньшей степени отстали от Запада. Западная цивилизация экспортирует торговые, коммуникационные и культурные факторы в менее развитые цивилизации, а СМК этому способствуют, распространяя западные образцы.</w:t>
      </w:r>
    </w:p>
    <w:p w:rsidR="009A271E" w:rsidRDefault="009A271E" w:rsidP="009A271E">
      <w:pPr>
        <w:rPr>
          <w:sz w:val="28"/>
        </w:rPr>
      </w:pPr>
      <w:r>
        <w:rPr>
          <w:sz w:val="28"/>
        </w:rPr>
        <w:t xml:space="preserve"> </w:t>
      </w:r>
    </w:p>
    <w:p w:rsidR="009A271E" w:rsidRDefault="009A271E" w:rsidP="009A271E">
      <w:pPr>
        <w:pStyle w:val="8"/>
        <w:rPr>
          <w:sz w:val="28"/>
        </w:rPr>
      </w:pPr>
      <w:r>
        <w:rPr>
          <w:sz w:val="28"/>
        </w:rPr>
        <w:t xml:space="preserve">Теория О. </w:t>
      </w:r>
      <w:proofErr w:type="spellStart"/>
      <w:r>
        <w:rPr>
          <w:sz w:val="28"/>
        </w:rPr>
        <w:t>Тоффлера</w:t>
      </w:r>
      <w:proofErr w:type="spellEnd"/>
    </w:p>
    <w:p w:rsidR="009A271E" w:rsidRDefault="009A271E" w:rsidP="009A271E">
      <w:pPr>
        <w:jc w:val="both"/>
        <w:rPr>
          <w:sz w:val="28"/>
        </w:rPr>
      </w:pPr>
      <w:r>
        <w:rPr>
          <w:sz w:val="28"/>
        </w:rPr>
        <w:t>Существует 3 стадии (волны) общества:</w:t>
      </w:r>
    </w:p>
    <w:p w:rsidR="009A271E" w:rsidRDefault="009A271E" w:rsidP="009A271E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аграрная;</w:t>
      </w:r>
    </w:p>
    <w:p w:rsidR="009A271E" w:rsidRDefault="009A271E" w:rsidP="009A271E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промышленная;</w:t>
      </w:r>
    </w:p>
    <w:p w:rsidR="009A271E" w:rsidRDefault="009A271E" w:rsidP="009A271E">
      <w:pPr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lastRenderedPageBreak/>
        <w:t>информационная</w:t>
      </w:r>
    </w:p>
    <w:p w:rsidR="009A271E" w:rsidRDefault="009A271E" w:rsidP="009A271E">
      <w:pPr>
        <w:jc w:val="both"/>
        <w:rPr>
          <w:sz w:val="28"/>
        </w:rPr>
      </w:pPr>
      <w:proofErr w:type="gramStart"/>
      <w:r>
        <w:rPr>
          <w:sz w:val="28"/>
        </w:rPr>
        <w:t>Исходя из этого выделяет</w:t>
      </w:r>
      <w:proofErr w:type="gramEnd"/>
      <w:r>
        <w:rPr>
          <w:sz w:val="28"/>
        </w:rPr>
        <w:t xml:space="preserve"> 4 основания, которые претерпевают определенные изменения:</w:t>
      </w:r>
    </w:p>
    <w:p w:rsidR="009A271E" w:rsidRDefault="009A271E" w:rsidP="009A271E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Гл. тип экономической деятельности</w:t>
      </w:r>
    </w:p>
    <w:p w:rsidR="009A271E" w:rsidRDefault="009A271E" w:rsidP="009A271E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Гл. цель, за которую идет борьба</w:t>
      </w:r>
    </w:p>
    <w:p w:rsidR="009A271E" w:rsidRDefault="009A271E" w:rsidP="009A271E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Гл. форма соц. организации</w:t>
      </w:r>
    </w:p>
    <w:p w:rsidR="009A271E" w:rsidRDefault="009A271E" w:rsidP="009A271E">
      <w:pPr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Гл. господствующая роль общества</w:t>
      </w:r>
    </w:p>
    <w:p w:rsidR="009A271E" w:rsidRDefault="009A271E" w:rsidP="009A271E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В </w:t>
      </w:r>
      <w:proofErr w:type="gramStart"/>
      <w:r>
        <w:rPr>
          <w:sz w:val="28"/>
        </w:rPr>
        <w:t>аграрном</w:t>
      </w:r>
      <w:proofErr w:type="gramEnd"/>
      <w:r>
        <w:rPr>
          <w:sz w:val="28"/>
        </w:rPr>
        <w:t xml:space="preserve"> – сельское хозяйство</w:t>
      </w:r>
    </w:p>
    <w:p w:rsidR="009A271E" w:rsidRDefault="009A271E" w:rsidP="009A271E">
      <w:pPr>
        <w:ind w:left="360"/>
        <w:jc w:val="both"/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индустр</w:t>
      </w:r>
      <w:proofErr w:type="spellEnd"/>
      <w:r>
        <w:rPr>
          <w:sz w:val="28"/>
        </w:rPr>
        <w:t>. – промышленность</w:t>
      </w:r>
    </w:p>
    <w:p w:rsidR="009A271E" w:rsidRDefault="009A271E" w:rsidP="009A271E">
      <w:pPr>
        <w:ind w:left="360"/>
        <w:jc w:val="both"/>
        <w:rPr>
          <w:sz w:val="28"/>
        </w:rPr>
      </w:pPr>
      <w:r>
        <w:rPr>
          <w:sz w:val="28"/>
        </w:rPr>
        <w:t xml:space="preserve">          </w:t>
      </w:r>
      <w:proofErr w:type="spellStart"/>
      <w:r>
        <w:rPr>
          <w:sz w:val="28"/>
        </w:rPr>
        <w:t>постиндустр</w:t>
      </w:r>
      <w:proofErr w:type="spellEnd"/>
      <w:r>
        <w:rPr>
          <w:sz w:val="28"/>
        </w:rPr>
        <w:t>. – сфера услуг</w:t>
      </w:r>
    </w:p>
    <w:p w:rsidR="009A271E" w:rsidRDefault="009A271E" w:rsidP="009A271E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    </w:t>
      </w:r>
      <w:proofErr w:type="spellStart"/>
      <w:r>
        <w:rPr>
          <w:sz w:val="28"/>
        </w:rPr>
        <w:t>агр</w:t>
      </w:r>
      <w:proofErr w:type="spellEnd"/>
      <w:r>
        <w:rPr>
          <w:sz w:val="28"/>
        </w:rPr>
        <w:t xml:space="preserve">  -     власть</w:t>
      </w:r>
    </w:p>
    <w:p w:rsidR="009A271E" w:rsidRDefault="009A271E" w:rsidP="009A271E">
      <w:pPr>
        <w:ind w:left="1080"/>
        <w:jc w:val="both"/>
        <w:rPr>
          <w:sz w:val="28"/>
        </w:rPr>
      </w:pPr>
      <w:proofErr w:type="spellStart"/>
      <w:r>
        <w:rPr>
          <w:sz w:val="28"/>
        </w:rPr>
        <w:t>ин</w:t>
      </w:r>
      <w:proofErr w:type="gramStart"/>
      <w:r>
        <w:rPr>
          <w:sz w:val="28"/>
        </w:rPr>
        <w:t>д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деньги</w:t>
      </w:r>
    </w:p>
    <w:p w:rsidR="009A271E" w:rsidRDefault="009A271E" w:rsidP="009A271E">
      <w:pPr>
        <w:ind w:left="1080"/>
        <w:jc w:val="both"/>
        <w:rPr>
          <w:sz w:val="28"/>
        </w:rPr>
      </w:pPr>
      <w:proofErr w:type="spellStart"/>
      <w:r>
        <w:rPr>
          <w:sz w:val="28"/>
        </w:rPr>
        <w:t>постин</w:t>
      </w:r>
      <w:proofErr w:type="gramStart"/>
      <w:r>
        <w:rPr>
          <w:sz w:val="28"/>
        </w:rPr>
        <w:t>д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информация</w:t>
      </w:r>
    </w:p>
    <w:p w:rsidR="009A271E" w:rsidRDefault="009A271E" w:rsidP="009A271E">
      <w:pPr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     </w:t>
      </w:r>
      <w:proofErr w:type="spellStart"/>
      <w:r>
        <w:rPr>
          <w:sz w:val="28"/>
        </w:rPr>
        <w:t>агр</w:t>
      </w:r>
      <w:proofErr w:type="spellEnd"/>
      <w:r>
        <w:rPr>
          <w:sz w:val="28"/>
        </w:rPr>
        <w:t xml:space="preserve"> - церковь; армия</w:t>
      </w:r>
    </w:p>
    <w:p w:rsidR="009A271E" w:rsidRDefault="009A271E" w:rsidP="009A271E">
      <w:pPr>
        <w:jc w:val="both"/>
        <w:rPr>
          <w:sz w:val="28"/>
        </w:rPr>
      </w:pPr>
      <w:r>
        <w:rPr>
          <w:sz w:val="28"/>
        </w:rPr>
        <w:t xml:space="preserve">               </w:t>
      </w:r>
      <w:proofErr w:type="spellStart"/>
      <w:r>
        <w:rPr>
          <w:sz w:val="28"/>
        </w:rPr>
        <w:t>инд</w:t>
      </w:r>
      <w:proofErr w:type="spellEnd"/>
      <w:r>
        <w:rPr>
          <w:sz w:val="28"/>
        </w:rPr>
        <w:t xml:space="preserve"> - корпорации</w:t>
      </w:r>
    </w:p>
    <w:p w:rsidR="009A271E" w:rsidRDefault="009A271E" w:rsidP="009A271E">
      <w:pPr>
        <w:ind w:left="1080"/>
        <w:jc w:val="both"/>
        <w:rPr>
          <w:sz w:val="28"/>
        </w:rPr>
      </w:pPr>
      <w:r>
        <w:rPr>
          <w:sz w:val="28"/>
        </w:rPr>
        <w:t>Пост</w:t>
      </w:r>
      <w:r w:rsidR="00127936">
        <w:rPr>
          <w:sz w:val="28"/>
        </w:rPr>
        <w:t xml:space="preserve"> – </w:t>
      </w:r>
      <w:r>
        <w:rPr>
          <w:sz w:val="28"/>
        </w:rPr>
        <w:t>институты</w:t>
      </w:r>
      <w:r w:rsidR="00127936">
        <w:rPr>
          <w:sz w:val="28"/>
        </w:rPr>
        <w:t>, университеты</w:t>
      </w:r>
    </w:p>
    <w:p w:rsidR="009A271E" w:rsidRPr="00127936" w:rsidRDefault="00127936" w:rsidP="00127936">
      <w:pPr>
        <w:pStyle w:val="a3"/>
        <w:numPr>
          <w:ilvl w:val="0"/>
          <w:numId w:val="6"/>
        </w:numPr>
        <w:jc w:val="both"/>
        <w:rPr>
          <w:sz w:val="28"/>
        </w:rPr>
      </w:pPr>
      <w:r w:rsidRPr="00127936">
        <w:rPr>
          <w:sz w:val="28"/>
        </w:rPr>
        <w:t xml:space="preserve">     </w:t>
      </w:r>
      <w:proofErr w:type="spellStart"/>
      <w:r w:rsidRPr="00127936">
        <w:rPr>
          <w:sz w:val="28"/>
        </w:rPr>
        <w:t>Агр</w:t>
      </w:r>
      <w:proofErr w:type="spellEnd"/>
      <w:r>
        <w:rPr>
          <w:sz w:val="28"/>
        </w:rPr>
        <w:t xml:space="preserve">    </w:t>
      </w:r>
      <w:r w:rsidRPr="00127936">
        <w:rPr>
          <w:sz w:val="28"/>
        </w:rPr>
        <w:t xml:space="preserve">-  </w:t>
      </w:r>
      <w:r w:rsidR="009A271E" w:rsidRPr="00127936">
        <w:rPr>
          <w:sz w:val="28"/>
        </w:rPr>
        <w:t>священники, феодалы</w:t>
      </w:r>
    </w:p>
    <w:p w:rsidR="009A271E" w:rsidRDefault="00127936" w:rsidP="00127936">
      <w:pPr>
        <w:ind w:left="1080"/>
        <w:jc w:val="both"/>
        <w:rPr>
          <w:sz w:val="28"/>
        </w:rPr>
      </w:pPr>
      <w:proofErr w:type="spellStart"/>
      <w:r>
        <w:rPr>
          <w:sz w:val="28"/>
        </w:rPr>
        <w:t>индуст</w:t>
      </w:r>
      <w:proofErr w:type="gramStart"/>
      <w:r>
        <w:rPr>
          <w:sz w:val="28"/>
        </w:rPr>
        <w:t>р</w:t>
      </w:r>
      <w:proofErr w:type="spellEnd"/>
      <w:r>
        <w:rPr>
          <w:sz w:val="28"/>
        </w:rPr>
        <w:t>-</w:t>
      </w:r>
      <w:proofErr w:type="gramEnd"/>
      <w:r>
        <w:rPr>
          <w:sz w:val="28"/>
        </w:rPr>
        <w:t xml:space="preserve"> </w:t>
      </w:r>
      <w:r w:rsidR="009A271E">
        <w:rPr>
          <w:sz w:val="28"/>
        </w:rPr>
        <w:t>капиталисты</w:t>
      </w:r>
    </w:p>
    <w:p w:rsidR="009A271E" w:rsidRDefault="00127936" w:rsidP="00127936">
      <w:pPr>
        <w:ind w:left="1080"/>
        <w:jc w:val="both"/>
        <w:rPr>
          <w:sz w:val="28"/>
        </w:rPr>
      </w:pPr>
      <w:proofErr w:type="spellStart"/>
      <w:r>
        <w:rPr>
          <w:sz w:val="28"/>
        </w:rPr>
        <w:t>постинд</w:t>
      </w:r>
      <w:proofErr w:type="spellEnd"/>
      <w:r>
        <w:rPr>
          <w:sz w:val="28"/>
        </w:rPr>
        <w:t xml:space="preserve"> - </w:t>
      </w:r>
      <w:r w:rsidR="009A271E">
        <w:rPr>
          <w:sz w:val="28"/>
        </w:rPr>
        <w:t>ученые, менеджеры-консультанты</w:t>
      </w:r>
    </w:p>
    <w:p w:rsidR="009A271E" w:rsidRDefault="009A271E" w:rsidP="009A271E">
      <w:pPr>
        <w:jc w:val="both"/>
        <w:rPr>
          <w:sz w:val="28"/>
        </w:rPr>
      </w:pPr>
    </w:p>
    <w:p w:rsidR="009A271E" w:rsidRDefault="009A271E" w:rsidP="009A271E">
      <w:pPr>
        <w:pStyle w:val="8"/>
        <w:rPr>
          <w:sz w:val="28"/>
        </w:rPr>
      </w:pPr>
      <w:r>
        <w:rPr>
          <w:sz w:val="28"/>
        </w:rPr>
        <w:t>Теория мировой капиталистической системы</w:t>
      </w:r>
    </w:p>
    <w:p w:rsidR="009A271E" w:rsidRDefault="009A271E" w:rsidP="009A271E">
      <w:pPr>
        <w:jc w:val="both"/>
        <w:rPr>
          <w:sz w:val="28"/>
        </w:rPr>
      </w:pPr>
      <w:proofErr w:type="spellStart"/>
      <w:r>
        <w:rPr>
          <w:sz w:val="28"/>
        </w:rPr>
        <w:t>Пред-ль</w:t>
      </w:r>
      <w:proofErr w:type="spellEnd"/>
      <w:r>
        <w:rPr>
          <w:sz w:val="28"/>
        </w:rPr>
        <w:t xml:space="preserve">: И. </w:t>
      </w:r>
      <w:proofErr w:type="spellStart"/>
      <w:r>
        <w:rPr>
          <w:sz w:val="28"/>
        </w:rPr>
        <w:t>Валлерстайн</w:t>
      </w:r>
      <w:proofErr w:type="spellEnd"/>
      <w:r>
        <w:rPr>
          <w:sz w:val="28"/>
        </w:rPr>
        <w:t xml:space="preserve"> – он открыл универсальную систему организации разных систем.</w:t>
      </w:r>
    </w:p>
    <w:p w:rsidR="009A271E" w:rsidRDefault="009A271E" w:rsidP="009A271E">
      <w:pPr>
        <w:jc w:val="both"/>
        <w:rPr>
          <w:sz w:val="28"/>
        </w:rPr>
      </w:pPr>
      <w:r>
        <w:rPr>
          <w:sz w:val="28"/>
        </w:rPr>
        <w:t>Суть: каждая система имеет одинаковую схему.</w:t>
      </w:r>
    </w:p>
    <w:p w:rsidR="009A271E" w:rsidRDefault="009A271E" w:rsidP="009A271E">
      <w:pPr>
        <w:jc w:val="both"/>
        <w:rPr>
          <w:sz w:val="28"/>
        </w:rPr>
      </w:pPr>
      <w:r>
        <w:rPr>
          <w:sz w:val="28"/>
        </w:rPr>
        <w:t>ЯДРО (более развитое, управляющая системой</w:t>
      </w:r>
      <w:proofErr w:type="gramStart"/>
      <w:r>
        <w:rPr>
          <w:sz w:val="28"/>
        </w:rPr>
        <w:t>)-</w:t>
      </w:r>
      <w:proofErr w:type="gramEnd"/>
      <w:r>
        <w:rPr>
          <w:sz w:val="28"/>
        </w:rPr>
        <w:t xml:space="preserve">ПОЛУПЕРИФЕРИЯ(переход от ядра к </w:t>
      </w:r>
      <w:proofErr w:type="spellStart"/>
      <w:r>
        <w:rPr>
          <w:sz w:val="28"/>
        </w:rPr>
        <w:t>периферии-ПЕРИФЕРИЯ</w:t>
      </w:r>
      <w:proofErr w:type="spellEnd"/>
      <w:r>
        <w:rPr>
          <w:sz w:val="28"/>
        </w:rPr>
        <w:t xml:space="preserve"> (подсистема, ни на что не влияющая в системе)</w:t>
      </w:r>
    </w:p>
    <w:p w:rsidR="009A271E" w:rsidRDefault="009A271E" w:rsidP="009A271E">
      <w:pPr>
        <w:jc w:val="both"/>
        <w:rPr>
          <w:sz w:val="28"/>
        </w:rPr>
      </w:pPr>
    </w:p>
    <w:p w:rsidR="00816738" w:rsidRDefault="00816738"/>
    <w:sectPr w:rsidR="00816738" w:rsidSect="00816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91FD0"/>
    <w:multiLevelType w:val="hybridMultilevel"/>
    <w:tmpl w:val="8BF265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C57B72"/>
    <w:multiLevelType w:val="hybridMultilevel"/>
    <w:tmpl w:val="A3C64D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28F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4C145C"/>
    <w:multiLevelType w:val="hybridMultilevel"/>
    <w:tmpl w:val="C65A1E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F322F0"/>
    <w:multiLevelType w:val="hybridMultilevel"/>
    <w:tmpl w:val="77D221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D02F6B"/>
    <w:multiLevelType w:val="hybridMultilevel"/>
    <w:tmpl w:val="5A527828"/>
    <w:lvl w:ilvl="0" w:tplc="691498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5B1392"/>
    <w:multiLevelType w:val="hybridMultilevel"/>
    <w:tmpl w:val="49D85F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0E1B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A271E"/>
    <w:rsid w:val="00127936"/>
    <w:rsid w:val="00816738"/>
    <w:rsid w:val="009A271E"/>
    <w:rsid w:val="009D471B"/>
    <w:rsid w:val="00E21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7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9A271E"/>
    <w:pPr>
      <w:keepNext/>
      <w:jc w:val="center"/>
      <w:outlineLvl w:val="2"/>
    </w:pPr>
    <w:rPr>
      <w:sz w:val="28"/>
      <w:u w:val="single"/>
    </w:rPr>
  </w:style>
  <w:style w:type="paragraph" w:styleId="5">
    <w:name w:val="heading 5"/>
    <w:basedOn w:val="a"/>
    <w:next w:val="a"/>
    <w:link w:val="50"/>
    <w:semiHidden/>
    <w:unhideWhenUsed/>
    <w:qFormat/>
    <w:rsid w:val="009A271E"/>
    <w:pPr>
      <w:keepNext/>
      <w:tabs>
        <w:tab w:val="left" w:pos="660"/>
        <w:tab w:val="left" w:pos="1080"/>
        <w:tab w:val="left" w:pos="1488"/>
      </w:tabs>
      <w:outlineLvl w:val="4"/>
    </w:pPr>
    <w:rPr>
      <w:i/>
      <w:iCs/>
      <w:sz w:val="28"/>
    </w:rPr>
  </w:style>
  <w:style w:type="paragraph" w:styleId="6">
    <w:name w:val="heading 6"/>
    <w:basedOn w:val="a"/>
    <w:next w:val="a"/>
    <w:link w:val="60"/>
    <w:semiHidden/>
    <w:unhideWhenUsed/>
    <w:qFormat/>
    <w:rsid w:val="009A271E"/>
    <w:pPr>
      <w:keepNext/>
      <w:tabs>
        <w:tab w:val="left" w:pos="660"/>
        <w:tab w:val="left" w:pos="1080"/>
        <w:tab w:val="left" w:pos="1488"/>
      </w:tabs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semiHidden/>
    <w:unhideWhenUsed/>
    <w:qFormat/>
    <w:rsid w:val="009A271E"/>
    <w:pPr>
      <w:keepNext/>
      <w:outlineLvl w:val="6"/>
    </w:pPr>
    <w:rPr>
      <w:sz w:val="28"/>
    </w:rPr>
  </w:style>
  <w:style w:type="paragraph" w:styleId="8">
    <w:name w:val="heading 8"/>
    <w:basedOn w:val="a"/>
    <w:next w:val="a"/>
    <w:link w:val="80"/>
    <w:semiHidden/>
    <w:unhideWhenUsed/>
    <w:qFormat/>
    <w:rsid w:val="009A271E"/>
    <w:pPr>
      <w:keepNext/>
      <w:jc w:val="center"/>
      <w:outlineLvl w:val="7"/>
    </w:pPr>
    <w:rPr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9A271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50">
    <w:name w:val="Заголовок 5 Знак"/>
    <w:basedOn w:val="a0"/>
    <w:link w:val="5"/>
    <w:semiHidden/>
    <w:rsid w:val="009A271E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semiHidden/>
    <w:rsid w:val="009A271E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character" w:customStyle="1" w:styleId="70">
    <w:name w:val="Заголовок 7 Знак"/>
    <w:basedOn w:val="a0"/>
    <w:link w:val="7"/>
    <w:semiHidden/>
    <w:rsid w:val="009A271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9A271E"/>
    <w:rPr>
      <w:rFonts w:ascii="Times New Roman" w:eastAsia="Times New Roman" w:hAnsi="Times New Roman" w:cs="Times New Roman"/>
      <w:sz w:val="24"/>
      <w:szCs w:val="24"/>
      <w:u w:val="single"/>
      <w:lang w:eastAsia="ru-RU"/>
    </w:rPr>
  </w:style>
  <w:style w:type="paragraph" w:styleId="2">
    <w:name w:val="Body Text 2"/>
    <w:basedOn w:val="a"/>
    <w:link w:val="20"/>
    <w:semiHidden/>
    <w:unhideWhenUsed/>
    <w:rsid w:val="009A271E"/>
    <w:rPr>
      <w:sz w:val="28"/>
    </w:rPr>
  </w:style>
  <w:style w:type="character" w:customStyle="1" w:styleId="20">
    <w:name w:val="Основной текст 2 Знак"/>
    <w:basedOn w:val="a0"/>
    <w:link w:val="2"/>
    <w:semiHidden/>
    <w:rsid w:val="009A27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1279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3</cp:revision>
  <dcterms:created xsi:type="dcterms:W3CDTF">2020-04-10T01:23:00Z</dcterms:created>
  <dcterms:modified xsi:type="dcterms:W3CDTF">2021-02-19T16:07:00Z</dcterms:modified>
</cp:coreProperties>
</file>