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3C" w:rsidRPr="00445A84" w:rsidRDefault="00B5403C" w:rsidP="00B5403C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ФИО</w:t>
      </w:r>
      <w:r w:rsidR="00445A84" w:rsidRPr="00445A84">
        <w:rPr>
          <w:b/>
          <w:sz w:val="24"/>
          <w:szCs w:val="24"/>
          <w:lang w:val="ru-RU"/>
        </w:rPr>
        <w:t xml:space="preserve"> </w:t>
      </w:r>
      <w:r w:rsidR="00445A84">
        <w:rPr>
          <w:b/>
          <w:sz w:val="24"/>
          <w:szCs w:val="24"/>
          <w:u w:val="single"/>
          <w:lang w:val="ru-RU"/>
        </w:rPr>
        <w:t>Тихомиров С.С.</w:t>
      </w:r>
      <w:r w:rsidR="00445A84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группа</w:t>
      </w:r>
      <w:r w:rsidR="00445A84">
        <w:rPr>
          <w:b/>
          <w:sz w:val="24"/>
          <w:szCs w:val="24"/>
          <w:lang w:val="ru-RU"/>
        </w:rPr>
        <w:t xml:space="preserve"> </w:t>
      </w:r>
      <w:r w:rsidR="00445A84">
        <w:rPr>
          <w:b/>
          <w:sz w:val="24"/>
          <w:szCs w:val="24"/>
          <w:u w:val="single"/>
          <w:lang w:val="ru-RU"/>
        </w:rPr>
        <w:t>19САУзТ</w:t>
      </w:r>
      <w:bookmarkStart w:id="0" w:name="_GoBack"/>
      <w:bookmarkEnd w:id="0"/>
    </w:p>
    <w:p w:rsidR="00B5403C" w:rsidRPr="00B5403C" w:rsidRDefault="00B5403C" w:rsidP="00392903">
      <w:pPr>
        <w:pStyle w:val="a3"/>
        <w:spacing w:line="360" w:lineRule="auto"/>
        <w:ind w:left="0" w:firstLine="709"/>
        <w:jc w:val="both"/>
        <w:rPr>
          <w:b/>
          <w:sz w:val="16"/>
          <w:szCs w:val="16"/>
          <w:lang w:val="ru-RU"/>
        </w:rPr>
      </w:pPr>
    </w:p>
    <w:p w:rsidR="00C05132" w:rsidRPr="00C05132" w:rsidRDefault="00C05132" w:rsidP="00C05132">
      <w:pPr>
        <w:pStyle w:val="1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 w:rsidRPr="00C05132">
        <w:rPr>
          <w:sz w:val="24"/>
          <w:szCs w:val="24"/>
          <w:lang w:val="ru-RU"/>
        </w:rPr>
        <w:t>Анализ использования материальных ресурсов</w:t>
      </w:r>
    </w:p>
    <w:p w:rsidR="00392903" w:rsidRPr="00063CF4" w:rsidRDefault="00392903" w:rsidP="00392903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  <w:r w:rsidRPr="00063CF4">
        <w:rPr>
          <w:b/>
          <w:sz w:val="24"/>
          <w:szCs w:val="24"/>
          <w:lang w:val="ru-RU"/>
        </w:rPr>
        <w:t>Задача 6.1</w:t>
      </w:r>
    </w:p>
    <w:p w:rsidR="00392903" w:rsidRDefault="00392903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 анализировать</w:t>
      </w:r>
      <w:r w:rsidRPr="009D5F9B">
        <w:rPr>
          <w:sz w:val="24"/>
          <w:szCs w:val="24"/>
          <w:lang w:val="ru-RU"/>
        </w:rPr>
        <w:t xml:space="preserve"> непосред</w:t>
      </w:r>
      <w:r>
        <w:rPr>
          <w:sz w:val="24"/>
          <w:szCs w:val="24"/>
          <w:lang w:val="ru-RU"/>
        </w:rPr>
        <w:t>ственное выполнение плана мате</w:t>
      </w:r>
      <w:r w:rsidRPr="009D5F9B">
        <w:rPr>
          <w:sz w:val="24"/>
          <w:szCs w:val="24"/>
          <w:lang w:val="ru-RU"/>
        </w:rPr>
        <w:t>риально-технического снабжения, путем сопоставления фактических объемов поставок с плановыми з</w:t>
      </w:r>
      <w:r>
        <w:rPr>
          <w:sz w:val="24"/>
          <w:szCs w:val="24"/>
          <w:lang w:val="ru-RU"/>
        </w:rPr>
        <w:t xml:space="preserve">а определенный период времени. </w:t>
      </w:r>
    </w:p>
    <w:p w:rsidR="00392903" w:rsidRPr="00B5403C" w:rsidRDefault="00392903" w:rsidP="00392903">
      <w:pPr>
        <w:pStyle w:val="a3"/>
        <w:spacing w:line="360" w:lineRule="auto"/>
        <w:ind w:left="0" w:firstLine="709"/>
        <w:rPr>
          <w:sz w:val="16"/>
          <w:szCs w:val="16"/>
          <w:lang w:val="ru-RU"/>
        </w:rPr>
      </w:pPr>
    </w:p>
    <w:p w:rsidR="00392903" w:rsidRDefault="00392903" w:rsidP="00392903">
      <w:pPr>
        <w:ind w:right="192"/>
        <w:rPr>
          <w:sz w:val="24"/>
          <w:szCs w:val="24"/>
          <w:lang w:val="ru-RU"/>
        </w:rPr>
      </w:pPr>
      <w:r w:rsidRPr="000C4FD2"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  <w:lang w:val="ru-RU"/>
        </w:rPr>
        <w:t>1</w:t>
      </w:r>
      <w:r w:rsidRPr="000C4FD2">
        <w:rPr>
          <w:sz w:val="24"/>
          <w:szCs w:val="24"/>
          <w:lang w:val="ru-RU"/>
        </w:rPr>
        <w:t xml:space="preserve"> - Анализ выполнения плана материально-технического снабжения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4"/>
        <w:gridCol w:w="1985"/>
        <w:gridCol w:w="2268"/>
      </w:tblGrid>
      <w:tr w:rsidR="00630BFE" w:rsidTr="00630BFE">
        <w:tc>
          <w:tcPr>
            <w:tcW w:w="4644" w:type="dxa"/>
            <w:vMerge w:val="restart"/>
            <w:vAlign w:val="center"/>
          </w:tcPr>
          <w:p w:rsidR="00630BFE" w:rsidRPr="0028416A" w:rsidRDefault="00630BFE" w:rsidP="00630BFE">
            <w:pPr>
              <w:ind w:right="192"/>
              <w:jc w:val="center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  <w:lang w:val="ru-RU"/>
              </w:rPr>
              <w:t>Показатели</w:t>
            </w:r>
          </w:p>
        </w:tc>
        <w:tc>
          <w:tcPr>
            <w:tcW w:w="4253" w:type="dxa"/>
            <w:gridSpan w:val="2"/>
            <w:vAlign w:val="center"/>
          </w:tcPr>
          <w:p w:rsidR="00630BFE" w:rsidRPr="0028416A" w:rsidRDefault="00630BFE" w:rsidP="00630BFE">
            <w:pPr>
              <w:ind w:right="192"/>
              <w:jc w:val="center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</w:rPr>
              <w:t>Наименование материалов</w:t>
            </w:r>
          </w:p>
        </w:tc>
      </w:tr>
      <w:tr w:rsidR="00630BFE" w:rsidTr="00630BFE">
        <w:tc>
          <w:tcPr>
            <w:tcW w:w="4644" w:type="dxa"/>
            <w:vMerge/>
            <w:vAlign w:val="center"/>
          </w:tcPr>
          <w:p w:rsidR="00630BFE" w:rsidRPr="0028416A" w:rsidRDefault="00630BFE" w:rsidP="00630BFE">
            <w:pPr>
              <w:ind w:right="19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vAlign w:val="center"/>
          </w:tcPr>
          <w:p w:rsidR="00630BFE" w:rsidRPr="0028416A" w:rsidRDefault="00630BFE" w:rsidP="00630BFE">
            <w:pPr>
              <w:ind w:right="192"/>
              <w:jc w:val="center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  <w:lang w:val="ru-RU"/>
              </w:rPr>
              <w:t>ч</w:t>
            </w:r>
            <w:proofErr w:type="spellStart"/>
            <w:r w:rsidRPr="0028416A">
              <w:rPr>
                <w:sz w:val="24"/>
                <w:szCs w:val="24"/>
              </w:rPr>
              <w:t>угунное</w:t>
            </w:r>
            <w:proofErr w:type="spellEnd"/>
            <w:r w:rsidRPr="0028416A">
              <w:rPr>
                <w:sz w:val="24"/>
                <w:szCs w:val="24"/>
              </w:rPr>
              <w:t xml:space="preserve"> </w:t>
            </w:r>
            <w:proofErr w:type="spellStart"/>
            <w:r w:rsidRPr="0028416A">
              <w:rPr>
                <w:sz w:val="24"/>
                <w:szCs w:val="24"/>
              </w:rPr>
              <w:t>литье</w:t>
            </w:r>
            <w:proofErr w:type="spellEnd"/>
          </w:p>
        </w:tc>
        <w:tc>
          <w:tcPr>
            <w:tcW w:w="2268" w:type="dxa"/>
            <w:vAlign w:val="center"/>
          </w:tcPr>
          <w:p w:rsidR="00630BFE" w:rsidRPr="0028416A" w:rsidRDefault="00630BFE" w:rsidP="00630BFE">
            <w:pPr>
              <w:ind w:right="192"/>
              <w:jc w:val="center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  <w:lang w:val="ru-RU"/>
              </w:rPr>
              <w:t>с</w:t>
            </w:r>
            <w:proofErr w:type="spellStart"/>
            <w:r w:rsidRPr="0028416A">
              <w:rPr>
                <w:sz w:val="24"/>
                <w:szCs w:val="24"/>
              </w:rPr>
              <w:t>тальной</w:t>
            </w:r>
            <w:proofErr w:type="spellEnd"/>
            <w:r w:rsidRPr="0028416A">
              <w:rPr>
                <w:sz w:val="24"/>
                <w:szCs w:val="24"/>
              </w:rPr>
              <w:t xml:space="preserve"> </w:t>
            </w:r>
            <w:proofErr w:type="spellStart"/>
            <w:r w:rsidRPr="0028416A">
              <w:rPr>
                <w:sz w:val="24"/>
                <w:szCs w:val="24"/>
              </w:rPr>
              <w:t>прокат</w:t>
            </w:r>
            <w:proofErr w:type="spellEnd"/>
          </w:p>
        </w:tc>
      </w:tr>
      <w:tr w:rsidR="00392903" w:rsidTr="00392903">
        <w:tc>
          <w:tcPr>
            <w:tcW w:w="4644" w:type="dxa"/>
          </w:tcPr>
          <w:p w:rsidR="00392903" w:rsidRPr="0028416A" w:rsidRDefault="00392903" w:rsidP="00630BFE">
            <w:pPr>
              <w:pStyle w:val="TableParagraph"/>
              <w:ind w:right="111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</w:rPr>
              <w:t>Плановая потребность, т</w:t>
            </w:r>
          </w:p>
        </w:tc>
        <w:tc>
          <w:tcPr>
            <w:tcW w:w="1985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11000</w:t>
            </w:r>
          </w:p>
        </w:tc>
        <w:tc>
          <w:tcPr>
            <w:tcW w:w="2268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6000</w:t>
            </w:r>
          </w:p>
        </w:tc>
      </w:tr>
      <w:tr w:rsidR="00392903" w:rsidTr="00392903">
        <w:tc>
          <w:tcPr>
            <w:tcW w:w="4644" w:type="dxa"/>
          </w:tcPr>
          <w:p w:rsidR="00392903" w:rsidRPr="0028416A" w:rsidRDefault="00392903" w:rsidP="00392903">
            <w:pPr>
              <w:ind w:right="192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</w:rPr>
              <w:t>Заключено договоров, т</w:t>
            </w:r>
          </w:p>
        </w:tc>
        <w:tc>
          <w:tcPr>
            <w:tcW w:w="1985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10000</w:t>
            </w:r>
          </w:p>
        </w:tc>
        <w:tc>
          <w:tcPr>
            <w:tcW w:w="2268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5500</w:t>
            </w:r>
          </w:p>
        </w:tc>
      </w:tr>
      <w:tr w:rsidR="00392903" w:rsidTr="00392903">
        <w:tc>
          <w:tcPr>
            <w:tcW w:w="4644" w:type="dxa"/>
          </w:tcPr>
          <w:p w:rsidR="00392903" w:rsidRPr="0028416A" w:rsidRDefault="00630BFE" w:rsidP="00392903">
            <w:pPr>
              <w:ind w:right="192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</w:rPr>
              <w:t>Отклоне</w:t>
            </w:r>
            <w:r w:rsidR="00392903" w:rsidRPr="0028416A">
              <w:rPr>
                <w:sz w:val="24"/>
                <w:szCs w:val="24"/>
              </w:rPr>
              <w:t>ния</w:t>
            </w:r>
          </w:p>
        </w:tc>
        <w:tc>
          <w:tcPr>
            <w:tcW w:w="1985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1000</w:t>
            </w:r>
          </w:p>
        </w:tc>
        <w:tc>
          <w:tcPr>
            <w:tcW w:w="2268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500</w:t>
            </w:r>
          </w:p>
        </w:tc>
      </w:tr>
      <w:tr w:rsidR="00392903" w:rsidTr="00392903">
        <w:tc>
          <w:tcPr>
            <w:tcW w:w="4644" w:type="dxa"/>
          </w:tcPr>
          <w:p w:rsidR="00392903" w:rsidRPr="0028416A" w:rsidRDefault="00630BFE" w:rsidP="00392903">
            <w:pPr>
              <w:ind w:right="192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  <w:lang w:val="ru-RU"/>
              </w:rPr>
              <w:t>Поставлено по догово</w:t>
            </w:r>
            <w:r w:rsidR="00392903" w:rsidRPr="0028416A">
              <w:rPr>
                <w:sz w:val="24"/>
                <w:szCs w:val="24"/>
                <w:lang w:val="ru-RU"/>
              </w:rPr>
              <w:t>рам, т</w:t>
            </w:r>
          </w:p>
        </w:tc>
        <w:tc>
          <w:tcPr>
            <w:tcW w:w="1985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10000</w:t>
            </w:r>
          </w:p>
        </w:tc>
        <w:tc>
          <w:tcPr>
            <w:tcW w:w="2268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5000</w:t>
            </w:r>
          </w:p>
        </w:tc>
      </w:tr>
      <w:tr w:rsidR="00392903" w:rsidTr="00392903">
        <w:tc>
          <w:tcPr>
            <w:tcW w:w="4644" w:type="dxa"/>
          </w:tcPr>
          <w:p w:rsidR="00392903" w:rsidRPr="0028416A" w:rsidRDefault="00630BFE" w:rsidP="00392903">
            <w:pPr>
              <w:ind w:right="192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</w:rPr>
              <w:t>Отклонения</w:t>
            </w:r>
          </w:p>
        </w:tc>
        <w:tc>
          <w:tcPr>
            <w:tcW w:w="1985" w:type="dxa"/>
          </w:tcPr>
          <w:p w:rsidR="00392903" w:rsidRPr="0028416A" w:rsidRDefault="008632C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268" w:type="dxa"/>
          </w:tcPr>
          <w:p w:rsidR="00392903" w:rsidRPr="008632CB" w:rsidRDefault="008632CB" w:rsidP="00392903">
            <w:pPr>
              <w:ind w:right="19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500</w:t>
            </w:r>
          </w:p>
        </w:tc>
      </w:tr>
      <w:tr w:rsidR="00392903" w:rsidRPr="006A553B" w:rsidTr="00392903">
        <w:tc>
          <w:tcPr>
            <w:tcW w:w="4644" w:type="dxa"/>
          </w:tcPr>
          <w:p w:rsidR="00392903" w:rsidRPr="0028416A" w:rsidRDefault="00392903" w:rsidP="00392903">
            <w:pPr>
              <w:ind w:right="192"/>
              <w:rPr>
                <w:sz w:val="24"/>
                <w:szCs w:val="24"/>
                <w:lang w:val="ru-RU"/>
              </w:rPr>
            </w:pPr>
            <w:r w:rsidRPr="0028416A">
              <w:rPr>
                <w:sz w:val="24"/>
                <w:szCs w:val="24"/>
              </w:rPr>
              <w:t xml:space="preserve">% </w:t>
            </w:r>
            <w:proofErr w:type="spellStart"/>
            <w:r w:rsidRPr="0028416A">
              <w:rPr>
                <w:sz w:val="24"/>
                <w:szCs w:val="24"/>
              </w:rPr>
              <w:t>реализации</w:t>
            </w:r>
            <w:proofErr w:type="spellEnd"/>
            <w:r w:rsidRPr="0028416A">
              <w:rPr>
                <w:sz w:val="24"/>
                <w:szCs w:val="24"/>
              </w:rPr>
              <w:t xml:space="preserve"> </w:t>
            </w:r>
            <w:proofErr w:type="spellStart"/>
            <w:r w:rsidRPr="0028416A">
              <w:rPr>
                <w:sz w:val="24"/>
                <w:szCs w:val="24"/>
              </w:rPr>
              <w:t>плановой</w:t>
            </w:r>
            <w:proofErr w:type="spellEnd"/>
            <w:r w:rsidRPr="0028416A">
              <w:rPr>
                <w:sz w:val="24"/>
                <w:szCs w:val="24"/>
              </w:rPr>
              <w:t xml:space="preserve"> </w:t>
            </w:r>
            <w:proofErr w:type="spellStart"/>
            <w:r w:rsidRPr="0028416A">
              <w:rPr>
                <w:sz w:val="24"/>
                <w:szCs w:val="24"/>
              </w:rPr>
              <w:t>по</w:t>
            </w:r>
            <w:proofErr w:type="spellEnd"/>
            <w:r w:rsidRPr="0028416A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28416A">
              <w:rPr>
                <w:sz w:val="24"/>
                <w:szCs w:val="24"/>
              </w:rPr>
              <w:t>ребности</w:t>
            </w:r>
            <w:proofErr w:type="spellEnd"/>
          </w:p>
        </w:tc>
        <w:tc>
          <w:tcPr>
            <w:tcW w:w="1985" w:type="dxa"/>
          </w:tcPr>
          <w:p w:rsidR="00392903" w:rsidRPr="008632CB" w:rsidRDefault="006A553B" w:rsidP="00392903">
            <w:pPr>
              <w:ind w:right="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90.9</w:t>
            </w:r>
          </w:p>
        </w:tc>
        <w:tc>
          <w:tcPr>
            <w:tcW w:w="2268" w:type="dxa"/>
          </w:tcPr>
          <w:p w:rsidR="00392903" w:rsidRPr="006A553B" w:rsidRDefault="006A553B" w:rsidP="00392903">
            <w:pPr>
              <w:ind w:right="1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90.9</w:t>
            </w:r>
          </w:p>
        </w:tc>
      </w:tr>
    </w:tbl>
    <w:p w:rsidR="00392903" w:rsidRPr="000C4FD2" w:rsidRDefault="00392903" w:rsidP="00392903">
      <w:pPr>
        <w:ind w:right="192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392903" w:rsidRPr="000C4FD2" w:rsidRDefault="00630BFE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Вывод: и</w:t>
      </w:r>
      <w:r w:rsidR="00392903" w:rsidRPr="000C4FD2">
        <w:rPr>
          <w:sz w:val="24"/>
          <w:szCs w:val="24"/>
          <w:lang w:val="ru-RU"/>
        </w:rPr>
        <w:t>з табл</w:t>
      </w:r>
      <w:r>
        <w:rPr>
          <w:sz w:val="24"/>
          <w:szCs w:val="24"/>
          <w:lang w:val="ru-RU"/>
        </w:rPr>
        <w:t>ицы 1</w:t>
      </w:r>
      <w:r w:rsidR="00392903" w:rsidRPr="000C4FD2">
        <w:rPr>
          <w:sz w:val="24"/>
          <w:szCs w:val="24"/>
          <w:lang w:val="ru-RU"/>
        </w:rPr>
        <w:t xml:space="preserve"> видно, что договоры </w:t>
      </w:r>
      <w:r w:rsidR="00392903">
        <w:rPr>
          <w:sz w:val="24"/>
          <w:szCs w:val="24"/>
          <w:lang w:val="ru-RU"/>
        </w:rPr>
        <w:t>на поставки материалов были за</w:t>
      </w:r>
      <w:r w:rsidR="00392903" w:rsidRPr="000C4FD2">
        <w:rPr>
          <w:sz w:val="24"/>
          <w:szCs w:val="24"/>
          <w:lang w:val="ru-RU"/>
        </w:rPr>
        <w:t>ключены в несколько</w:t>
      </w:r>
      <w:r>
        <w:rPr>
          <w:sz w:val="24"/>
          <w:szCs w:val="24"/>
          <w:lang w:val="ru-RU"/>
        </w:rPr>
        <w:t xml:space="preserve"> </w:t>
      </w:r>
      <w:r w:rsidR="00392903" w:rsidRPr="00630BFE">
        <w:rPr>
          <w:b/>
          <w:i/>
          <w:sz w:val="24"/>
          <w:szCs w:val="24"/>
          <w:lang w:val="ru-RU"/>
        </w:rPr>
        <w:t>меньшем</w:t>
      </w:r>
      <w:r w:rsidR="00392903" w:rsidRPr="000C4FD2">
        <w:rPr>
          <w:sz w:val="24"/>
          <w:szCs w:val="24"/>
          <w:lang w:val="ru-RU"/>
        </w:rPr>
        <w:t xml:space="preserve"> размере, чем предусмотрено плановой потребностью. Предприятие </w:t>
      </w:r>
      <w:r w:rsidR="00392903" w:rsidRPr="00630BFE">
        <w:rPr>
          <w:b/>
          <w:i/>
          <w:sz w:val="24"/>
          <w:szCs w:val="24"/>
          <w:lang w:val="ru-RU"/>
        </w:rPr>
        <w:t xml:space="preserve">не смогло </w:t>
      </w:r>
      <w:r w:rsidR="00392903">
        <w:rPr>
          <w:sz w:val="24"/>
          <w:szCs w:val="24"/>
          <w:lang w:val="ru-RU"/>
        </w:rPr>
        <w:t>своевременно заключить до</w:t>
      </w:r>
      <w:r w:rsidR="00392903" w:rsidRPr="000C4FD2">
        <w:rPr>
          <w:sz w:val="24"/>
          <w:szCs w:val="24"/>
          <w:lang w:val="ru-RU"/>
        </w:rPr>
        <w:t xml:space="preserve">говоры на все необходимые поставки, к тому же поставщик стального проката в нарушение заключенного договора </w:t>
      </w:r>
      <w:r w:rsidR="00392903" w:rsidRPr="00630BFE">
        <w:rPr>
          <w:b/>
          <w:i/>
          <w:sz w:val="24"/>
          <w:szCs w:val="24"/>
          <w:lang w:val="ru-RU"/>
        </w:rPr>
        <w:t>снизил</w:t>
      </w:r>
      <w:r w:rsidR="00392903" w:rsidRPr="000C4FD2">
        <w:rPr>
          <w:sz w:val="24"/>
          <w:szCs w:val="24"/>
          <w:lang w:val="ru-RU"/>
        </w:rPr>
        <w:t xml:space="preserve"> объем поставки на </w:t>
      </w:r>
      <w:r w:rsidR="006A553B" w:rsidRPr="006A553B">
        <w:rPr>
          <w:sz w:val="24"/>
          <w:szCs w:val="24"/>
          <w:lang w:val="ru-RU"/>
        </w:rPr>
        <w:t>500</w:t>
      </w:r>
      <w:r w:rsidR="00392903" w:rsidRPr="000C4FD2">
        <w:rPr>
          <w:sz w:val="24"/>
          <w:szCs w:val="24"/>
          <w:lang w:val="ru-RU"/>
        </w:rPr>
        <w:t xml:space="preserve"> тонн.</w:t>
      </w:r>
    </w:p>
    <w:p w:rsidR="00392903" w:rsidRDefault="00392903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0C4FD2">
        <w:rPr>
          <w:sz w:val="24"/>
          <w:szCs w:val="24"/>
          <w:lang w:val="ru-RU"/>
        </w:rPr>
        <w:t xml:space="preserve">Это привело к </w:t>
      </w:r>
      <w:r w:rsidRPr="00630BFE">
        <w:rPr>
          <w:b/>
          <w:i/>
          <w:sz w:val="24"/>
          <w:szCs w:val="24"/>
          <w:lang w:val="ru-RU"/>
        </w:rPr>
        <w:t>сокращению</w:t>
      </w:r>
      <w:r w:rsidRPr="000C4FD2">
        <w:rPr>
          <w:sz w:val="24"/>
          <w:szCs w:val="24"/>
          <w:lang w:val="ru-RU"/>
        </w:rPr>
        <w:t xml:space="preserve"> фактической реализации потребностей в чугунном литье на </w:t>
      </w:r>
      <w:r w:rsidR="006A553B" w:rsidRPr="006A553B">
        <w:rPr>
          <w:sz w:val="24"/>
          <w:szCs w:val="24"/>
          <w:lang w:val="ru-RU"/>
        </w:rPr>
        <w:t>1000</w:t>
      </w:r>
      <w:r w:rsidRPr="000C4FD2">
        <w:rPr>
          <w:sz w:val="24"/>
          <w:szCs w:val="24"/>
          <w:lang w:val="ru-RU"/>
        </w:rPr>
        <w:t xml:space="preserve"> тонн (</w:t>
      </w:r>
      <w:r w:rsidR="006A553B" w:rsidRPr="006A553B">
        <w:rPr>
          <w:sz w:val="24"/>
          <w:szCs w:val="24"/>
          <w:lang w:val="ru-RU"/>
        </w:rPr>
        <w:t>90.9</w:t>
      </w:r>
      <w:r>
        <w:rPr>
          <w:sz w:val="24"/>
          <w:szCs w:val="24"/>
          <w:lang w:val="ru-RU"/>
        </w:rPr>
        <w:t>% реализации плановой потребно</w:t>
      </w:r>
      <w:r w:rsidRPr="000C4FD2">
        <w:rPr>
          <w:sz w:val="24"/>
          <w:szCs w:val="24"/>
          <w:lang w:val="ru-RU"/>
        </w:rPr>
        <w:t xml:space="preserve">сти) и в стальном прокате на </w:t>
      </w:r>
      <w:r w:rsidR="006A553B" w:rsidRPr="006A553B">
        <w:rPr>
          <w:sz w:val="24"/>
          <w:szCs w:val="24"/>
          <w:lang w:val="ru-RU"/>
        </w:rPr>
        <w:t xml:space="preserve">1000 </w:t>
      </w:r>
      <w:r w:rsidRPr="000C4FD2">
        <w:rPr>
          <w:sz w:val="24"/>
          <w:szCs w:val="24"/>
          <w:lang w:val="ru-RU"/>
        </w:rPr>
        <w:t>тонн (</w:t>
      </w:r>
      <w:r w:rsidR="006A553B" w:rsidRPr="006A553B">
        <w:rPr>
          <w:sz w:val="24"/>
          <w:szCs w:val="24"/>
          <w:lang w:val="ru-RU"/>
        </w:rPr>
        <w:t>90.9</w:t>
      </w:r>
      <w:r w:rsidRPr="000C4FD2">
        <w:rPr>
          <w:sz w:val="24"/>
          <w:szCs w:val="24"/>
          <w:lang w:val="ru-RU"/>
        </w:rPr>
        <w:t>% реализации плановой потребности).</w:t>
      </w:r>
    </w:p>
    <w:p w:rsidR="00063CF4" w:rsidRDefault="00063CF4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063CF4" w:rsidRPr="00063CF4" w:rsidRDefault="00063CF4" w:rsidP="00063CF4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  <w:r w:rsidRPr="00063CF4">
        <w:rPr>
          <w:b/>
          <w:sz w:val="24"/>
          <w:szCs w:val="24"/>
          <w:lang w:val="ru-RU"/>
        </w:rPr>
        <w:t>Задача 6.2</w:t>
      </w:r>
    </w:p>
    <w:p w:rsidR="00063CF4" w:rsidRPr="00CC6E57" w:rsidRDefault="00063CF4" w:rsidP="00063CF4">
      <w:pPr>
        <w:pStyle w:val="a3"/>
        <w:spacing w:line="360" w:lineRule="auto"/>
        <w:ind w:left="0" w:firstLine="709"/>
        <w:jc w:val="both"/>
        <w:rPr>
          <w:lang w:val="ru-RU"/>
        </w:rPr>
      </w:pPr>
      <w:r>
        <w:rPr>
          <w:sz w:val="24"/>
          <w:szCs w:val="24"/>
          <w:lang w:val="ru-RU"/>
        </w:rPr>
        <w:lastRenderedPageBreak/>
        <w:t>Проанализировать</w:t>
      </w:r>
      <w:r w:rsidRPr="000C4FD2">
        <w:rPr>
          <w:sz w:val="24"/>
          <w:szCs w:val="24"/>
          <w:lang w:val="ru-RU"/>
        </w:rPr>
        <w:t xml:space="preserve"> влияни</w:t>
      </w:r>
      <w:r>
        <w:rPr>
          <w:sz w:val="24"/>
          <w:szCs w:val="24"/>
          <w:lang w:val="ru-RU"/>
        </w:rPr>
        <w:t>е</w:t>
      </w:r>
      <w:r w:rsidRPr="000C4FD2">
        <w:rPr>
          <w:sz w:val="24"/>
          <w:szCs w:val="24"/>
          <w:lang w:val="ru-RU"/>
        </w:rPr>
        <w:t xml:space="preserve"> факторов, связ</w:t>
      </w:r>
      <w:r>
        <w:rPr>
          <w:sz w:val="24"/>
          <w:szCs w:val="24"/>
          <w:lang w:val="ru-RU"/>
        </w:rPr>
        <w:t>анных с использованием материа</w:t>
      </w:r>
      <w:r w:rsidRPr="000C4FD2">
        <w:rPr>
          <w:sz w:val="24"/>
          <w:szCs w:val="24"/>
          <w:lang w:val="ru-RU"/>
        </w:rPr>
        <w:t xml:space="preserve">лов, на объем товарной продукции </w:t>
      </w:r>
      <w:r>
        <w:rPr>
          <w:sz w:val="24"/>
          <w:szCs w:val="24"/>
          <w:lang w:val="ru-RU"/>
        </w:rPr>
        <w:t xml:space="preserve"> </w:t>
      </w:r>
    </w:p>
    <w:p w:rsidR="00063CF4" w:rsidRPr="000C4FD2" w:rsidRDefault="00063CF4" w:rsidP="00063CF4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</w:p>
    <w:p w:rsidR="00063CF4" w:rsidRPr="00D166F3" w:rsidRDefault="00063CF4" w:rsidP="00063CF4">
      <w:pPr>
        <w:ind w:right="113"/>
        <w:rPr>
          <w:sz w:val="24"/>
          <w:szCs w:val="24"/>
          <w:lang w:val="ru-RU"/>
        </w:rPr>
      </w:pPr>
      <w:r w:rsidRPr="00CC6E57"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  <w:lang w:val="ru-RU"/>
        </w:rPr>
        <w:t>2</w:t>
      </w:r>
      <w:r w:rsidRPr="00CC6E57">
        <w:rPr>
          <w:sz w:val="24"/>
          <w:szCs w:val="24"/>
          <w:lang w:val="ru-RU"/>
        </w:rPr>
        <w:t xml:space="preserve"> - Анализ влияния количества израсходованных материальных ресурсов и норм их расхода на объем товарной продукции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276"/>
        <w:gridCol w:w="1275"/>
        <w:gridCol w:w="2092"/>
      </w:tblGrid>
      <w:tr w:rsidR="00CE23CF" w:rsidTr="00CE23CF">
        <w:tc>
          <w:tcPr>
            <w:tcW w:w="4928" w:type="dxa"/>
          </w:tcPr>
          <w:p w:rsidR="00CE23CF" w:rsidRPr="00CE23CF" w:rsidRDefault="00CE23CF" w:rsidP="00CE23CF">
            <w:pPr>
              <w:pStyle w:val="TableParagraph"/>
              <w:spacing w:line="315" w:lineRule="exact"/>
              <w:ind w:right="203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Показатели</w:t>
            </w:r>
          </w:p>
        </w:tc>
        <w:tc>
          <w:tcPr>
            <w:tcW w:w="1276" w:type="dxa"/>
          </w:tcPr>
          <w:p w:rsidR="00CE23CF" w:rsidRPr="00CC6E57" w:rsidRDefault="00CE23CF" w:rsidP="001A73FB">
            <w:pPr>
              <w:pStyle w:val="TableParagraph"/>
              <w:spacing w:line="315" w:lineRule="exact"/>
              <w:ind w:left="82" w:right="83"/>
              <w:jc w:val="center"/>
              <w:rPr>
                <w:sz w:val="24"/>
                <w:szCs w:val="24"/>
              </w:rPr>
            </w:pPr>
            <w:proofErr w:type="spellStart"/>
            <w:r w:rsidRPr="00CC6E57">
              <w:rPr>
                <w:sz w:val="24"/>
                <w:szCs w:val="24"/>
              </w:rPr>
              <w:t>План</w:t>
            </w:r>
            <w:proofErr w:type="spellEnd"/>
            <w:r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1275" w:type="dxa"/>
          </w:tcPr>
          <w:p w:rsidR="00CE23CF" w:rsidRPr="00CC6E57" w:rsidRDefault="00CE23CF" w:rsidP="001A73FB">
            <w:pPr>
              <w:pStyle w:val="TableParagraph"/>
              <w:spacing w:line="315" w:lineRule="exact"/>
              <w:ind w:left="83" w:right="83"/>
              <w:jc w:val="center"/>
              <w:rPr>
                <w:sz w:val="24"/>
                <w:szCs w:val="24"/>
              </w:rPr>
            </w:pPr>
            <w:proofErr w:type="spellStart"/>
            <w:r w:rsidRPr="00CC6E57">
              <w:rPr>
                <w:sz w:val="24"/>
                <w:szCs w:val="24"/>
              </w:rPr>
              <w:t>Факт</w:t>
            </w:r>
            <w:proofErr w:type="spellEnd"/>
            <w:r>
              <w:rPr>
                <w:sz w:val="24"/>
                <w:szCs w:val="24"/>
              </w:rPr>
              <w:t xml:space="preserve"> (2)</w:t>
            </w:r>
          </w:p>
        </w:tc>
        <w:tc>
          <w:tcPr>
            <w:tcW w:w="2092" w:type="dxa"/>
          </w:tcPr>
          <w:p w:rsidR="00CE23CF" w:rsidRPr="00CC6E57" w:rsidRDefault="00CE23CF" w:rsidP="001A73FB">
            <w:pPr>
              <w:pStyle w:val="TableParagraph"/>
              <w:spacing w:line="315" w:lineRule="exact"/>
              <w:ind w:left="105" w:right="106"/>
              <w:jc w:val="center"/>
              <w:rPr>
                <w:sz w:val="24"/>
                <w:szCs w:val="24"/>
              </w:rPr>
            </w:pPr>
            <w:proofErr w:type="spellStart"/>
            <w:r w:rsidRPr="00CC6E57">
              <w:rPr>
                <w:sz w:val="24"/>
                <w:szCs w:val="24"/>
              </w:rPr>
              <w:t>Отклонение</w:t>
            </w:r>
            <w:proofErr w:type="spellEnd"/>
            <w:r>
              <w:rPr>
                <w:sz w:val="24"/>
                <w:szCs w:val="24"/>
              </w:rPr>
              <w:t xml:space="preserve"> (Δ)</w:t>
            </w:r>
          </w:p>
        </w:tc>
      </w:tr>
      <w:tr w:rsidR="0028416A" w:rsidTr="005F6DB3">
        <w:tc>
          <w:tcPr>
            <w:tcW w:w="4928" w:type="dxa"/>
          </w:tcPr>
          <w:p w:rsidR="0028416A" w:rsidRPr="00CC6E57" w:rsidRDefault="0028416A" w:rsidP="00DA684F">
            <w:pPr>
              <w:pStyle w:val="TableParagraph"/>
              <w:spacing w:line="317" w:lineRule="exact"/>
              <w:ind w:left="103"/>
              <w:rPr>
                <w:sz w:val="24"/>
                <w:szCs w:val="24"/>
                <w:lang w:val="ru-RU"/>
              </w:rPr>
            </w:pPr>
            <w:r w:rsidRPr="00CC6E57">
              <w:rPr>
                <w:sz w:val="24"/>
                <w:szCs w:val="24"/>
                <w:lang w:val="ru-RU"/>
              </w:rPr>
              <w:t>1. Объем товарной продукции, тыс. руб.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Q</w:t>
            </w:r>
            <w:proofErr w:type="spellStart"/>
            <w:r w:rsidR="00D166F3" w:rsidRPr="00D166F3">
              <w:rPr>
                <w:sz w:val="24"/>
                <w:szCs w:val="24"/>
                <w:vertAlign w:val="subscript"/>
                <w:lang w:val="ru-RU"/>
              </w:rPr>
              <w:t>тп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:rsidR="0028416A" w:rsidRDefault="00DF16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46311</w:t>
            </w:r>
          </w:p>
        </w:tc>
        <w:tc>
          <w:tcPr>
            <w:tcW w:w="1275" w:type="dxa"/>
            <w:vAlign w:val="center"/>
          </w:tcPr>
          <w:p w:rsidR="0028416A" w:rsidRDefault="00DF16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57504</w:t>
            </w:r>
          </w:p>
        </w:tc>
        <w:tc>
          <w:tcPr>
            <w:tcW w:w="2092" w:type="dxa"/>
            <w:vAlign w:val="center"/>
          </w:tcPr>
          <w:p w:rsidR="0028416A" w:rsidRDefault="008500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11193</w:t>
            </w:r>
          </w:p>
        </w:tc>
      </w:tr>
      <w:tr w:rsidR="0028416A" w:rsidTr="005F6DB3">
        <w:tc>
          <w:tcPr>
            <w:tcW w:w="4928" w:type="dxa"/>
          </w:tcPr>
          <w:p w:rsidR="0028416A" w:rsidRPr="00CE23CF" w:rsidRDefault="0028416A" w:rsidP="005A215C">
            <w:pPr>
              <w:pStyle w:val="TableParagraph"/>
              <w:ind w:left="103" w:right="103"/>
              <w:rPr>
                <w:sz w:val="24"/>
                <w:szCs w:val="24"/>
                <w:lang w:val="ru-RU"/>
              </w:rPr>
            </w:pPr>
            <w:r w:rsidRPr="00CC6E57">
              <w:rPr>
                <w:sz w:val="24"/>
                <w:szCs w:val="24"/>
                <w:lang w:val="ru-RU"/>
              </w:rPr>
              <w:t>2. Стоимость израсходованных материалов, тыс. руб.</w:t>
            </w:r>
            <w:r w:rsidRPr="00CE23CF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>См</w:t>
            </w:r>
            <w:r w:rsidRPr="00CE23C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:rsidR="0028416A" w:rsidRDefault="00DF16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7236</w:t>
            </w:r>
          </w:p>
        </w:tc>
        <w:tc>
          <w:tcPr>
            <w:tcW w:w="1275" w:type="dxa"/>
            <w:vAlign w:val="center"/>
          </w:tcPr>
          <w:p w:rsidR="0028416A" w:rsidRDefault="00DF16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8843</w:t>
            </w:r>
          </w:p>
        </w:tc>
        <w:tc>
          <w:tcPr>
            <w:tcW w:w="2092" w:type="dxa"/>
            <w:vAlign w:val="center"/>
          </w:tcPr>
          <w:p w:rsidR="0028416A" w:rsidRDefault="008500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1607</w:t>
            </w:r>
          </w:p>
        </w:tc>
      </w:tr>
      <w:tr w:rsidR="0028416A" w:rsidTr="005F6DB3">
        <w:tc>
          <w:tcPr>
            <w:tcW w:w="4928" w:type="dxa"/>
          </w:tcPr>
          <w:p w:rsidR="0028416A" w:rsidRPr="00CC6E57" w:rsidRDefault="0028416A" w:rsidP="00BA3BCF">
            <w:pPr>
              <w:pStyle w:val="TableParagraph"/>
              <w:ind w:left="103" w:right="353"/>
              <w:jc w:val="both"/>
              <w:rPr>
                <w:sz w:val="24"/>
                <w:szCs w:val="24"/>
                <w:lang w:val="ru-RU"/>
              </w:rPr>
            </w:pPr>
            <w:r w:rsidRPr="00CC6E57">
              <w:rPr>
                <w:sz w:val="24"/>
                <w:szCs w:val="24"/>
                <w:lang w:val="ru-RU"/>
              </w:rPr>
              <w:t xml:space="preserve">3. Выход </w:t>
            </w:r>
            <w:r>
              <w:rPr>
                <w:sz w:val="24"/>
                <w:szCs w:val="24"/>
                <w:lang w:val="ru-RU"/>
              </w:rPr>
              <w:t>товарной продукции с 1 руб. за</w:t>
            </w:r>
            <w:r w:rsidRPr="00CC6E57">
              <w:rPr>
                <w:sz w:val="24"/>
                <w:szCs w:val="24"/>
                <w:lang w:val="ru-RU"/>
              </w:rPr>
              <w:t>траченн</w:t>
            </w:r>
            <w:r>
              <w:rPr>
                <w:sz w:val="24"/>
                <w:szCs w:val="24"/>
                <w:lang w:val="ru-RU"/>
              </w:rPr>
              <w:t>ых материалов (</w:t>
            </w:r>
            <w:proofErr w:type="spellStart"/>
            <w:r>
              <w:rPr>
                <w:sz w:val="24"/>
                <w:szCs w:val="24"/>
                <w:lang w:val="ru-RU"/>
              </w:rPr>
              <w:t>материалоотдача</w:t>
            </w:r>
            <w:proofErr w:type="spellEnd"/>
            <w:r>
              <w:rPr>
                <w:sz w:val="24"/>
                <w:szCs w:val="24"/>
                <w:lang w:val="ru-RU"/>
              </w:rPr>
              <w:t>), руб. (Мо)</w:t>
            </w:r>
          </w:p>
        </w:tc>
        <w:tc>
          <w:tcPr>
            <w:tcW w:w="1276" w:type="dxa"/>
            <w:vAlign w:val="center"/>
          </w:tcPr>
          <w:p w:rsidR="0028416A" w:rsidRDefault="008500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6.4</w:t>
            </w:r>
          </w:p>
        </w:tc>
        <w:tc>
          <w:tcPr>
            <w:tcW w:w="1275" w:type="dxa"/>
            <w:vAlign w:val="center"/>
          </w:tcPr>
          <w:p w:rsidR="0028416A" w:rsidRDefault="008500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6.5</w:t>
            </w:r>
          </w:p>
        </w:tc>
        <w:tc>
          <w:tcPr>
            <w:tcW w:w="2092" w:type="dxa"/>
            <w:vAlign w:val="center"/>
          </w:tcPr>
          <w:p w:rsidR="0028416A" w:rsidRDefault="008500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0.24</w:t>
            </w:r>
          </w:p>
        </w:tc>
      </w:tr>
      <w:tr w:rsidR="0028416A" w:rsidTr="005F6DB3">
        <w:tc>
          <w:tcPr>
            <w:tcW w:w="4928" w:type="dxa"/>
          </w:tcPr>
          <w:p w:rsidR="0028416A" w:rsidRPr="00CC6E57" w:rsidRDefault="00C05132" w:rsidP="00462FE5">
            <w:pPr>
              <w:pStyle w:val="TableParagraph"/>
              <w:spacing w:line="315" w:lineRule="exact"/>
              <w:ind w:left="10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Материалоемкость, руб. </w:t>
            </w:r>
            <w:r w:rsidR="0028416A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="0028416A">
              <w:rPr>
                <w:sz w:val="24"/>
                <w:szCs w:val="24"/>
                <w:lang w:val="ru-RU"/>
              </w:rPr>
              <w:t>Ме</w:t>
            </w:r>
            <w:proofErr w:type="spellEnd"/>
            <w:r w:rsidR="0028416A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:rsidR="0028416A" w:rsidRDefault="00445A8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75" w:type="dxa"/>
            <w:vAlign w:val="center"/>
          </w:tcPr>
          <w:p w:rsidR="0028416A" w:rsidRDefault="00445A8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0.15</w:t>
            </w:r>
          </w:p>
        </w:tc>
        <w:tc>
          <w:tcPr>
            <w:tcW w:w="2092" w:type="dxa"/>
            <w:vAlign w:val="center"/>
          </w:tcPr>
          <w:p w:rsidR="008500EE" w:rsidRDefault="008500EE" w:rsidP="008500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</w:tr>
    </w:tbl>
    <w:p w:rsidR="00C05132" w:rsidRDefault="00C05132" w:rsidP="00063CF4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C05132" w:rsidRDefault="00C05132" w:rsidP="00063CF4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063CF4" w:rsidRPr="00CC6E57" w:rsidRDefault="00063CF4" w:rsidP="00063CF4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CC6E57">
        <w:rPr>
          <w:sz w:val="24"/>
          <w:szCs w:val="24"/>
          <w:lang w:val="ru-RU"/>
        </w:rPr>
        <w:t xml:space="preserve">По данным таблицы видно, что </w:t>
      </w:r>
      <w:r w:rsidR="008500EE">
        <w:rPr>
          <w:sz w:val="24"/>
          <w:szCs w:val="24"/>
          <w:lang w:val="ru-RU"/>
        </w:rPr>
        <w:t xml:space="preserve">объем товарной продукции </w:t>
      </w:r>
      <w:r w:rsidRPr="0028416A">
        <w:rPr>
          <w:b/>
          <w:i/>
          <w:sz w:val="24"/>
          <w:szCs w:val="24"/>
          <w:lang w:val="ru-RU"/>
        </w:rPr>
        <w:t>увеличился</w:t>
      </w:r>
      <w:r w:rsidRPr="00CC6E57">
        <w:rPr>
          <w:sz w:val="24"/>
          <w:szCs w:val="24"/>
          <w:lang w:val="ru-RU"/>
        </w:rPr>
        <w:t xml:space="preserve"> на </w:t>
      </w:r>
      <w:r w:rsidR="008500EE" w:rsidRPr="008500EE">
        <w:rPr>
          <w:sz w:val="24"/>
          <w:szCs w:val="24"/>
          <w:lang w:val="ru-RU"/>
        </w:rPr>
        <w:t xml:space="preserve">11193 </w:t>
      </w:r>
      <w:r w:rsidRPr="00CC6E57">
        <w:rPr>
          <w:sz w:val="24"/>
          <w:szCs w:val="24"/>
          <w:lang w:val="ru-RU"/>
        </w:rPr>
        <w:t>руб. Методом аб</w:t>
      </w:r>
      <w:r>
        <w:rPr>
          <w:sz w:val="24"/>
          <w:szCs w:val="24"/>
          <w:lang w:val="ru-RU"/>
        </w:rPr>
        <w:t>солютных разниц определим влия</w:t>
      </w:r>
      <w:r w:rsidRPr="00CC6E57">
        <w:rPr>
          <w:sz w:val="24"/>
          <w:szCs w:val="24"/>
          <w:lang w:val="ru-RU"/>
        </w:rPr>
        <w:t>ние факторов, под воздействием которых это произошло:</w:t>
      </w:r>
    </w:p>
    <w:p w:rsidR="00063CF4" w:rsidRPr="00CC6E57" w:rsidRDefault="00063CF4" w:rsidP="00063CF4">
      <w:pPr>
        <w:pStyle w:val="a6"/>
        <w:numPr>
          <w:ilvl w:val="0"/>
          <w:numId w:val="1"/>
        </w:numPr>
        <w:tabs>
          <w:tab w:val="left" w:pos="908"/>
        </w:tabs>
        <w:spacing w:line="360" w:lineRule="auto"/>
        <w:ind w:hanging="1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CC6E57">
        <w:rPr>
          <w:sz w:val="24"/>
          <w:szCs w:val="24"/>
          <w:lang w:val="ru-RU"/>
        </w:rPr>
        <w:t xml:space="preserve">лияние уменьшения общего </w:t>
      </w:r>
      <w:r>
        <w:rPr>
          <w:sz w:val="24"/>
          <w:szCs w:val="24"/>
          <w:lang w:val="ru-RU"/>
        </w:rPr>
        <w:t>количества израсходованного сы</w:t>
      </w:r>
      <w:r w:rsidRPr="00CC6E57">
        <w:rPr>
          <w:sz w:val="24"/>
          <w:szCs w:val="24"/>
          <w:lang w:val="ru-RU"/>
        </w:rPr>
        <w:t>рья:</w:t>
      </w:r>
    </w:p>
    <w:p w:rsidR="00063CF4" w:rsidRPr="00CC6E57" w:rsidRDefault="00A674A9" w:rsidP="00063CF4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А=</w:t>
      </w:r>
      <w:proofErr w:type="spellStart"/>
      <w:r w:rsidR="0028416A">
        <w:rPr>
          <w:sz w:val="24"/>
          <w:szCs w:val="24"/>
          <w:lang w:val="ru-RU"/>
        </w:rPr>
        <w:t>ΔСм</w:t>
      </w:r>
      <w:proofErr w:type="spellEnd"/>
      <w:r w:rsidR="00063CF4" w:rsidRPr="00CC6E57">
        <w:rPr>
          <w:sz w:val="24"/>
          <w:szCs w:val="24"/>
          <w:lang w:val="ru-RU"/>
        </w:rPr>
        <w:t xml:space="preserve"> </w:t>
      </w:r>
      <w:r w:rsidR="00063CF4" w:rsidRPr="00CC6E57">
        <w:rPr>
          <w:rFonts w:ascii="Symbol" w:hAnsi="Symbol"/>
          <w:sz w:val="24"/>
          <w:szCs w:val="24"/>
        </w:rPr>
        <w:t></w:t>
      </w:r>
      <w:r w:rsidR="00063CF4" w:rsidRPr="00CC6E57">
        <w:rPr>
          <w:sz w:val="24"/>
          <w:szCs w:val="24"/>
          <w:lang w:val="ru-RU"/>
        </w:rPr>
        <w:t xml:space="preserve"> </w:t>
      </w:r>
      <w:r w:rsidR="0028416A">
        <w:rPr>
          <w:sz w:val="24"/>
          <w:szCs w:val="24"/>
          <w:lang w:val="ru-RU"/>
        </w:rPr>
        <w:t>Мо</w:t>
      </w:r>
      <w:r w:rsidR="0028416A" w:rsidRPr="0028416A">
        <w:rPr>
          <w:sz w:val="24"/>
          <w:szCs w:val="24"/>
          <w:vertAlign w:val="subscript"/>
          <w:lang w:val="ru-RU"/>
        </w:rPr>
        <w:t>1</w:t>
      </w:r>
      <w:r w:rsidR="00063CF4" w:rsidRPr="00CC6E57">
        <w:rPr>
          <w:sz w:val="24"/>
          <w:szCs w:val="24"/>
          <w:lang w:val="ru-RU"/>
        </w:rPr>
        <w:t xml:space="preserve"> = </w:t>
      </w:r>
      <w:r w:rsidR="008500EE" w:rsidRPr="008500EE">
        <w:rPr>
          <w:sz w:val="24"/>
          <w:szCs w:val="24"/>
          <w:lang w:val="ru-RU"/>
        </w:rPr>
        <w:t xml:space="preserve">25101.34 </w:t>
      </w:r>
      <w:r w:rsidR="00063CF4" w:rsidRPr="00CC6E57">
        <w:rPr>
          <w:sz w:val="24"/>
          <w:szCs w:val="24"/>
          <w:lang w:val="ru-RU"/>
        </w:rPr>
        <w:t>тыс. руб.;</w:t>
      </w:r>
    </w:p>
    <w:p w:rsidR="00063CF4" w:rsidRPr="00CC6E57" w:rsidRDefault="00063CF4" w:rsidP="00063CF4">
      <w:pPr>
        <w:pStyle w:val="a6"/>
        <w:numPr>
          <w:ilvl w:val="0"/>
          <w:numId w:val="1"/>
        </w:numPr>
        <w:tabs>
          <w:tab w:val="left" w:pos="910"/>
        </w:tabs>
        <w:spacing w:line="360" w:lineRule="auto"/>
        <w:ind w:hanging="1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в</w:t>
      </w:r>
      <w:r w:rsidRPr="00CC6E57">
        <w:rPr>
          <w:sz w:val="24"/>
          <w:szCs w:val="24"/>
          <w:lang w:val="ru-RU"/>
        </w:rPr>
        <w:t xml:space="preserve">лияние роста </w:t>
      </w:r>
      <w:proofErr w:type="spellStart"/>
      <w:r w:rsidRPr="00CC6E57">
        <w:rPr>
          <w:sz w:val="24"/>
          <w:szCs w:val="24"/>
          <w:lang w:val="ru-RU"/>
        </w:rPr>
        <w:t>материалоотда</w:t>
      </w:r>
      <w:r>
        <w:rPr>
          <w:sz w:val="24"/>
          <w:szCs w:val="24"/>
          <w:lang w:val="ru-RU"/>
        </w:rPr>
        <w:t>чи</w:t>
      </w:r>
      <w:proofErr w:type="spellEnd"/>
      <w:r>
        <w:rPr>
          <w:sz w:val="24"/>
          <w:szCs w:val="24"/>
          <w:lang w:val="ru-RU"/>
        </w:rPr>
        <w:t xml:space="preserve"> (снижения норм расхода мате</w:t>
      </w:r>
      <w:r w:rsidRPr="00CC6E57">
        <w:rPr>
          <w:sz w:val="24"/>
          <w:szCs w:val="24"/>
          <w:lang w:val="ru-RU"/>
        </w:rPr>
        <w:t>риалов):</w:t>
      </w:r>
    </w:p>
    <w:p w:rsidR="00063CF4" w:rsidRPr="00CC6E57" w:rsidRDefault="00A674A9" w:rsidP="00063CF4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В=</w:t>
      </w:r>
      <w:r w:rsidR="0028416A">
        <w:rPr>
          <w:sz w:val="24"/>
          <w:szCs w:val="24"/>
          <w:lang w:val="ru-RU"/>
        </w:rPr>
        <w:t>ΔМ</w:t>
      </w:r>
      <w:r w:rsidR="0028416A" w:rsidRPr="0028416A">
        <w:rPr>
          <w:sz w:val="24"/>
          <w:szCs w:val="24"/>
          <w:vertAlign w:val="subscript"/>
          <w:lang w:val="ru-RU"/>
        </w:rPr>
        <w:t>О</w:t>
      </w:r>
      <w:r w:rsidR="00063CF4" w:rsidRPr="00CC6E57">
        <w:rPr>
          <w:sz w:val="24"/>
          <w:szCs w:val="24"/>
          <w:lang w:val="ru-RU"/>
        </w:rPr>
        <w:t xml:space="preserve"> </w:t>
      </w:r>
      <w:r w:rsidR="00063CF4" w:rsidRPr="00CC6E57">
        <w:rPr>
          <w:rFonts w:ascii="Symbol" w:hAnsi="Symbol"/>
          <w:sz w:val="24"/>
          <w:szCs w:val="24"/>
        </w:rPr>
        <w:t></w:t>
      </w:r>
      <w:r w:rsidR="00063CF4" w:rsidRPr="00CC6E5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См</w:t>
      </w:r>
      <w:r w:rsidRPr="00A674A9">
        <w:rPr>
          <w:sz w:val="24"/>
          <w:szCs w:val="24"/>
          <w:vertAlign w:val="subscript"/>
          <w:lang w:val="ru-RU"/>
        </w:rPr>
        <w:t>2</w:t>
      </w:r>
      <w:r w:rsidR="00063CF4" w:rsidRPr="00CC6E57">
        <w:rPr>
          <w:sz w:val="24"/>
          <w:szCs w:val="24"/>
          <w:lang w:val="ru-RU"/>
        </w:rPr>
        <w:t xml:space="preserve"> = </w:t>
      </w:r>
      <w:r w:rsidR="008500EE" w:rsidRPr="008500EE">
        <w:rPr>
          <w:sz w:val="24"/>
          <w:szCs w:val="24"/>
          <w:lang w:val="ru-RU"/>
        </w:rPr>
        <w:t xml:space="preserve">2122.32 </w:t>
      </w:r>
      <w:r w:rsidR="00063CF4" w:rsidRPr="00CC6E57">
        <w:rPr>
          <w:sz w:val="24"/>
          <w:szCs w:val="24"/>
          <w:lang w:val="ru-RU"/>
        </w:rPr>
        <w:t>тыс. руб.</w:t>
      </w:r>
    </w:p>
    <w:p w:rsidR="00063CF4" w:rsidRPr="00CC6E57" w:rsidRDefault="00063CF4" w:rsidP="00063CF4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  <w:r w:rsidRPr="00CC6E57">
        <w:rPr>
          <w:sz w:val="24"/>
          <w:szCs w:val="24"/>
          <w:lang w:val="ru-RU"/>
        </w:rPr>
        <w:t xml:space="preserve">Баланс отклонений: </w:t>
      </w:r>
      <w:r w:rsidR="00A674A9">
        <w:rPr>
          <w:sz w:val="24"/>
          <w:szCs w:val="24"/>
          <w:lang w:val="ru-RU"/>
        </w:rPr>
        <w:t>А</w:t>
      </w:r>
      <w:r w:rsidRPr="00CC6E57">
        <w:rPr>
          <w:sz w:val="24"/>
          <w:szCs w:val="24"/>
          <w:lang w:val="ru-RU"/>
        </w:rPr>
        <w:t xml:space="preserve"> + </w:t>
      </w:r>
      <w:r w:rsidR="00A674A9">
        <w:rPr>
          <w:sz w:val="24"/>
          <w:szCs w:val="24"/>
          <w:lang w:val="ru-RU"/>
        </w:rPr>
        <w:t>В</w:t>
      </w:r>
      <w:r w:rsidRPr="00CC6E57">
        <w:rPr>
          <w:sz w:val="24"/>
          <w:szCs w:val="24"/>
          <w:lang w:val="ru-RU"/>
        </w:rPr>
        <w:t xml:space="preserve"> = </w:t>
      </w:r>
      <w:r w:rsidR="008500EE" w:rsidRPr="008500EE">
        <w:rPr>
          <w:sz w:val="24"/>
          <w:szCs w:val="24"/>
          <w:lang w:val="ru-RU"/>
        </w:rPr>
        <w:t>27223.66</w:t>
      </w:r>
      <w:r w:rsidRPr="00CC6E57">
        <w:rPr>
          <w:sz w:val="24"/>
          <w:szCs w:val="24"/>
          <w:lang w:val="ru-RU"/>
        </w:rPr>
        <w:t xml:space="preserve"> тыс. руб.</w:t>
      </w:r>
    </w:p>
    <w:p w:rsidR="00063CF4" w:rsidRDefault="00063CF4" w:rsidP="00063CF4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CC6E57">
        <w:rPr>
          <w:sz w:val="24"/>
          <w:szCs w:val="24"/>
          <w:lang w:val="ru-RU"/>
        </w:rPr>
        <w:t xml:space="preserve">Можно определить влияние этих </w:t>
      </w:r>
      <w:r>
        <w:rPr>
          <w:sz w:val="24"/>
          <w:szCs w:val="24"/>
          <w:lang w:val="ru-RU"/>
        </w:rPr>
        <w:t>факторов и через показатель ма</w:t>
      </w:r>
      <w:r w:rsidRPr="00CC6E57">
        <w:rPr>
          <w:sz w:val="24"/>
          <w:szCs w:val="24"/>
          <w:lang w:val="ru-RU"/>
        </w:rPr>
        <w:t>териалоемкости. Определим влияние методом цепных подстановок. Для этого необходимо сделать допо</w:t>
      </w:r>
      <w:r>
        <w:rPr>
          <w:sz w:val="24"/>
          <w:szCs w:val="24"/>
          <w:lang w:val="ru-RU"/>
        </w:rPr>
        <w:t>лнительную подстановку: опреде</w:t>
      </w:r>
      <w:r w:rsidRPr="00CC6E57">
        <w:rPr>
          <w:sz w:val="24"/>
          <w:szCs w:val="24"/>
          <w:lang w:val="ru-RU"/>
        </w:rPr>
        <w:t>лить выпуск продукции при фактич</w:t>
      </w:r>
      <w:r>
        <w:rPr>
          <w:sz w:val="24"/>
          <w:szCs w:val="24"/>
          <w:lang w:val="ru-RU"/>
        </w:rPr>
        <w:t>еском расходе материалов и пла</w:t>
      </w:r>
      <w:r w:rsidRPr="00CC6E57">
        <w:rPr>
          <w:sz w:val="24"/>
          <w:szCs w:val="24"/>
          <w:lang w:val="ru-RU"/>
        </w:rPr>
        <w:t xml:space="preserve">новой материалоемкости: </w:t>
      </w:r>
      <w:r w:rsidR="00A674A9">
        <w:rPr>
          <w:sz w:val="24"/>
          <w:szCs w:val="24"/>
          <w:lang w:val="ru-RU"/>
        </w:rPr>
        <w:t>Х=См</w:t>
      </w:r>
      <w:r w:rsidR="00A674A9" w:rsidRPr="00A674A9">
        <w:rPr>
          <w:sz w:val="24"/>
          <w:szCs w:val="24"/>
          <w:vertAlign w:val="subscript"/>
          <w:lang w:val="ru-RU"/>
        </w:rPr>
        <w:t>2</w:t>
      </w:r>
      <w:r w:rsidRPr="00CC6E57">
        <w:rPr>
          <w:sz w:val="24"/>
          <w:szCs w:val="24"/>
          <w:lang w:val="ru-RU"/>
        </w:rPr>
        <w:t xml:space="preserve"> / </w:t>
      </w:r>
      <w:proofErr w:type="spellStart"/>
      <w:r w:rsidR="00A674A9">
        <w:rPr>
          <w:sz w:val="24"/>
          <w:szCs w:val="24"/>
          <w:lang w:val="ru-RU"/>
        </w:rPr>
        <w:t>М</w:t>
      </w:r>
      <w:r w:rsidR="00A674A9" w:rsidRPr="00A674A9">
        <w:rPr>
          <w:sz w:val="24"/>
          <w:szCs w:val="24"/>
          <w:vertAlign w:val="subscript"/>
          <w:lang w:val="ru-RU"/>
        </w:rPr>
        <w:t>е</w:t>
      </w:r>
      <w:proofErr w:type="spellEnd"/>
      <w:r w:rsidRPr="00CC6E57">
        <w:rPr>
          <w:sz w:val="24"/>
          <w:szCs w:val="24"/>
          <w:lang w:val="ru-RU"/>
        </w:rPr>
        <w:t>=</w:t>
      </w:r>
      <w:r w:rsidR="00445A84" w:rsidRPr="00445A84">
        <w:rPr>
          <w:sz w:val="24"/>
          <w:szCs w:val="24"/>
          <w:lang w:val="ru-RU"/>
        </w:rPr>
        <w:t>55268.75</w:t>
      </w:r>
      <w:r w:rsidRPr="00CC6E57">
        <w:rPr>
          <w:sz w:val="24"/>
          <w:szCs w:val="24"/>
          <w:lang w:val="ru-RU"/>
        </w:rPr>
        <w:t xml:space="preserve">тыс. руб. </w:t>
      </w:r>
    </w:p>
    <w:p w:rsidR="00063CF4" w:rsidRPr="00CC6E57" w:rsidRDefault="00063CF4" w:rsidP="00063CF4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CC6E57">
        <w:rPr>
          <w:sz w:val="24"/>
          <w:szCs w:val="24"/>
          <w:lang w:val="ru-RU"/>
        </w:rPr>
        <w:t>Тогда:</w:t>
      </w:r>
    </w:p>
    <w:p w:rsidR="00063CF4" w:rsidRPr="00CC6E57" w:rsidRDefault="00063CF4" w:rsidP="00063CF4">
      <w:pPr>
        <w:pStyle w:val="a6"/>
        <w:numPr>
          <w:ilvl w:val="0"/>
          <w:numId w:val="2"/>
        </w:numPr>
        <w:tabs>
          <w:tab w:val="left" w:pos="966"/>
          <w:tab w:val="left" w:pos="2285"/>
          <w:tab w:val="left" w:pos="3941"/>
          <w:tab w:val="left" w:pos="5578"/>
          <w:tab w:val="left" w:pos="8184"/>
        </w:tabs>
        <w:spacing w:line="360" w:lineRule="auto"/>
        <w:ind w:hanging="1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влияние изменения стоимости израсходованных </w:t>
      </w:r>
      <w:r w:rsidRPr="00CC6E57">
        <w:rPr>
          <w:sz w:val="24"/>
          <w:szCs w:val="24"/>
          <w:lang w:val="ru-RU"/>
        </w:rPr>
        <w:t>материалов составит:</w:t>
      </w:r>
    </w:p>
    <w:p w:rsidR="00063CF4" w:rsidRPr="008500EE" w:rsidRDefault="00A674A9" w:rsidP="00A674A9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</w:t>
      </w:r>
      <w:r w:rsidR="00063CF4" w:rsidRPr="008500E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Q</w:t>
      </w:r>
      <w:r w:rsidR="00D166F3">
        <w:rPr>
          <w:sz w:val="24"/>
          <w:szCs w:val="24"/>
          <w:lang w:val="ru-RU"/>
        </w:rPr>
        <w:t>тп</w:t>
      </w:r>
      <w:r w:rsidRPr="008500EE">
        <w:rPr>
          <w:sz w:val="24"/>
          <w:szCs w:val="24"/>
          <w:vertAlign w:val="subscript"/>
          <w:lang w:val="ru-RU"/>
        </w:rPr>
        <w:t>1</w:t>
      </w:r>
      <w:r w:rsidR="00063CF4" w:rsidRPr="008500EE">
        <w:rPr>
          <w:sz w:val="24"/>
          <w:szCs w:val="24"/>
          <w:lang w:val="ru-RU"/>
        </w:rPr>
        <w:t xml:space="preserve">= </w:t>
      </w:r>
      <w:r w:rsidR="00445A84" w:rsidRPr="00445A84">
        <w:rPr>
          <w:sz w:val="24"/>
          <w:szCs w:val="24"/>
          <w:lang w:val="ru-RU"/>
        </w:rPr>
        <w:t>8957.</w:t>
      </w:r>
      <w:r w:rsidR="00445A84">
        <w:rPr>
          <w:sz w:val="24"/>
          <w:szCs w:val="24"/>
        </w:rPr>
        <w:t>75</w:t>
      </w:r>
      <w:r w:rsidR="00063CF4" w:rsidRPr="008500EE">
        <w:rPr>
          <w:sz w:val="24"/>
          <w:szCs w:val="24"/>
          <w:lang w:val="ru-RU"/>
        </w:rPr>
        <w:t xml:space="preserve"> тыс. руб.</w:t>
      </w:r>
    </w:p>
    <w:p w:rsidR="00063CF4" w:rsidRPr="008500EE" w:rsidRDefault="00063CF4" w:rsidP="00063CF4">
      <w:pPr>
        <w:pStyle w:val="a6"/>
        <w:numPr>
          <w:ilvl w:val="0"/>
          <w:numId w:val="2"/>
        </w:numPr>
        <w:tabs>
          <w:tab w:val="left" w:pos="913"/>
        </w:tabs>
        <w:spacing w:line="360" w:lineRule="auto"/>
        <w:ind w:hanging="1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8500EE">
        <w:rPr>
          <w:sz w:val="24"/>
          <w:szCs w:val="24"/>
          <w:lang w:val="ru-RU"/>
        </w:rPr>
        <w:t>влияние изменения материалоемкости</w:t>
      </w:r>
      <w:r w:rsidRPr="008500EE">
        <w:rPr>
          <w:spacing w:val="-19"/>
          <w:sz w:val="24"/>
          <w:szCs w:val="24"/>
          <w:lang w:val="ru-RU"/>
        </w:rPr>
        <w:t xml:space="preserve"> </w:t>
      </w:r>
      <w:r w:rsidRPr="008500EE">
        <w:rPr>
          <w:sz w:val="24"/>
          <w:szCs w:val="24"/>
          <w:lang w:val="ru-RU"/>
        </w:rPr>
        <w:t>составит:</w:t>
      </w:r>
    </w:p>
    <w:p w:rsidR="00063CF4" w:rsidRPr="008500EE" w:rsidRDefault="00A674A9" w:rsidP="00063CF4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Q</w:t>
      </w:r>
      <w:r w:rsidR="00D166F3">
        <w:rPr>
          <w:sz w:val="24"/>
          <w:szCs w:val="24"/>
          <w:lang w:val="ru-RU"/>
        </w:rPr>
        <w:t>тп</w:t>
      </w:r>
      <w:r w:rsidR="00D166F3">
        <w:rPr>
          <w:sz w:val="24"/>
          <w:szCs w:val="24"/>
          <w:vertAlign w:val="subscript"/>
          <w:lang w:val="ru-RU"/>
        </w:rPr>
        <w:t>2</w:t>
      </w:r>
      <w:r w:rsidR="00063CF4" w:rsidRPr="008500EE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Х</w:t>
      </w:r>
      <w:r w:rsidR="00063CF4" w:rsidRPr="008500EE">
        <w:rPr>
          <w:sz w:val="24"/>
          <w:szCs w:val="24"/>
          <w:lang w:val="ru-RU"/>
        </w:rPr>
        <w:t>=</w:t>
      </w:r>
      <w:r w:rsidR="00445A84" w:rsidRPr="00445A84">
        <w:rPr>
          <w:sz w:val="24"/>
          <w:szCs w:val="24"/>
          <w:lang w:val="ru-RU"/>
        </w:rPr>
        <w:t xml:space="preserve"> 2235.25</w:t>
      </w:r>
      <w:r w:rsidR="00063CF4" w:rsidRPr="008500EE">
        <w:rPr>
          <w:sz w:val="24"/>
          <w:szCs w:val="24"/>
          <w:lang w:val="ru-RU"/>
        </w:rPr>
        <w:t xml:space="preserve"> тыс. руб.</w:t>
      </w:r>
    </w:p>
    <w:p w:rsidR="00063CF4" w:rsidRPr="00CC6E57" w:rsidRDefault="00063CF4" w:rsidP="00063CF4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CC6E57">
        <w:rPr>
          <w:sz w:val="24"/>
          <w:szCs w:val="24"/>
          <w:lang w:val="ru-RU"/>
        </w:rPr>
        <w:t xml:space="preserve">Итоговое влияние факторов равно </w:t>
      </w:r>
      <w:r w:rsidR="00445A84" w:rsidRPr="00445A84">
        <w:rPr>
          <w:sz w:val="24"/>
          <w:szCs w:val="24"/>
          <w:lang w:val="ru-RU"/>
        </w:rPr>
        <w:t xml:space="preserve">11193 </w:t>
      </w:r>
      <w:r w:rsidRPr="00CC6E57">
        <w:rPr>
          <w:sz w:val="24"/>
          <w:szCs w:val="24"/>
          <w:lang w:val="ru-RU"/>
        </w:rPr>
        <w:t>тыс. руб.</w:t>
      </w:r>
    </w:p>
    <w:p w:rsidR="00063CF4" w:rsidRPr="000C4FD2" w:rsidRDefault="00063CF4" w:rsidP="00392903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sectPr w:rsidR="00063CF4" w:rsidRPr="000C4FD2" w:rsidSect="0039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96D06"/>
    <w:multiLevelType w:val="hybridMultilevel"/>
    <w:tmpl w:val="1F8451B6"/>
    <w:lvl w:ilvl="0" w:tplc="30B4CFCA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ED59F1"/>
    <w:multiLevelType w:val="hybridMultilevel"/>
    <w:tmpl w:val="11322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76026"/>
    <w:multiLevelType w:val="hybridMultilevel"/>
    <w:tmpl w:val="7A1C1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03"/>
    <w:rsid w:val="00063CF4"/>
    <w:rsid w:val="0028416A"/>
    <w:rsid w:val="00392903"/>
    <w:rsid w:val="00445A84"/>
    <w:rsid w:val="00465913"/>
    <w:rsid w:val="00582254"/>
    <w:rsid w:val="00630BFE"/>
    <w:rsid w:val="006A553B"/>
    <w:rsid w:val="00786FAA"/>
    <w:rsid w:val="008500EE"/>
    <w:rsid w:val="008632CB"/>
    <w:rsid w:val="00A674A9"/>
    <w:rsid w:val="00B343F0"/>
    <w:rsid w:val="00B5403C"/>
    <w:rsid w:val="00C05132"/>
    <w:rsid w:val="00CE23CF"/>
    <w:rsid w:val="00D166F3"/>
    <w:rsid w:val="00D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6626"/>
  <w15:docId w15:val="{2BFAF5C3-7BE1-4D2D-A4E2-7303B425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29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C05132"/>
    <w:pPr>
      <w:ind w:left="244" w:hanging="633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92903"/>
    <w:pPr>
      <w:ind w:left="112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392903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392903"/>
  </w:style>
  <w:style w:type="table" w:styleId="a5">
    <w:name w:val="Table Grid"/>
    <w:basedOn w:val="a1"/>
    <w:uiPriority w:val="59"/>
    <w:rsid w:val="0039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63C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rsid w:val="00063CF4"/>
    <w:pPr>
      <w:ind w:left="112" w:firstLine="454"/>
    </w:pPr>
  </w:style>
  <w:style w:type="character" w:customStyle="1" w:styleId="10">
    <w:name w:val="Заголовок 1 Знак"/>
    <w:basedOn w:val="a0"/>
    <w:link w:val="1"/>
    <w:uiPriority w:val="1"/>
    <w:rsid w:val="00C0513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8</cp:revision>
  <dcterms:created xsi:type="dcterms:W3CDTF">2020-03-26T21:30:00Z</dcterms:created>
  <dcterms:modified xsi:type="dcterms:W3CDTF">2021-04-21T16:50:00Z</dcterms:modified>
</cp:coreProperties>
</file>