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92" w:rsidRDefault="00494805">
      <w:pPr>
        <w:pStyle w:val="a5"/>
      </w:pPr>
      <w:r>
        <w:t>Объектно</w:t>
      </w:r>
      <w:r w:rsidRPr="00915BF6">
        <w:t>-</w:t>
      </w:r>
      <w:r w:rsidR="00E1607F">
        <w:t>ориентированное программирование</w:t>
      </w: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E1607F">
      <w:pPr>
        <w:pStyle w:val="a5"/>
      </w:pPr>
      <w:r>
        <w:t>Лекция №2. Управляющие конструкции, циклы и функции</w:t>
      </w: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E1607F">
      <w:pPr>
        <w:pStyle w:val="1"/>
        <w:pageBreakBefore/>
      </w:pPr>
      <w:r>
        <w:lastRenderedPageBreak/>
        <w:t>Темы:</w:t>
      </w:r>
    </w:p>
    <w:p w:rsidR="00F17E92" w:rsidRDefault="00E1607F">
      <w:pPr>
        <w:pStyle w:val="Textbody"/>
      </w:pPr>
      <w:r>
        <w:t>1. Блоки кода. Области видимости. Управление ходом программы. Условный оператор. Оператор выбора</w:t>
      </w:r>
    </w:p>
    <w:p w:rsidR="00F17E92" w:rsidRPr="00494805" w:rsidRDefault="00E1607F">
      <w:pPr>
        <w:pStyle w:val="Textbody"/>
        <w:rPr>
          <w:lang w:val="en-US"/>
        </w:rPr>
      </w:pPr>
      <w:r>
        <w:t>2. Циклы. Цикл с постусловием. Ци</w:t>
      </w:r>
      <w:proofErr w:type="gramStart"/>
      <w:r>
        <w:t>кл с пр</w:t>
      </w:r>
      <w:proofErr w:type="gramEnd"/>
      <w:r>
        <w:t>едусловием. Цикл</w:t>
      </w:r>
      <w:r w:rsidRPr="00915BF6">
        <w:rPr>
          <w:lang w:val="en-US"/>
        </w:rPr>
        <w:t xml:space="preserve"> for. </w:t>
      </w:r>
      <w:r>
        <w:t>Ключевые</w:t>
      </w:r>
      <w:r w:rsidRPr="00494805">
        <w:rPr>
          <w:lang w:val="en-US"/>
        </w:rPr>
        <w:t xml:space="preserve"> </w:t>
      </w:r>
      <w:r>
        <w:t>слова</w:t>
      </w:r>
      <w:r w:rsidRPr="00494805">
        <w:rPr>
          <w:lang w:val="en-US"/>
        </w:rPr>
        <w:t xml:space="preserve"> break, pause continue.</w:t>
      </w:r>
    </w:p>
    <w:p w:rsidR="00F17E92" w:rsidRDefault="00E1607F">
      <w:pPr>
        <w:pStyle w:val="Textbody"/>
      </w:pPr>
      <w:r>
        <w:t>3. Функции. Методы. Параметры методов. Передача параметров по значению, по ссылке. Выходной параметр. Возвращаемое значение.</w:t>
      </w:r>
    </w:p>
    <w:p w:rsidR="00F17E92" w:rsidRDefault="00F17E92">
      <w:pPr>
        <w:pStyle w:val="Textbody"/>
      </w:pPr>
    </w:p>
    <w:p w:rsidR="00F17E92" w:rsidRDefault="00E1607F">
      <w:pPr>
        <w:pStyle w:val="1"/>
        <w:pageBreakBefore/>
      </w:pPr>
      <w:r>
        <w:lastRenderedPageBreak/>
        <w:t>Выражения, блоки и пустые операторы</w:t>
      </w:r>
    </w:p>
    <w:p w:rsidR="00F17E92" w:rsidRDefault="00E1607F">
      <w:pPr>
        <w:pStyle w:val="Standard"/>
      </w:pPr>
      <w:r>
        <w:t>Любое выражение, завершающееся точкой с запятой, рассматривается как оператор, выполнение которого заключается в вычислении выражения. Частным случаем выражения является пустой оператор</w:t>
      </w:r>
      <w:proofErr w:type="gramStart"/>
      <w:r>
        <w:t xml:space="preserve"> ;</w:t>
      </w:r>
      <w:proofErr w:type="gramEnd"/>
      <w:r>
        <w:t xml:space="preserve"> (он используется, когда по синтаксису оператор требуется, а по смыслу — нет). Примеры: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i++;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// выполняется операция инкремента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а *= b + с;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// выполняется умножение с присваиванием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fun</w:t>
      </w:r>
      <w:proofErr w:type="spellEnd"/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i, k );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// выполняется вызов функции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while</w:t>
      </w:r>
      <w:proofErr w:type="spellEnd"/>
      <w:proofErr w:type="gramStart"/>
      <w:r>
        <w:rPr>
          <w:rFonts w:ascii="Courier New" w:hAnsi="Courier New"/>
        </w:rPr>
        <w:t xml:space="preserve">( </w:t>
      </w:r>
      <w:proofErr w:type="spellStart"/>
      <w:proofErr w:type="gramEnd"/>
      <w:r>
        <w:rPr>
          <w:rFonts w:ascii="Courier New" w:hAnsi="Courier New"/>
        </w:rPr>
        <w:t>true</w:t>
      </w:r>
      <w:proofErr w:type="spellEnd"/>
      <w:r>
        <w:rPr>
          <w:rFonts w:ascii="Courier New" w:hAnsi="Courier New"/>
        </w:rPr>
        <w:t xml:space="preserve"> );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// цикл из пустого оператора (бесконечный)</w:t>
      </w:r>
    </w:p>
    <w:p w:rsidR="00F17E92" w:rsidRDefault="00F17E92">
      <w:pPr>
        <w:pStyle w:val="Standard"/>
      </w:pPr>
    </w:p>
    <w:p w:rsidR="00F17E92" w:rsidRDefault="00E1607F">
      <w:pPr>
        <w:pStyle w:val="Standard"/>
      </w:pPr>
      <w:r>
        <w:t>Блок, или составной оператор, — это последовательность описаний и операторов, заключенная в фигурные скобки. Блок воспринимается компилятором как один оператор и может использоваться всюду, где синтаксис требует одного оператора, а алгоритм — нескольких. Блок может содержать один оператор или быть пустым.</w:t>
      </w:r>
    </w:p>
    <w:p w:rsidR="00F17E92" w:rsidRDefault="00F17E92">
      <w:pPr>
        <w:pStyle w:val="Standard"/>
      </w:pPr>
    </w:p>
    <w:p w:rsidR="00F17E92" w:rsidRDefault="00E1607F">
      <w:pPr>
        <w:pStyle w:val="1"/>
      </w:pPr>
      <w:r>
        <w:t>Операторы ветвления</w:t>
      </w:r>
    </w:p>
    <w:p w:rsidR="00F17E92" w:rsidRDefault="00E1607F">
      <w:pPr>
        <w:pStyle w:val="Standard"/>
      </w:pPr>
      <w:r>
        <w:t xml:space="preserve">Операторы ветвления </w:t>
      </w:r>
      <w:proofErr w:type="spellStart"/>
      <w:r>
        <w:t>if</w:t>
      </w:r>
      <w:proofErr w:type="spellEnd"/>
      <w:r>
        <w:t xml:space="preserve"> и </w:t>
      </w:r>
      <w:proofErr w:type="spellStart"/>
      <w:r>
        <w:t>switch</w:t>
      </w:r>
      <w:proofErr w:type="spellEnd"/>
      <w:r>
        <w:t xml:space="preserve"> применяются для того чтобы в зависимости от конкретных значений исходных данных обеспечить выполнение разных последовательностей операторов. Оператор </w:t>
      </w:r>
      <w:proofErr w:type="spellStart"/>
      <w:r>
        <w:t>if</w:t>
      </w:r>
      <w:proofErr w:type="spellEnd"/>
      <w:r>
        <w:t xml:space="preserve"> обеспечивает передачу управления на одну из двух ветвей вычислений, а оператор </w:t>
      </w:r>
      <w:proofErr w:type="spellStart"/>
      <w:r>
        <w:t>switch</w:t>
      </w:r>
      <w:proofErr w:type="spellEnd"/>
      <w:r>
        <w:t xml:space="preserve"> — на одну из произвольного числа ветвей.</w:t>
      </w:r>
    </w:p>
    <w:p w:rsidR="00F17E92" w:rsidRDefault="00E1607F">
      <w:pPr>
        <w:pStyle w:val="1"/>
      </w:pPr>
      <w:r>
        <w:t xml:space="preserve">Условный оператор </w:t>
      </w:r>
      <w:proofErr w:type="spellStart"/>
      <w:r>
        <w:t>if</w:t>
      </w:r>
      <w:proofErr w:type="spellEnd"/>
    </w:p>
    <w:p w:rsidR="00F17E92" w:rsidRDefault="00E1607F">
      <w:pPr>
        <w:pStyle w:val="Standard"/>
      </w:pPr>
      <w:r>
        <w:t xml:space="preserve">Условный оператор </w:t>
      </w:r>
      <w:proofErr w:type="spellStart"/>
      <w:r>
        <w:t>if</w:t>
      </w:r>
      <w:proofErr w:type="spellEnd"/>
      <w:r>
        <w:t xml:space="preserve"> используется для разветвления процесса вычислений на два направления. Структурная схема оператора приведена на рис. 1.</w:t>
      </w:r>
    </w:p>
    <w:p w:rsidR="00F17E92" w:rsidRDefault="00E1607F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399" cy="1982519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399" cy="198251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17E92" w:rsidRDefault="00E1607F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332399" cy="1982519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399" cy="1982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>Иллюстрация 1:  Структурная схема условного оператора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98.6pt;height:156.1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" filled="f" stroked="f">
                <v:textbox style="mso-fit-shape-to-text:t" inset="0,0,0,0">
                  <w:txbxContent>
                    <w:p w:rsidR="00F17E92" w:rsidRDefault="00E1607F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332399" cy="1982519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399" cy="19825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t>Иллюстрация 1:  Структурная схема условного оператора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E92" w:rsidRDefault="00E1607F">
      <w:pPr>
        <w:pStyle w:val="Standard"/>
      </w:pPr>
      <w:r>
        <w:t>Формат оператора:</w:t>
      </w:r>
    </w:p>
    <w:p w:rsidR="00F17E92" w:rsidRDefault="00F17E92">
      <w:pPr>
        <w:pStyle w:val="Standard"/>
      </w:pP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if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proofErr w:type="spellStart"/>
      <w:proofErr w:type="gramEnd"/>
      <w:r>
        <w:rPr>
          <w:rFonts w:ascii="Courier New" w:hAnsi="Courier New"/>
        </w:rPr>
        <w:t>логическое_выражение</w:t>
      </w:r>
      <w:proofErr w:type="spellEnd"/>
      <w:r>
        <w:rPr>
          <w:rFonts w:ascii="Courier New" w:hAnsi="Courier New"/>
        </w:rPr>
        <w:t xml:space="preserve"> ) оператор</w:t>
      </w:r>
      <w:r w:rsidR="00494805" w:rsidRPr="00494805"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; [ </w:t>
      </w:r>
      <w:proofErr w:type="spellStart"/>
      <w:r>
        <w:rPr>
          <w:rFonts w:ascii="Courier New" w:hAnsi="Courier New"/>
        </w:rPr>
        <w:t>else</w:t>
      </w:r>
      <w:proofErr w:type="spellEnd"/>
      <w:r>
        <w:rPr>
          <w:rFonts w:ascii="Courier New" w:hAnsi="Courier New"/>
        </w:rPr>
        <w:t xml:space="preserve"> оператор</w:t>
      </w:r>
      <w:r w:rsidR="00494805" w:rsidRPr="00494805">
        <w:rPr>
          <w:rFonts w:ascii="Courier New" w:hAnsi="Courier New"/>
        </w:rPr>
        <w:t>2</w:t>
      </w:r>
      <w:r>
        <w:rPr>
          <w:rFonts w:ascii="Courier New" w:hAnsi="Courier New"/>
        </w:rPr>
        <w:t>; ]</w:t>
      </w:r>
    </w:p>
    <w:p w:rsidR="00F17E92" w:rsidRDefault="00F17E92">
      <w:pPr>
        <w:pStyle w:val="Standard"/>
      </w:pPr>
    </w:p>
    <w:p w:rsidR="00F17E92" w:rsidRDefault="00E1607F">
      <w:pPr>
        <w:pStyle w:val="Standard"/>
      </w:pPr>
      <w:r>
        <w:t xml:space="preserve">Сначала вычисляется логическое выражение. Если оно имеет значение </w:t>
      </w:r>
      <w:proofErr w:type="spellStart"/>
      <w:r>
        <w:t>true</w:t>
      </w:r>
      <w:proofErr w:type="spellEnd"/>
      <w:r>
        <w:t xml:space="preserve">, выполняется первый оператор, иначе — второй. После этого управление передается на оператор, следующий за </w:t>
      </w:r>
      <w:proofErr w:type="gramStart"/>
      <w:r>
        <w:t>условным</w:t>
      </w:r>
      <w:proofErr w:type="gramEnd"/>
      <w:r>
        <w:t xml:space="preserve">. Ветвь </w:t>
      </w:r>
      <w:proofErr w:type="spellStart"/>
      <w:r>
        <w:t>else</w:t>
      </w:r>
      <w:proofErr w:type="spellEnd"/>
      <w:r>
        <w:t xml:space="preserve"> может отсутствовать.</w:t>
      </w:r>
    </w:p>
    <w:p w:rsidR="00F17E92" w:rsidRDefault="00E1607F">
      <w:pPr>
        <w:pStyle w:val="Standard"/>
      </w:pPr>
      <w:r>
        <w:lastRenderedPageBreak/>
        <w:t>Если в какой-либо ветви требуется выполнить несколько операторов, их необходимо заключить в блок, иначе компилятор не сможет понять, где заканчивается ветвление. Блок может содержать любые операторы, в том числе описания и другие условные операторы (но не может состоять из одних описаний). Необходимо учитывать, что переменная, описанная в блоке, вне блока не существует.</w:t>
      </w:r>
    </w:p>
    <w:p w:rsidR="00F17E92" w:rsidRDefault="00F17E92">
      <w:pPr>
        <w:pStyle w:val="Standard"/>
      </w:pPr>
    </w:p>
    <w:p w:rsidR="00F17E92" w:rsidRDefault="00E1607F">
      <w:pPr>
        <w:pStyle w:val="1"/>
      </w:pPr>
      <w:r>
        <w:t xml:space="preserve">Оператор выбора </w:t>
      </w:r>
      <w:proofErr w:type="spellStart"/>
      <w:r>
        <w:t>switch</w:t>
      </w:r>
      <w:proofErr w:type="spellEnd"/>
    </w:p>
    <w:p w:rsidR="00F17E92" w:rsidRDefault="00E1607F">
      <w:pPr>
        <w:pStyle w:val="Standard"/>
      </w:pPr>
      <w:r>
        <w:t xml:space="preserve">Оператор </w:t>
      </w:r>
      <w:proofErr w:type="spellStart"/>
      <w:r>
        <w:t>switch</w:t>
      </w:r>
      <w:proofErr w:type="spellEnd"/>
      <w:r>
        <w:t xml:space="preserve"> (переключатель) предназначен для разветвления процесса вычислений на несколько направлений. Структурная схема оператора приведена на рис. 2.</w:t>
      </w:r>
    </w:p>
    <w:p w:rsidR="00F17E92" w:rsidRDefault="00E1607F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332399" cy="302148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399" cy="3021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17E92" w:rsidRDefault="00E1607F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6332399" cy="3021480"/>
                                  <wp:effectExtent l="0" t="0" r="0" b="7470"/>
                                  <wp:docPr id="3" name="Изображение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399" cy="302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Иллюстрация 2: Структурная схема оператора </w:t>
                            </w: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left:0;text-align:left;margin-left:0;margin-top:0;width:498.6pt;height:237.9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" filled="f" stroked="f">
                <v:textbox style="mso-fit-shape-to-text:t" inset="0,0,0,0">
                  <w:txbxContent>
                    <w:p w:rsidR="00F17E92" w:rsidRDefault="00E1607F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6332399" cy="3021480"/>
                            <wp:effectExtent l="0" t="0" r="0" b="7470"/>
                            <wp:docPr id="3" name="Изображение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399" cy="30214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t xml:space="preserve">Иллюстрация 2: Структурная схема оператора </w:t>
                      </w:r>
                      <w:proofErr w:type="spellStart"/>
                      <w:r>
                        <w:t>switch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E92" w:rsidRDefault="00E1607F">
      <w:pPr>
        <w:pStyle w:val="Standard"/>
      </w:pPr>
      <w:r>
        <w:t>Формат оператора:</w:t>
      </w:r>
    </w:p>
    <w:p w:rsidR="00F17E92" w:rsidRDefault="00F17E92">
      <w:pPr>
        <w:pStyle w:val="Standard"/>
      </w:pP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switch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выражение ){</w:t>
      </w:r>
    </w:p>
    <w:p w:rsidR="00F17E92" w:rsidRDefault="00494805">
      <w:pPr>
        <w:pStyle w:val="Standard"/>
        <w:rPr>
          <w:rFonts w:ascii="Courier New" w:hAnsi="Courier New"/>
        </w:rPr>
      </w:pPr>
      <w:r w:rsidRPr="00494805">
        <w:rPr>
          <w:rFonts w:ascii="Courier New" w:hAnsi="Courier New"/>
        </w:rPr>
        <w:t xml:space="preserve">  </w:t>
      </w:r>
      <w:proofErr w:type="spellStart"/>
      <w:r w:rsidR="00E1607F">
        <w:rPr>
          <w:rFonts w:ascii="Courier New" w:hAnsi="Courier New"/>
        </w:rPr>
        <w:t>case</w:t>
      </w:r>
      <w:proofErr w:type="spellEnd"/>
      <w:r w:rsidR="00E1607F">
        <w:rPr>
          <w:rFonts w:ascii="Courier New" w:hAnsi="Courier New"/>
        </w:rPr>
        <w:t xml:space="preserve"> константное_выражение_1: </w:t>
      </w:r>
      <w:proofErr w:type="gramStart"/>
      <w:r w:rsidR="00E1607F">
        <w:rPr>
          <w:rFonts w:ascii="Courier New" w:hAnsi="Courier New"/>
        </w:rPr>
        <w:t xml:space="preserve">[ </w:t>
      </w:r>
      <w:proofErr w:type="gramEnd"/>
      <w:r w:rsidR="00E1607F">
        <w:rPr>
          <w:rFonts w:ascii="Courier New" w:hAnsi="Courier New"/>
        </w:rPr>
        <w:t>список_операторов_1 ]</w:t>
      </w:r>
    </w:p>
    <w:p w:rsidR="00F17E92" w:rsidRDefault="00494805">
      <w:pPr>
        <w:pStyle w:val="Standard"/>
        <w:rPr>
          <w:rFonts w:ascii="Courier New" w:hAnsi="Courier New"/>
        </w:rPr>
      </w:pPr>
      <w:r w:rsidRPr="00494805">
        <w:rPr>
          <w:rFonts w:ascii="Courier New" w:hAnsi="Courier New"/>
        </w:rPr>
        <w:t xml:space="preserve">  </w:t>
      </w:r>
      <w:proofErr w:type="spellStart"/>
      <w:r w:rsidR="00E1607F">
        <w:rPr>
          <w:rFonts w:ascii="Courier New" w:hAnsi="Courier New"/>
        </w:rPr>
        <w:t>case</w:t>
      </w:r>
      <w:proofErr w:type="spellEnd"/>
      <w:r w:rsidR="00E1607F">
        <w:rPr>
          <w:rFonts w:ascii="Courier New" w:hAnsi="Courier New"/>
        </w:rPr>
        <w:t xml:space="preserve"> константное_выражение_2: </w:t>
      </w:r>
      <w:proofErr w:type="gramStart"/>
      <w:r w:rsidR="00E1607F">
        <w:rPr>
          <w:rFonts w:ascii="Courier New" w:hAnsi="Courier New"/>
        </w:rPr>
        <w:t xml:space="preserve">[ </w:t>
      </w:r>
      <w:proofErr w:type="gramEnd"/>
      <w:r w:rsidR="00E1607F">
        <w:rPr>
          <w:rFonts w:ascii="Courier New" w:hAnsi="Courier New"/>
        </w:rPr>
        <w:t>список_операторов_2 ]</w:t>
      </w:r>
    </w:p>
    <w:p w:rsidR="00F17E92" w:rsidRDefault="00494805">
      <w:pPr>
        <w:pStyle w:val="Standard"/>
        <w:rPr>
          <w:rFonts w:ascii="Courier New" w:hAnsi="Courier New"/>
        </w:rPr>
      </w:pPr>
      <w:r w:rsidRPr="00494805">
        <w:rPr>
          <w:rFonts w:ascii="Courier New" w:hAnsi="Courier New"/>
        </w:rPr>
        <w:t xml:space="preserve">  </w:t>
      </w:r>
      <w:proofErr w:type="spellStart"/>
      <w:r w:rsidR="00E1607F">
        <w:rPr>
          <w:rFonts w:ascii="Courier New" w:hAnsi="Courier New"/>
        </w:rPr>
        <w:t>case</w:t>
      </w:r>
      <w:proofErr w:type="spellEnd"/>
      <w:r w:rsidR="00E1607F">
        <w:rPr>
          <w:rFonts w:ascii="Courier New" w:hAnsi="Courier New"/>
        </w:rPr>
        <w:t xml:space="preserve"> </w:t>
      </w:r>
      <w:proofErr w:type="spellStart"/>
      <w:r w:rsidR="00E1607F">
        <w:rPr>
          <w:rFonts w:ascii="Courier New" w:hAnsi="Courier New"/>
        </w:rPr>
        <w:t>константное_выражение_n</w:t>
      </w:r>
      <w:proofErr w:type="spellEnd"/>
      <w:r w:rsidR="00E1607F">
        <w:rPr>
          <w:rFonts w:ascii="Courier New" w:hAnsi="Courier New"/>
        </w:rPr>
        <w:t xml:space="preserve">: </w:t>
      </w:r>
      <w:proofErr w:type="gramStart"/>
      <w:r w:rsidR="00E1607F">
        <w:rPr>
          <w:rFonts w:ascii="Courier New" w:hAnsi="Courier New"/>
        </w:rPr>
        <w:t xml:space="preserve">[ </w:t>
      </w:r>
      <w:proofErr w:type="spellStart"/>
      <w:proofErr w:type="gramEnd"/>
      <w:r w:rsidR="00E1607F">
        <w:rPr>
          <w:rFonts w:ascii="Courier New" w:hAnsi="Courier New"/>
        </w:rPr>
        <w:t>список_операторов_n</w:t>
      </w:r>
      <w:proofErr w:type="spellEnd"/>
      <w:r w:rsidR="00E1607F">
        <w:rPr>
          <w:rFonts w:ascii="Courier New" w:hAnsi="Courier New"/>
        </w:rPr>
        <w:t xml:space="preserve"> ]</w:t>
      </w:r>
    </w:p>
    <w:p w:rsidR="00F17E92" w:rsidRDefault="00494805">
      <w:pPr>
        <w:pStyle w:val="Standard"/>
        <w:rPr>
          <w:rFonts w:ascii="Courier New" w:hAnsi="Courier New"/>
        </w:rPr>
      </w:pPr>
      <w:r w:rsidRPr="00915BF6">
        <w:rPr>
          <w:rFonts w:ascii="Courier New" w:hAnsi="Courier New"/>
        </w:rPr>
        <w:t xml:space="preserve">  </w:t>
      </w:r>
      <w:r w:rsidR="00E1607F">
        <w:rPr>
          <w:rFonts w:ascii="Courier New" w:hAnsi="Courier New"/>
        </w:rPr>
        <w:t xml:space="preserve">[ </w:t>
      </w:r>
      <w:proofErr w:type="spellStart"/>
      <w:r w:rsidR="00E1607F">
        <w:rPr>
          <w:rFonts w:ascii="Courier New" w:hAnsi="Courier New"/>
        </w:rPr>
        <w:t>default</w:t>
      </w:r>
      <w:proofErr w:type="spellEnd"/>
      <w:r w:rsidR="00E1607F">
        <w:rPr>
          <w:rFonts w:ascii="Courier New" w:hAnsi="Courier New"/>
        </w:rPr>
        <w:t>: операторы</w:t>
      </w:r>
      <w:proofErr w:type="gramStart"/>
      <w:r w:rsidR="00E1607F">
        <w:rPr>
          <w:rFonts w:ascii="Courier New" w:hAnsi="Courier New"/>
        </w:rPr>
        <w:t xml:space="preserve"> ]</w:t>
      </w:r>
      <w:proofErr w:type="gramEnd"/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F17E92" w:rsidRDefault="00F17E92">
      <w:pPr>
        <w:pStyle w:val="Standard"/>
        <w:rPr>
          <w:rFonts w:ascii="Courier New" w:hAnsi="Courier New"/>
        </w:rPr>
      </w:pPr>
    </w:p>
    <w:p w:rsidR="00F17E92" w:rsidRDefault="00E1607F">
      <w:pPr>
        <w:pStyle w:val="Standard"/>
      </w:pPr>
      <w:r>
        <w:t xml:space="preserve">Выполнение оператора начинается с вычисления выражения. Тип выражения чаще всего целочисленный (включая </w:t>
      </w:r>
      <w:proofErr w:type="spellStart"/>
      <w:r>
        <w:t>char</w:t>
      </w:r>
      <w:proofErr w:type="spellEnd"/>
      <w:r>
        <w:t>) или строковый</w:t>
      </w:r>
      <w:proofErr w:type="gramStart"/>
      <w:r>
        <w:t>1</w:t>
      </w:r>
      <w:proofErr w:type="gramEnd"/>
      <w:r>
        <w:t xml:space="preserve">. Затем управление передается первому оператору из списка, помеченному константным выражением, значение которого совпало </w:t>
      </w:r>
      <w:proofErr w:type="gramStart"/>
      <w:r>
        <w:t>с</w:t>
      </w:r>
      <w:proofErr w:type="gramEnd"/>
      <w:r>
        <w:t xml:space="preserve"> вычисленным. Все константные выражения должны быть неявно приводимы к типу выражения в скобках. Если совпадения не </w:t>
      </w:r>
      <w:proofErr w:type="gramStart"/>
      <w:r>
        <w:t>произошло</w:t>
      </w:r>
      <w:proofErr w:type="gramEnd"/>
      <w:r>
        <w:t xml:space="preserve"> выполняются операторы, расположенные после слова </w:t>
      </w:r>
      <w:proofErr w:type="spellStart"/>
      <w:r>
        <w:t>default</w:t>
      </w:r>
      <w:proofErr w:type="spellEnd"/>
      <w:r>
        <w:t xml:space="preserve"> (а при его отсутствии управление передается следующему за </w:t>
      </w:r>
      <w:proofErr w:type="spellStart"/>
      <w:r>
        <w:t>switch</w:t>
      </w:r>
      <w:proofErr w:type="spellEnd"/>
      <w:r>
        <w:t xml:space="preserve"> оператору).</w:t>
      </w:r>
    </w:p>
    <w:p w:rsidR="00F17E92" w:rsidRDefault="00E1607F">
      <w:pPr>
        <w:pStyle w:val="Standard"/>
      </w:pPr>
      <w:r>
        <w:t xml:space="preserve">Каждая ветвь переключателя должна заканчиваться явным оператором перехода, а именно оператором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или </w:t>
      </w:r>
      <w:proofErr w:type="spellStart"/>
      <w:r>
        <w:t>return</w:t>
      </w:r>
      <w:proofErr w:type="spellEnd"/>
      <w:r>
        <w:t>:</w:t>
      </w:r>
    </w:p>
    <w:p w:rsidR="00F17E92" w:rsidRDefault="00F17E92">
      <w:pPr>
        <w:pStyle w:val="Standard"/>
      </w:pPr>
    </w:p>
    <w:p w:rsidR="00F17E92" w:rsidRDefault="00E1607F" w:rsidP="00494805">
      <w:pPr>
        <w:pStyle w:val="Standard"/>
        <w:numPr>
          <w:ilvl w:val="0"/>
          <w:numId w:val="4"/>
        </w:numPr>
      </w:pPr>
      <w:r>
        <w:lastRenderedPageBreak/>
        <w:t xml:space="preserve">оператор </w:t>
      </w:r>
      <w:proofErr w:type="spellStart"/>
      <w:r>
        <w:t>break</w:t>
      </w:r>
      <w:proofErr w:type="spellEnd"/>
      <w:r>
        <w:t xml:space="preserve"> выполняет выход из самого внутреннего из объемлющих его операторов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</w:p>
    <w:p w:rsidR="00F17E92" w:rsidRDefault="00E1607F" w:rsidP="00494805">
      <w:pPr>
        <w:pStyle w:val="Standard"/>
        <w:numPr>
          <w:ilvl w:val="0"/>
          <w:numId w:val="4"/>
        </w:numPr>
      </w:pPr>
      <w:r>
        <w:t xml:space="preserve">оператор </w:t>
      </w:r>
      <w:proofErr w:type="spellStart"/>
      <w:r>
        <w:t>goto</w:t>
      </w:r>
      <w:proofErr w:type="spellEnd"/>
      <w:r>
        <w:t xml:space="preserve"> выполняет переход на указанную после него метку, обычно это метка </w:t>
      </w:r>
      <w:proofErr w:type="spellStart"/>
      <w:r>
        <w:t>case</w:t>
      </w:r>
      <w:proofErr w:type="spellEnd"/>
      <w:r>
        <w:t xml:space="preserve"> одной из нижележащих ветвей оператора </w:t>
      </w:r>
      <w:proofErr w:type="spellStart"/>
      <w:r>
        <w:t>switch</w:t>
      </w:r>
      <w:proofErr w:type="spellEnd"/>
    </w:p>
    <w:p w:rsidR="00F17E92" w:rsidRDefault="00E1607F" w:rsidP="00494805">
      <w:pPr>
        <w:pStyle w:val="Standard"/>
        <w:numPr>
          <w:ilvl w:val="0"/>
          <w:numId w:val="4"/>
        </w:numPr>
      </w:pPr>
      <w:r>
        <w:t xml:space="preserve">оператор </w:t>
      </w:r>
      <w:proofErr w:type="spellStart"/>
      <w:r>
        <w:t>return</w:t>
      </w:r>
      <w:proofErr w:type="spellEnd"/>
      <w:r>
        <w:t xml:space="preserve"> выполняет выход из функции, в теле которой он записан</w:t>
      </w:r>
    </w:p>
    <w:p w:rsidR="00F17E92" w:rsidRDefault="00F17E92">
      <w:pPr>
        <w:pStyle w:val="Standard"/>
      </w:pPr>
    </w:p>
    <w:p w:rsidR="00F17E92" w:rsidRDefault="00E1607F">
      <w:pPr>
        <w:pStyle w:val="Standard"/>
      </w:pPr>
      <w:r>
        <w:t xml:space="preserve">Оператор </w:t>
      </w:r>
      <w:proofErr w:type="spellStart"/>
      <w:r>
        <w:t>goto</w:t>
      </w:r>
      <w:proofErr w:type="spellEnd"/>
      <w:r>
        <w:t xml:space="preserve"> обычно используют для последовательного выполнения нескольких ветвей переключателя, однако поскольку это нарушает читабельность программы, такого решения </w:t>
      </w:r>
      <w:proofErr w:type="spellStart"/>
      <w:proofErr w:type="gramStart"/>
      <w:r>
        <w:t>c</w:t>
      </w:r>
      <w:proofErr w:type="gramEnd"/>
      <w:r>
        <w:t>ледует</w:t>
      </w:r>
      <w:proofErr w:type="spellEnd"/>
      <w:r>
        <w:t xml:space="preserve"> избегать.</w:t>
      </w:r>
    </w:p>
    <w:p w:rsidR="00F17E92" w:rsidRDefault="00E1607F">
      <w:pPr>
        <w:pStyle w:val="Standard"/>
      </w:pPr>
      <w:r>
        <w:t xml:space="preserve">Оператор </w:t>
      </w:r>
      <w:proofErr w:type="spellStart"/>
      <w:r>
        <w:t>switch</w:t>
      </w:r>
      <w:proofErr w:type="spellEnd"/>
      <w:r>
        <w:t xml:space="preserve"> предпочтительнее оператора </w:t>
      </w:r>
      <w:proofErr w:type="spellStart"/>
      <w:r>
        <w:t>if</w:t>
      </w:r>
      <w:proofErr w:type="spellEnd"/>
      <w:r>
        <w:t xml:space="preserve"> в тех случаях, когда в программе требуется разветвить вычисления на количество направлений большее двух и выражение, по значению которого производится переход на ту или иную ветвь, не является вещественным. Часто это справедливо даже для двух ветвей, поскольку повышает наглядность программы.</w:t>
      </w:r>
    </w:p>
    <w:p w:rsidR="00F17E92" w:rsidRDefault="00F17E92">
      <w:pPr>
        <w:pStyle w:val="Standard"/>
      </w:pPr>
    </w:p>
    <w:p w:rsidR="00F17E92" w:rsidRDefault="00E1607F">
      <w:pPr>
        <w:pStyle w:val="1"/>
      </w:pPr>
      <w:r>
        <w:t>Операторы цикла</w:t>
      </w:r>
    </w:p>
    <w:p w:rsidR="00F17E92" w:rsidRDefault="00E1607F">
      <w:pPr>
        <w:pStyle w:val="Standard"/>
      </w:pPr>
      <w:r>
        <w:t>Операторы цикла используются для вычислений, повторяющихся многократно. В C# имеется четыре вида циклов: ци</w:t>
      </w:r>
      <w:proofErr w:type="gramStart"/>
      <w:r>
        <w:t>кл с пр</w:t>
      </w:r>
      <w:proofErr w:type="gramEnd"/>
      <w:r>
        <w:t xml:space="preserve">едусловием </w:t>
      </w:r>
      <w:proofErr w:type="spellStart"/>
      <w:r>
        <w:t>while</w:t>
      </w:r>
      <w:proofErr w:type="spellEnd"/>
      <w:r>
        <w:t xml:space="preserve">, цикл с постусловием </w:t>
      </w:r>
      <w:proofErr w:type="spellStart"/>
      <w:r>
        <w:t>repeat</w:t>
      </w:r>
      <w:proofErr w:type="spellEnd"/>
      <w:r>
        <w:t xml:space="preserve">, цикл с параметром </w:t>
      </w:r>
      <w:proofErr w:type="spellStart"/>
      <w:r>
        <w:t>for</w:t>
      </w:r>
      <w:proofErr w:type="spellEnd"/>
      <w:r>
        <w:t xml:space="preserve"> и цикл перебора </w:t>
      </w:r>
      <w:proofErr w:type="spellStart"/>
      <w:r>
        <w:t>foreach</w:t>
      </w:r>
      <w:proofErr w:type="spellEnd"/>
      <w:r>
        <w:t>. Каждый из них состоит из определенной последовательности операторов.</w:t>
      </w:r>
    </w:p>
    <w:p w:rsidR="00F17E92" w:rsidRDefault="00E1607F">
      <w:pPr>
        <w:pStyle w:val="Standard"/>
      </w:pPr>
      <w:r>
        <w:t>Блок, ради выполнения которого и организуется цикл, называется телом цикла. Остальные операторы служат управления процессом повторения: это начальные установки, проверка условия продолжения цикла и модификация параметра цикла (рис. 4.4). Один проход цикла называется итерацией.</w:t>
      </w:r>
    </w:p>
    <w:p w:rsidR="00F17E92" w:rsidRDefault="00E1607F">
      <w:pPr>
        <w:pStyle w:val="Standard"/>
      </w:pPr>
      <w:r>
        <w:t xml:space="preserve">Начальные установки служат для того, чтобы до входа в цикл задать значения переменных, которые в нем используются. </w:t>
      </w:r>
      <w:proofErr w:type="gramStart"/>
      <w:r>
        <w:t>Проверка условия продолжения цикла выполняется на каждой итерации либо до тела цикла (тогда говорят о цикле с предусловием, схема которого показана на</w:t>
      </w:r>
      <w:proofErr w:type="gramEnd"/>
    </w:p>
    <w:p w:rsidR="00F17E92" w:rsidRDefault="00E1607F">
      <w:pPr>
        <w:pStyle w:val="Standard"/>
        <w:rPr>
          <w:lang w:val="en-US"/>
        </w:rPr>
      </w:pPr>
      <w:r>
        <w:t>рис. 3, а), либо после тела цикла (цикл с постусловием, рис. 3, б). Разница между ними состоит в том, что тело цикла с постусловием всегда выполняется хотя бы один раз, после чего проверяется, надо ли его выполнять еще раз. Проверка необходимости выполнения цикла с предусловием делается до тела цикла, поэтому возможно, что он не выполнится ни разу.</w:t>
      </w:r>
    </w:p>
    <w:p w:rsidR="00915BF6" w:rsidRDefault="00915BF6" w:rsidP="00915BF6">
      <w:pPr>
        <w:pStyle w:val="Standard"/>
      </w:pPr>
      <w:r>
        <w:t>Параметром цикла называется переменная, которая используется при проверке условия продолжения цикла и принудительно изменяется на каждой итерации, причем, как правило, на одну и ту же величину. Если параметр цикла целочисленный, он называется счетчиком цикла. Количество повторений такого цикла</w:t>
      </w:r>
      <w:r w:rsidRPr="00915BF6">
        <w:t xml:space="preserve"> </w:t>
      </w:r>
      <w:r>
        <w:t>можно определить заранее. Параметр есть не у всякого цикла. В так называемом итеративном цикле условие продолжения содержит переменные, значения которых изменяются в цикле по рекуррентным формулам</w:t>
      </w:r>
      <w:proofErr w:type="gramStart"/>
      <w:r>
        <w:t>1</w:t>
      </w:r>
      <w:proofErr w:type="gramEnd"/>
      <w:r>
        <w:t xml:space="preserve">. Цикл завершается, если условие его продолжения не выполняется. Возможно принудительное </w:t>
      </w:r>
      <w:proofErr w:type="gramStart"/>
      <w:r>
        <w:t>завершение</w:t>
      </w:r>
      <w:proofErr w:type="gramEnd"/>
      <w:r>
        <w:t xml:space="preserve"> как текущей итерации, так и цикла в целом. Для этого служат операторы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и </w:t>
      </w:r>
      <w:proofErr w:type="spellStart"/>
      <w:r>
        <w:t>goto</w:t>
      </w:r>
      <w:proofErr w:type="spellEnd"/>
      <w:r>
        <w:t>. Передавать управление извне внутрь цикла запрещается (при этом возникает ошибка компиляции).</w:t>
      </w:r>
    </w:p>
    <w:p w:rsidR="00915BF6" w:rsidRPr="00915BF6" w:rsidRDefault="00915BF6">
      <w:pPr>
        <w:pStyle w:val="Standard"/>
      </w:pPr>
    </w:p>
    <w:p w:rsidR="00F17E92" w:rsidRDefault="00915BF6">
      <w:pPr>
        <w:pStyle w:val="Standard"/>
      </w:pPr>
      <w:r>
        <w:rPr>
          <w:noProof/>
          <w:lang w:eastAsia="ru-RU" w:bidi="ar-SA"/>
        </w:rPr>
        <w:lastRenderedPageBreak/>
        <w:drawing>
          <wp:inline distT="0" distB="0" distL="0" distR="0" wp14:anchorId="3D4BAC04" wp14:editId="1B12E9C0">
            <wp:extent cx="6332399" cy="4968720"/>
            <wp:effectExtent l="0" t="0" r="0" b="3330"/>
            <wp:docPr id="5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399" cy="4968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17E92" w:rsidRDefault="00915BF6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EF54EBA" wp14:editId="53DA31A7">
                <wp:simplePos x="0" y="0"/>
                <wp:positionH relativeFrom="column">
                  <wp:posOffset>262890</wp:posOffset>
                </wp:positionH>
                <wp:positionV relativeFrom="paragraph">
                  <wp:posOffset>139700</wp:posOffset>
                </wp:positionV>
                <wp:extent cx="3629025" cy="3091180"/>
                <wp:effectExtent l="0" t="0" r="0" b="0"/>
                <wp:wrapSquare wrapText="bothSides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0911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17E92" w:rsidRDefault="00E1607F" w:rsidP="00494805">
                            <w:pPr>
                              <w:pStyle w:val="Illustration"/>
                              <w:jc w:val="center"/>
                            </w:pPr>
                            <w:r>
                              <w:br/>
                              <w:t>Иллюстрация 3:  Структурные схемы операторов цикла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8" type="#_x0000_t202" style="position:absolute;left:0;text-align:left;margin-left:20.7pt;margin-top:11pt;width:285.75pt;height:243.4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" filled="f" stroked="f">
                <v:textbox style="mso-fit-shape-to-text:t" inset="0,0,0,0">
                  <w:txbxContent>
                    <w:p w:rsidR="00F17E92" w:rsidRDefault="00E1607F" w:rsidP="00494805">
                      <w:pPr>
                        <w:pStyle w:val="Illustration"/>
                        <w:jc w:val="center"/>
                      </w:pPr>
                      <w:r>
                        <w:br/>
                        <w:t>Иллюстрация 3:  Структурные схемы операторов цикла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7E92" w:rsidRDefault="00E1607F">
      <w:pPr>
        <w:pStyle w:val="2"/>
      </w:pPr>
      <w:r>
        <w:t>Ци</w:t>
      </w:r>
      <w:proofErr w:type="gramStart"/>
      <w:r>
        <w:t>кл с пр</w:t>
      </w:r>
      <w:proofErr w:type="gramEnd"/>
      <w:r>
        <w:t xml:space="preserve">едусловием </w:t>
      </w:r>
      <w:proofErr w:type="spellStart"/>
      <w:r>
        <w:t>while</w:t>
      </w:r>
      <w:proofErr w:type="spellEnd"/>
    </w:p>
    <w:p w:rsidR="00F17E92" w:rsidRDefault="00E1607F">
      <w:pPr>
        <w:pStyle w:val="Standard"/>
      </w:pPr>
      <w:r>
        <w:t>Формат оператора прост: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while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выражение ) оператор</w:t>
      </w:r>
    </w:p>
    <w:p w:rsidR="00F17E92" w:rsidRDefault="00E1607F">
      <w:pPr>
        <w:pStyle w:val="Standard"/>
      </w:pPr>
      <w:r>
        <w:t>Выражение должно быть логического типа. Например, это может быть операция отношения или просто логическая</w:t>
      </w:r>
      <w:r w:rsidR="00915BF6" w:rsidRPr="00915BF6">
        <w:t xml:space="preserve"> </w:t>
      </w:r>
      <w:r w:rsidR="00915BF6">
        <w:t>переменная</w:t>
      </w:r>
      <w:r w:rsidR="00915BF6" w:rsidRPr="00915BF6">
        <w:t>.</w:t>
      </w:r>
      <w:r>
        <w:t xml:space="preserve"> </w:t>
      </w:r>
      <w:proofErr w:type="gramStart"/>
      <w:r>
        <w:t>Е</w:t>
      </w:r>
      <w:proofErr w:type="gramEnd"/>
      <w:r>
        <w:t xml:space="preserve">сли результат вычисления выражения равен </w:t>
      </w:r>
      <w:proofErr w:type="spellStart"/>
      <w:r>
        <w:t>true</w:t>
      </w:r>
      <w:proofErr w:type="spellEnd"/>
      <w:r>
        <w:t xml:space="preserve">, выполняется простой или составной оператор (блок). Эти действия повторяются до того момента, пока результатом выражения не станет значение </w:t>
      </w:r>
      <w:proofErr w:type="spellStart"/>
      <w:r>
        <w:t>false</w:t>
      </w:r>
      <w:proofErr w:type="spellEnd"/>
      <w:r>
        <w:t xml:space="preserve">. После окончания цикла управление передается </w:t>
      </w:r>
      <w:proofErr w:type="gramStart"/>
      <w:r>
        <w:t>на</w:t>
      </w:r>
      <w:proofErr w:type="gramEnd"/>
      <w:r>
        <w:t xml:space="preserve"> следующий за ним оператор. Выражение вычисляется перед каждой итерацией цикла. Если при первой проверке выражение равно </w:t>
      </w:r>
      <w:proofErr w:type="spellStart"/>
      <w:r>
        <w:t>false</w:t>
      </w:r>
      <w:proofErr w:type="spellEnd"/>
      <w:r>
        <w:t>, цикл не выполнится ни разу. Если в теле цикла необходимо выполнить более одного оператора, необходимо заключить их в блок с помощью фигурных скобок.</w:t>
      </w:r>
    </w:p>
    <w:p w:rsidR="00F17E92" w:rsidRDefault="00E1607F">
      <w:pPr>
        <w:pStyle w:val="2"/>
      </w:pPr>
      <w:r>
        <w:t xml:space="preserve">Цикл с постусловием </w:t>
      </w:r>
      <w:proofErr w:type="spellStart"/>
      <w:r>
        <w:t>do</w:t>
      </w:r>
      <w:proofErr w:type="spellEnd"/>
    </w:p>
    <w:p w:rsidR="00F17E92" w:rsidRDefault="00E1607F">
      <w:pPr>
        <w:pStyle w:val="Standard"/>
      </w:pPr>
      <w:r>
        <w:t>Цикл с постусловием реализует структурную схему, приведенную на рис. 3, б, и имеет вид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lastRenderedPageBreak/>
        <w:t>do</w:t>
      </w:r>
      <w:proofErr w:type="spellEnd"/>
      <w:r>
        <w:rPr>
          <w:rFonts w:ascii="Courier New" w:hAnsi="Courier New"/>
        </w:rPr>
        <w:t xml:space="preserve"> оператор </w:t>
      </w:r>
      <w:proofErr w:type="spellStart"/>
      <w:r>
        <w:rPr>
          <w:rFonts w:ascii="Courier New" w:hAnsi="Courier New"/>
        </w:rPr>
        <w:t>while</w:t>
      </w:r>
      <w:proofErr w:type="spellEnd"/>
      <w:r>
        <w:rPr>
          <w:rFonts w:ascii="Courier New" w:hAnsi="Courier New"/>
        </w:rPr>
        <w:t xml:space="preserve"> выражение;</w:t>
      </w:r>
    </w:p>
    <w:p w:rsidR="00F17E92" w:rsidRDefault="00E1607F">
      <w:pPr>
        <w:pStyle w:val="Standard"/>
      </w:pPr>
      <w:r>
        <w:t xml:space="preserve">Сначала выполняется простой или составной оператор, образующий тело цикла, а затем вычисляется выражение (оно должно иметь тип </w:t>
      </w:r>
      <w:proofErr w:type="spellStart"/>
      <w:r>
        <w:t>bool</w:t>
      </w:r>
      <w:proofErr w:type="spellEnd"/>
      <w:r>
        <w:t xml:space="preserve">). Если выражение истинно, тело цикла выполняется еще раз и проверка повторяется. Цикл завершается, когда выражение станет равным </w:t>
      </w:r>
      <w:proofErr w:type="spellStart"/>
      <w:r>
        <w:t>false</w:t>
      </w:r>
      <w:proofErr w:type="spellEnd"/>
      <w:r>
        <w:t xml:space="preserve"> или в теле цикла будет выполнен какой-</w:t>
      </w:r>
      <w:proofErr w:type="spellStart"/>
      <w:r>
        <w:t>либооператор</w:t>
      </w:r>
      <w:proofErr w:type="spellEnd"/>
      <w:r>
        <w:t xml:space="preserve"> передачи управления. Этот вид цикла применяется в тех случаях, когда тело цикла необходимо обязательно выполнить хотя бы один раз, например, если в цикле вводятся данные и выполняется их проверка. Если же такой необходимости нет, предпочтительнее пользоваться циклом с предусловием.</w:t>
      </w:r>
    </w:p>
    <w:p w:rsidR="00F17E92" w:rsidRDefault="00E1607F">
      <w:pPr>
        <w:pStyle w:val="2"/>
      </w:pPr>
      <w:r>
        <w:t xml:space="preserve">Цикл с параметром </w:t>
      </w:r>
      <w:proofErr w:type="spellStart"/>
      <w:r>
        <w:t>for</w:t>
      </w:r>
      <w:proofErr w:type="spellEnd"/>
    </w:p>
    <w:p w:rsidR="00F17E92" w:rsidRDefault="00E1607F">
      <w:pPr>
        <w:pStyle w:val="Standard"/>
      </w:pPr>
      <w:r>
        <w:t>Цикл с параметром имеет следующий формат: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инициализация; выражение; модификации ) оператор;</w:t>
      </w:r>
    </w:p>
    <w:p w:rsidR="00F17E92" w:rsidRDefault="00E1607F">
      <w:pPr>
        <w:pStyle w:val="Standard"/>
      </w:pPr>
      <w:r>
        <w:t>Инициализация служит для объявления величин, используемых в цикле, и присвоения им начальных значений. В этой части можно записать несколько операторов, разделенных запятой, например:</w:t>
      </w:r>
    </w:p>
    <w:p w:rsidR="00F17E92" w:rsidRPr="00494805" w:rsidRDefault="00E1607F">
      <w:pPr>
        <w:pStyle w:val="Standard"/>
        <w:rPr>
          <w:rFonts w:ascii="Courier New" w:hAnsi="Courier New"/>
          <w:lang w:val="en-US"/>
        </w:rPr>
      </w:pPr>
      <w:proofErr w:type="gramStart"/>
      <w:r w:rsidRPr="00494805">
        <w:rPr>
          <w:rFonts w:ascii="Courier New" w:hAnsi="Courier New"/>
          <w:lang w:val="en-US"/>
        </w:rPr>
        <w:t>for</w:t>
      </w:r>
      <w:proofErr w:type="gramEnd"/>
      <w:r w:rsidRPr="00494805">
        <w:rPr>
          <w:rFonts w:ascii="Courier New" w:hAnsi="Courier New"/>
          <w:lang w:val="en-US"/>
        </w:rPr>
        <w:t xml:space="preserve"> ( </w:t>
      </w:r>
      <w:proofErr w:type="spellStart"/>
      <w:r w:rsidRPr="00494805">
        <w:rPr>
          <w:rFonts w:ascii="Courier New" w:hAnsi="Courier New"/>
          <w:lang w:val="en-US"/>
        </w:rPr>
        <w:t>int</w:t>
      </w:r>
      <w:proofErr w:type="spellEnd"/>
      <w:r w:rsidRPr="00494805">
        <w:rPr>
          <w:rFonts w:ascii="Courier New" w:hAnsi="Courier New"/>
          <w:lang w:val="en-US"/>
        </w:rPr>
        <w:t xml:space="preserve"> </w:t>
      </w:r>
      <w:proofErr w:type="spellStart"/>
      <w:r w:rsidRPr="00494805">
        <w:rPr>
          <w:rFonts w:ascii="Courier New" w:hAnsi="Courier New"/>
          <w:lang w:val="en-US"/>
        </w:rPr>
        <w:t>i</w:t>
      </w:r>
      <w:proofErr w:type="spellEnd"/>
      <w:r w:rsidRPr="00494805">
        <w:rPr>
          <w:rFonts w:ascii="Courier New" w:hAnsi="Courier New"/>
          <w:lang w:val="en-US"/>
        </w:rPr>
        <w:t xml:space="preserve"> =</w:t>
      </w:r>
      <w:r>
        <w:rPr>
          <w:rFonts w:ascii="Courier New" w:hAnsi="Courier New"/>
        </w:rPr>
        <w:t>О</w:t>
      </w:r>
      <w:r w:rsidRPr="00494805">
        <w:rPr>
          <w:rFonts w:ascii="Courier New" w:hAnsi="Courier New"/>
          <w:lang w:val="en-US"/>
        </w:rPr>
        <w:t>, j = 20; ...</w:t>
      </w:r>
    </w:p>
    <w:p w:rsidR="00F17E92" w:rsidRPr="00494805" w:rsidRDefault="00E1607F">
      <w:pPr>
        <w:pStyle w:val="Standard"/>
        <w:rPr>
          <w:rFonts w:ascii="Courier New" w:hAnsi="Courier New"/>
          <w:lang w:val="en-US"/>
        </w:rPr>
      </w:pPr>
      <w:proofErr w:type="spellStart"/>
      <w:proofErr w:type="gramStart"/>
      <w:r w:rsidRPr="00494805">
        <w:rPr>
          <w:rFonts w:ascii="Courier New" w:hAnsi="Courier New"/>
          <w:lang w:val="en-US"/>
        </w:rPr>
        <w:t>int</w:t>
      </w:r>
      <w:proofErr w:type="spellEnd"/>
      <w:proofErr w:type="gramEnd"/>
      <w:r w:rsidRPr="00494805">
        <w:rPr>
          <w:rFonts w:ascii="Courier New" w:hAnsi="Courier New"/>
          <w:lang w:val="en-US"/>
        </w:rPr>
        <w:t xml:space="preserve"> k, m;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for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proofErr w:type="gramEnd"/>
      <w:r>
        <w:rPr>
          <w:rFonts w:ascii="Courier New" w:hAnsi="Courier New"/>
        </w:rPr>
        <w:t>k = 1, m = 0; ...</w:t>
      </w:r>
    </w:p>
    <w:p w:rsidR="00F17E92" w:rsidRDefault="00E1607F">
      <w:pPr>
        <w:pStyle w:val="Standard"/>
      </w:pPr>
      <w:r>
        <w:t xml:space="preserve">Областью действия переменных, объявленных в части инициализации цикла, является цикл. Инициализация выполняется один раз в начале исполнения цикла. Выражение типа </w:t>
      </w:r>
      <w:proofErr w:type="spellStart"/>
      <w:r>
        <w:t>bool</w:t>
      </w:r>
      <w:proofErr w:type="spellEnd"/>
      <w:r>
        <w:t xml:space="preserve"> определяет условие выполнения цикла: если его результат равен </w:t>
      </w:r>
      <w:proofErr w:type="spellStart"/>
      <w:r>
        <w:t>true</w:t>
      </w:r>
      <w:proofErr w:type="spellEnd"/>
      <w:r>
        <w:t>, цикл выполняется. Цикл с параметром реализован как ци</w:t>
      </w:r>
      <w:proofErr w:type="gramStart"/>
      <w:r>
        <w:t>кл с пр</w:t>
      </w:r>
      <w:proofErr w:type="gramEnd"/>
      <w:r>
        <w:t>едусловием.</w:t>
      </w:r>
    </w:p>
    <w:p w:rsidR="00F17E92" w:rsidRDefault="00E1607F">
      <w:pPr>
        <w:pStyle w:val="Standard"/>
      </w:pPr>
      <w:r>
        <w:t>Модификации выполняются после каждой итерации цикла и служат обычно для изменения параметров цикла. В части модификаций можно записать несколько операторов через запятую, например:</w:t>
      </w:r>
    </w:p>
    <w:p w:rsidR="00F17E92" w:rsidRPr="00494805" w:rsidRDefault="00E1607F">
      <w:pPr>
        <w:pStyle w:val="Standard"/>
        <w:rPr>
          <w:rFonts w:ascii="Courier New" w:hAnsi="Courier New"/>
          <w:lang w:val="en-US"/>
        </w:rPr>
      </w:pPr>
      <w:proofErr w:type="gramStart"/>
      <w:r w:rsidRPr="00494805">
        <w:rPr>
          <w:rFonts w:ascii="Courier New" w:hAnsi="Courier New"/>
          <w:lang w:val="en-US"/>
        </w:rPr>
        <w:t>for</w:t>
      </w:r>
      <w:proofErr w:type="gramEnd"/>
      <w:r w:rsidRPr="00494805">
        <w:rPr>
          <w:rFonts w:ascii="Courier New" w:hAnsi="Courier New"/>
          <w:lang w:val="en-US"/>
        </w:rPr>
        <w:t xml:space="preserve"> ( </w:t>
      </w:r>
      <w:proofErr w:type="spellStart"/>
      <w:r w:rsidRPr="00494805">
        <w:rPr>
          <w:rFonts w:ascii="Courier New" w:hAnsi="Courier New"/>
          <w:lang w:val="en-US"/>
        </w:rPr>
        <w:t>int</w:t>
      </w:r>
      <w:proofErr w:type="spellEnd"/>
      <w:r w:rsidRPr="00494805">
        <w:rPr>
          <w:rFonts w:ascii="Courier New" w:hAnsi="Courier New"/>
          <w:lang w:val="en-US"/>
        </w:rPr>
        <w:t xml:space="preserve"> </w:t>
      </w:r>
      <w:proofErr w:type="spellStart"/>
      <w:r w:rsidRPr="00494805">
        <w:rPr>
          <w:rFonts w:ascii="Courier New" w:hAnsi="Courier New"/>
          <w:lang w:val="en-US"/>
        </w:rPr>
        <w:t>i</w:t>
      </w:r>
      <w:proofErr w:type="spellEnd"/>
      <w:r w:rsidRPr="00494805">
        <w:rPr>
          <w:rFonts w:ascii="Courier New" w:hAnsi="Courier New"/>
          <w:lang w:val="en-US"/>
        </w:rPr>
        <w:t xml:space="preserve"> = 0, j = 20; </w:t>
      </w:r>
      <w:proofErr w:type="spellStart"/>
      <w:r w:rsidRPr="00494805">
        <w:rPr>
          <w:rFonts w:ascii="Courier New" w:hAnsi="Courier New"/>
          <w:lang w:val="en-US"/>
        </w:rPr>
        <w:t>i</w:t>
      </w:r>
      <w:proofErr w:type="spellEnd"/>
      <w:r w:rsidRPr="00494805">
        <w:rPr>
          <w:rFonts w:ascii="Courier New" w:hAnsi="Courier New"/>
          <w:lang w:val="en-US"/>
        </w:rPr>
        <w:t xml:space="preserve"> &lt; 5 &amp;&amp; j &gt; 10; </w:t>
      </w:r>
      <w:proofErr w:type="spellStart"/>
      <w:r w:rsidRPr="00494805">
        <w:rPr>
          <w:rFonts w:ascii="Courier New" w:hAnsi="Courier New"/>
          <w:lang w:val="en-US"/>
        </w:rPr>
        <w:t>i</w:t>
      </w:r>
      <w:proofErr w:type="spellEnd"/>
      <w:r w:rsidRPr="00494805">
        <w:rPr>
          <w:rFonts w:ascii="Courier New" w:hAnsi="Courier New"/>
          <w:lang w:val="en-US"/>
        </w:rPr>
        <w:t>++, j-- ) ...</w:t>
      </w:r>
    </w:p>
    <w:p w:rsidR="00F17E92" w:rsidRDefault="00E1607F">
      <w:pPr>
        <w:pStyle w:val="Standard"/>
      </w:pPr>
      <w:r>
        <w:t xml:space="preserve">Простой или составной оператор представляет собой тело цикла. Любая из частей оператора </w:t>
      </w:r>
      <w:proofErr w:type="spellStart"/>
      <w:r>
        <w:t>for</w:t>
      </w:r>
      <w:proofErr w:type="spellEnd"/>
      <w:r>
        <w:t xml:space="preserve"> может быть опущена (но точки с запятой надо оставить на своих местах!).</w:t>
      </w:r>
    </w:p>
    <w:p w:rsidR="00F17E92" w:rsidRDefault="00F17E92">
      <w:pPr>
        <w:pStyle w:val="Standard"/>
      </w:pPr>
    </w:p>
    <w:p w:rsidR="00F17E92" w:rsidRDefault="00E1607F">
      <w:pPr>
        <w:pStyle w:val="1"/>
      </w:pPr>
      <w:r>
        <w:t>Методы</w:t>
      </w:r>
    </w:p>
    <w:p w:rsidR="00F17E92" w:rsidRDefault="00E1607F">
      <w:pPr>
        <w:pStyle w:val="Standard"/>
      </w:pPr>
      <w:r>
        <w:t>Метод — это функциональный элемент класса, который реализует вычисления или другие действия, выполняемые классом или экземпляром. Методы определяют поведение класса. Метод представляет собой законченный фрагмент кода, к которому можно обратиться по имени. Он описывается один раз, а вызываться может столько раз, сколько необходимо. Один и тот же метод может обрабатывать различные данные, переданные ему в качестве аргументов.</w:t>
      </w:r>
    </w:p>
    <w:p w:rsidR="00F17E92" w:rsidRDefault="00E1607F">
      <w:pPr>
        <w:pStyle w:val="Standard"/>
      </w:pPr>
      <w:r>
        <w:t>Синтаксис метода: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[ атрибуты</w:t>
      </w:r>
      <w:proofErr w:type="gramStart"/>
      <w:r>
        <w:rPr>
          <w:rFonts w:ascii="Courier New" w:hAnsi="Courier New"/>
        </w:rPr>
        <w:t xml:space="preserve"> ]</w:t>
      </w:r>
      <w:proofErr w:type="gramEnd"/>
      <w:r>
        <w:rPr>
          <w:rFonts w:ascii="Courier New" w:hAnsi="Courier New"/>
        </w:rPr>
        <w:t xml:space="preserve"> [ спецификаторы ] тип </w:t>
      </w:r>
      <w:proofErr w:type="spellStart"/>
      <w:r>
        <w:rPr>
          <w:rFonts w:ascii="Courier New" w:hAnsi="Courier New"/>
        </w:rPr>
        <w:t>имя_метода</w:t>
      </w:r>
      <w:proofErr w:type="spellEnd"/>
      <w:r>
        <w:rPr>
          <w:rFonts w:ascii="Courier New" w:hAnsi="Courier New"/>
        </w:rPr>
        <w:t xml:space="preserve"> ( [ параметры ] )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r>
        <w:rPr>
          <w:rFonts w:ascii="Courier New" w:hAnsi="Courier New"/>
        </w:rPr>
        <w:t>телометода</w:t>
      </w:r>
      <w:proofErr w:type="spellEnd"/>
    </w:p>
    <w:p w:rsidR="00F17E92" w:rsidRDefault="00E1607F">
      <w:pPr>
        <w:pStyle w:val="Standard"/>
      </w:pPr>
      <w:r>
        <w:t xml:space="preserve">Рассмотрим основные элементы описания метода. Первая строка представляет собой заголовок метода. Тело метода, задающее действия, выполняемые методом, чаще всего представляет собой блок — последовательность операторов в фигурных скобках. Тип определяет, значение какого типа вычисляется с помощью метода. Часто употребляется термин «метод возвращает значение», поскольку после выполнения метода происходит возврат в то место вызывающей функции, откуда был вызван метод, и передача туда значения выражения, записанного в операторе </w:t>
      </w:r>
      <w:proofErr w:type="spellStart"/>
      <w:r>
        <w:t>return</w:t>
      </w:r>
      <w:proofErr w:type="spellEnd"/>
      <w:r>
        <w:t xml:space="preserve">. Если метод не возвращает никакого значения, в его заголовке задается тип </w:t>
      </w:r>
      <w:proofErr w:type="spellStart"/>
      <w:r>
        <w:t>void</w:t>
      </w:r>
      <w:proofErr w:type="spellEnd"/>
      <w:r>
        <w:t xml:space="preserve">, а оператор </w:t>
      </w:r>
      <w:proofErr w:type="spellStart"/>
      <w:r>
        <w:t>return</w:t>
      </w:r>
      <w:proofErr w:type="spellEnd"/>
      <w:r>
        <w:t xml:space="preserve"> отсутствует.</w:t>
      </w:r>
    </w:p>
    <w:p w:rsidR="00F17E92" w:rsidRDefault="00E1607F">
      <w:pPr>
        <w:pStyle w:val="Standard"/>
      </w:pPr>
      <w:r>
        <w:lastRenderedPageBreak/>
        <w:t>Параметры используются для обмена информацией с методом. Параметр представляет собой локальную переменную, которая при вызове метода принимает значение соответствующего аргумента. Область действия параметра — весь метод.</w:t>
      </w:r>
    </w:p>
    <w:p w:rsidR="00F17E92" w:rsidRDefault="00E1607F">
      <w:pPr>
        <w:pStyle w:val="Standard"/>
      </w:pPr>
      <w:r>
        <w:t xml:space="preserve">Имя метода вкупе с количеством, типами и спецификаторами его параметров представляет собой сигнатуру метода — то, </w:t>
      </w:r>
      <w:proofErr w:type="gramStart"/>
      <w:r>
        <w:t>по чему</w:t>
      </w:r>
      <w:proofErr w:type="gramEnd"/>
      <w:r>
        <w:t xml:space="preserve"> один метод отличают от других. В классе не должно быть методов с одинаковыми сигнатурами.</w:t>
      </w:r>
    </w:p>
    <w:p w:rsidR="00F17E92" w:rsidRDefault="00F17E92">
      <w:pPr>
        <w:pStyle w:val="Standard"/>
      </w:pPr>
    </w:p>
    <w:p w:rsidR="00F17E92" w:rsidRDefault="00E1607F">
      <w:pPr>
        <w:pStyle w:val="2"/>
      </w:pPr>
      <w:r>
        <w:t>Параметры методов</w:t>
      </w:r>
    </w:p>
    <w:p w:rsidR="00F17E92" w:rsidRDefault="00E1607F">
      <w:pPr>
        <w:pStyle w:val="Standard"/>
      </w:pPr>
      <w:r>
        <w:t>Рассмотрим более подробно, каким образом метод обменивается информацией с вызвавшим его кодом. При вызове метода выполняются следующие действия:</w:t>
      </w:r>
    </w:p>
    <w:p w:rsidR="00F17E92" w:rsidRDefault="00E1607F">
      <w:pPr>
        <w:pStyle w:val="Standard"/>
        <w:numPr>
          <w:ilvl w:val="0"/>
          <w:numId w:val="2"/>
        </w:numPr>
      </w:pPr>
      <w:r>
        <w:t>Вычисляются выражения, стоящие на месте аргументов.</w:t>
      </w:r>
    </w:p>
    <w:p w:rsidR="00F17E92" w:rsidRDefault="00E1607F">
      <w:pPr>
        <w:pStyle w:val="Standard"/>
        <w:numPr>
          <w:ilvl w:val="0"/>
          <w:numId w:val="2"/>
        </w:numPr>
      </w:pPr>
      <w:r>
        <w:t>Выделяется память под параметры метода в соответствии с их типом.</w:t>
      </w:r>
    </w:p>
    <w:p w:rsidR="00F17E92" w:rsidRDefault="00E1607F">
      <w:pPr>
        <w:pStyle w:val="Standard"/>
        <w:numPr>
          <w:ilvl w:val="0"/>
          <w:numId w:val="2"/>
        </w:numPr>
      </w:pPr>
      <w:r>
        <w:t>Каждому из параметров сопоставляется соответствующий аргумент (аргументы как бы накладываются на параметры и замещают их).</w:t>
      </w:r>
    </w:p>
    <w:p w:rsidR="00F17E92" w:rsidRDefault="00E1607F">
      <w:pPr>
        <w:pStyle w:val="Standard"/>
        <w:numPr>
          <w:ilvl w:val="0"/>
          <w:numId w:val="2"/>
        </w:numPr>
      </w:pPr>
      <w:r>
        <w:t>Выполняется тело метода.</w:t>
      </w:r>
    </w:p>
    <w:p w:rsidR="00F17E92" w:rsidRDefault="00E1607F">
      <w:pPr>
        <w:pStyle w:val="Standard"/>
        <w:numPr>
          <w:ilvl w:val="0"/>
          <w:numId w:val="2"/>
        </w:numPr>
      </w:pPr>
      <w:r>
        <w:t xml:space="preserve">Если метод возвращает значение, оно передается в точку вызова; если метод имеет тип </w:t>
      </w:r>
      <w:proofErr w:type="spellStart"/>
      <w:r>
        <w:t>void</w:t>
      </w:r>
      <w:proofErr w:type="spellEnd"/>
      <w:r>
        <w:t xml:space="preserve">, управление передается </w:t>
      </w:r>
      <w:proofErr w:type="gramStart"/>
      <w:r>
        <w:t>на</w:t>
      </w:r>
      <w:proofErr w:type="gramEnd"/>
      <w:r>
        <w:t xml:space="preserve"> оператор, следующий после вызова. При этом проверяется соответствие типов аргументов и параметров и при необходимости выполняется их преобразование. При несоответствии типов выдается диагностическое сообщение.</w:t>
      </w:r>
    </w:p>
    <w:p w:rsidR="00F17E92" w:rsidRDefault="00F17E92">
      <w:pPr>
        <w:pStyle w:val="Standard"/>
      </w:pPr>
    </w:p>
    <w:p w:rsidR="00F17E92" w:rsidRDefault="00E1607F">
      <w:pPr>
        <w:pStyle w:val="Standard"/>
      </w:pPr>
      <w:r>
        <w:t xml:space="preserve">Количество аргументов должно соответствовать количеству параметров. На имена никаких ограничений не накладывается: имена аргументов </w:t>
      </w:r>
      <w:proofErr w:type="gramStart"/>
      <w:r>
        <w:t>могут</w:t>
      </w:r>
      <w:proofErr w:type="gramEnd"/>
      <w:r>
        <w:t xml:space="preserve"> как совпадать, так и не совпадать с именами параметров.</w:t>
      </w:r>
    </w:p>
    <w:p w:rsidR="00F17E92" w:rsidRDefault="00E1607F">
      <w:pPr>
        <w:pStyle w:val="Standard"/>
      </w:pPr>
      <w:r>
        <w:t>Существуют два способа передачи параметров: по значению и по ссылке.</w:t>
      </w:r>
    </w:p>
    <w:p w:rsidR="00F17E92" w:rsidRDefault="00E1607F">
      <w:pPr>
        <w:pStyle w:val="Standard"/>
      </w:pPr>
      <w:r>
        <w:t>При передаче по значени</w:t>
      </w:r>
      <w:bookmarkStart w:id="0" w:name="_GoBack"/>
      <w:bookmarkEnd w:id="0"/>
      <w:r>
        <w:t xml:space="preserve">ю метод получает копии значений аргументов, и операторы метода работают с этими копиями. Доступа к исходным значениям аргументов у метода нет, </w:t>
      </w:r>
      <w:proofErr w:type="gramStart"/>
      <w:r>
        <w:t>а</w:t>
      </w:r>
      <w:proofErr w:type="gramEnd"/>
      <w:r>
        <w:t xml:space="preserve"> следовательно, нет и возможности их изменить.</w:t>
      </w:r>
    </w:p>
    <w:p w:rsidR="00F17E92" w:rsidRDefault="00E1607F">
      <w:pPr>
        <w:pStyle w:val="Standard"/>
      </w:pPr>
      <w:r>
        <w:t>При передаче по ссылке (по адресу) метод получает копии адресов аргументов, он осуществляет доступ к ячейкам памяти по этим адресам и может изменять исходные значения аргументов, модифицируя параметры.</w:t>
      </w:r>
    </w:p>
    <w:p w:rsidR="00F17E92" w:rsidRDefault="00E1607F">
      <w:pPr>
        <w:pStyle w:val="Standard"/>
      </w:pPr>
      <w:r>
        <w:t>В C# для обмена данными между вызывающей и вызываемой функциями предусмотрено четыре типа параметров:</w:t>
      </w:r>
    </w:p>
    <w:p w:rsidR="00F17E92" w:rsidRDefault="00E1607F" w:rsidP="00915BF6">
      <w:pPr>
        <w:pStyle w:val="Standard"/>
        <w:numPr>
          <w:ilvl w:val="0"/>
          <w:numId w:val="5"/>
        </w:numPr>
      </w:pPr>
      <w:r>
        <w:t>параметры-значения;</w:t>
      </w:r>
    </w:p>
    <w:p w:rsidR="00F17E92" w:rsidRDefault="00E1607F" w:rsidP="00915BF6">
      <w:pPr>
        <w:pStyle w:val="Standard"/>
        <w:numPr>
          <w:ilvl w:val="0"/>
          <w:numId w:val="5"/>
        </w:numPr>
      </w:pPr>
      <w:r>
        <w:t xml:space="preserve">параметры-ссылки — описываются с помощью ключевого слова </w:t>
      </w:r>
      <w:proofErr w:type="spellStart"/>
      <w:r>
        <w:t>ref</w:t>
      </w:r>
      <w:proofErr w:type="spellEnd"/>
      <w:r>
        <w:t>;</w:t>
      </w:r>
    </w:p>
    <w:p w:rsidR="00F17E92" w:rsidRDefault="00E1607F" w:rsidP="00915BF6">
      <w:pPr>
        <w:pStyle w:val="Standard"/>
        <w:numPr>
          <w:ilvl w:val="0"/>
          <w:numId w:val="5"/>
        </w:numPr>
      </w:pPr>
      <w:r>
        <w:t xml:space="preserve">выходные параметры — описываются с помощью ключевого слова </w:t>
      </w:r>
      <w:proofErr w:type="spellStart"/>
      <w:r>
        <w:t>out</w:t>
      </w:r>
      <w:proofErr w:type="spellEnd"/>
      <w:r>
        <w:t>;</w:t>
      </w:r>
    </w:p>
    <w:p w:rsidR="00F17E92" w:rsidRDefault="00E1607F" w:rsidP="00915BF6">
      <w:pPr>
        <w:pStyle w:val="Standard"/>
        <w:numPr>
          <w:ilvl w:val="0"/>
          <w:numId w:val="5"/>
        </w:numPr>
      </w:pPr>
      <w:r>
        <w:t xml:space="preserve">параметры-массивы — описываются с помощью ключевого слова </w:t>
      </w:r>
      <w:proofErr w:type="spellStart"/>
      <w:r>
        <w:t>params</w:t>
      </w:r>
      <w:proofErr w:type="spellEnd"/>
      <w:r>
        <w:t>.</w:t>
      </w:r>
    </w:p>
    <w:p w:rsidR="00F17E92" w:rsidRDefault="00E1607F">
      <w:pPr>
        <w:pStyle w:val="Standard"/>
      </w:pPr>
      <w:r>
        <w:t>Ключевое слово предшествует описанию типа параметра. Если оно опущено, параметр считается параметром-значением. Параметр-массив может быть только один и должен располагаться последним в списке.</w:t>
      </w:r>
    </w:p>
    <w:p w:rsidR="00F17E92" w:rsidRDefault="00F17E92">
      <w:pPr>
        <w:pStyle w:val="Standard"/>
      </w:pPr>
    </w:p>
    <w:p w:rsidR="00F17E92" w:rsidRDefault="00E1607F">
      <w:pPr>
        <w:pStyle w:val="2"/>
      </w:pPr>
      <w:r>
        <w:t>Параметры-значения</w:t>
      </w:r>
    </w:p>
    <w:p w:rsidR="00F17E92" w:rsidRDefault="00E1607F">
      <w:pPr>
        <w:pStyle w:val="Standard"/>
      </w:pPr>
      <w:r>
        <w:t>Параметр-значение описывается в заголовке метода следующим образом:</w:t>
      </w:r>
    </w:p>
    <w:p w:rsidR="00F17E92" w:rsidRDefault="00E1607F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тип имя</w:t>
      </w:r>
    </w:p>
    <w:p w:rsidR="00F17E92" w:rsidRDefault="00E1607F">
      <w:pPr>
        <w:pStyle w:val="Standard"/>
      </w:pPr>
      <w:r>
        <w:t>Пример заголовка метода, имеющего один параметр-значение целого типа: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Р</w:t>
      </w:r>
      <w:proofErr w:type="gramEnd"/>
      <w:r>
        <w:rPr>
          <w:rFonts w:ascii="Courier New" w:hAnsi="Courier New"/>
        </w:rPr>
        <w:t xml:space="preserve">(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х )</w:t>
      </w:r>
    </w:p>
    <w:p w:rsidR="00F17E92" w:rsidRDefault="00E1607F">
      <w:pPr>
        <w:pStyle w:val="Standard"/>
      </w:pPr>
      <w:r>
        <w:lastRenderedPageBreak/>
        <w:t>Имя параметра может быть произвольным. Параметр х представляет собой локальную переменную, которая получает свое значение из вызывающей функции при вызове метода. В метод передается копия значения аргумента.</w:t>
      </w:r>
    </w:p>
    <w:p w:rsidR="00F17E92" w:rsidRDefault="00E1607F">
      <w:pPr>
        <w:pStyle w:val="Standard"/>
      </w:pPr>
      <w:r>
        <w:t>Механизм передачи следующий: из ячейки памяти, в которой хранится переменная, передаваемая в метод, берется ее значение и копируется в специальную область памяти — область параметров. Метод работает с этой копией, следовательно, доступа к ячейке, где хранится сама переменная, не имеет. По завершении работы метода область параметров освобождается. Таким образом, для параметров-значений используется, как вы догадались, передача по значению. Ясно, что этот способ годится только для величин, которые не должны измениться после выполнения метода, то есть для его исходных данных.</w:t>
      </w:r>
    </w:p>
    <w:p w:rsidR="00F17E92" w:rsidRDefault="00E1607F">
      <w:pPr>
        <w:pStyle w:val="Standard"/>
      </w:pPr>
      <w:r>
        <w:t>При вызове метода на месте параметра, передаваемого по значению, может находиться выражение, а также, конечно, его частные случаи — переменная или константа. Должно существовать неявное преобразование типа выражения к типу параметра.</w:t>
      </w:r>
    </w:p>
    <w:p w:rsidR="00F17E92" w:rsidRDefault="00E1607F">
      <w:pPr>
        <w:pStyle w:val="2"/>
      </w:pPr>
      <w:r>
        <w:t>Параметры-ссылки</w:t>
      </w:r>
    </w:p>
    <w:p w:rsidR="00F17E92" w:rsidRDefault="00E1607F">
      <w:pPr>
        <w:pStyle w:val="Standard"/>
      </w:pPr>
      <w:r>
        <w:t xml:space="preserve">Во многих методах все величины, которые метод должен получить в качестве исходных данных, описываются в списке параметров, а величина, которую вычисляет метод как результат своей работы, возвращается в вызывающий код с помощью оператора </w:t>
      </w:r>
      <w:proofErr w:type="spellStart"/>
      <w:r>
        <w:t>return</w:t>
      </w:r>
      <w:proofErr w:type="spellEnd"/>
      <w:r>
        <w:t>. Очевидно, что если метод должен возвращать более одной величины, такой способ не годится. Еще одна проблема возникает, если в методе требуется изменить значение каких-либо передаваемых в него величин. В этих случаях используются параметры-ссылки.</w:t>
      </w:r>
    </w:p>
    <w:p w:rsidR="00F17E92" w:rsidRDefault="00E1607F">
      <w:pPr>
        <w:pStyle w:val="Standard"/>
      </w:pPr>
      <w:r>
        <w:t xml:space="preserve">Признаком параметра-ссылки является ключевое слово </w:t>
      </w:r>
      <w:proofErr w:type="spellStart"/>
      <w:r>
        <w:t>ref</w:t>
      </w:r>
      <w:proofErr w:type="spellEnd"/>
      <w:r>
        <w:t xml:space="preserve"> перед описанием параметра:</w:t>
      </w:r>
    </w:p>
    <w:p w:rsidR="00F17E92" w:rsidRDefault="00E1607F">
      <w:pPr>
        <w:pStyle w:val="Standard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ref</w:t>
      </w:r>
      <w:proofErr w:type="spellEnd"/>
      <w:r>
        <w:rPr>
          <w:rFonts w:ascii="Courier New" w:hAnsi="Courier New"/>
        </w:rPr>
        <w:t xml:space="preserve"> тип имя</w:t>
      </w:r>
    </w:p>
    <w:p w:rsidR="00F17E92" w:rsidRDefault="00E1607F">
      <w:pPr>
        <w:pStyle w:val="Standard"/>
      </w:pPr>
      <w:r>
        <w:t>Пример заголовка метода, имеющего один параметр-ссылку целого типа:</w:t>
      </w:r>
    </w:p>
    <w:p w:rsidR="00F17E92" w:rsidRPr="00494805" w:rsidRDefault="00E1607F">
      <w:pPr>
        <w:pStyle w:val="Standard"/>
        <w:rPr>
          <w:rFonts w:ascii="Courier New" w:hAnsi="Courier New"/>
          <w:lang w:val="en-US"/>
        </w:rPr>
      </w:pPr>
      <w:proofErr w:type="gramStart"/>
      <w:r w:rsidRPr="00494805">
        <w:rPr>
          <w:rFonts w:ascii="Courier New" w:hAnsi="Courier New"/>
          <w:lang w:val="en-US"/>
        </w:rPr>
        <w:t>void</w:t>
      </w:r>
      <w:proofErr w:type="gramEnd"/>
      <w:r w:rsidRPr="00494805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Р</w:t>
      </w:r>
      <w:r w:rsidRPr="00494805">
        <w:rPr>
          <w:rFonts w:ascii="Courier New" w:hAnsi="Courier New"/>
          <w:lang w:val="en-US"/>
        </w:rPr>
        <w:t xml:space="preserve">( ref </w:t>
      </w:r>
      <w:proofErr w:type="spellStart"/>
      <w:r w:rsidRPr="00494805">
        <w:rPr>
          <w:rFonts w:ascii="Courier New" w:hAnsi="Courier New"/>
          <w:lang w:val="en-US"/>
        </w:rPr>
        <w:t>int</w:t>
      </w:r>
      <w:proofErr w:type="spellEnd"/>
      <w:r w:rsidRPr="00494805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х</w:t>
      </w:r>
      <w:r w:rsidRPr="00494805">
        <w:rPr>
          <w:rFonts w:ascii="Courier New" w:hAnsi="Courier New"/>
          <w:lang w:val="en-US"/>
        </w:rPr>
        <w:t xml:space="preserve"> )</w:t>
      </w:r>
    </w:p>
    <w:p w:rsidR="00F17E92" w:rsidRDefault="00E1607F">
      <w:pPr>
        <w:pStyle w:val="Standard"/>
      </w:pPr>
      <w:r>
        <w:t>При вызове метода в область параметров копируется не значение аргумента, а его адрес, и метод через него имеет доступ к ячейке, в которой хранится аргумент. Таким образом, параметры-ссылки передаются по адресу (чаще употребляется термин «передача по ссылке»). Метод работает непосредственно с переменной из вызывающей функции и, следовательно, может ее изменить, поэтому если в методе требуется изменить значения параметров, они должны передаваться только по ссылке.</w:t>
      </w:r>
    </w:p>
    <w:p w:rsidR="00F17E92" w:rsidRDefault="00E1607F">
      <w:pPr>
        <w:pStyle w:val="2"/>
      </w:pPr>
      <w:r>
        <w:t>Выходные параметры</w:t>
      </w:r>
    </w:p>
    <w:p w:rsidR="00F17E92" w:rsidRDefault="00E1607F">
      <w:pPr>
        <w:pStyle w:val="Standard"/>
      </w:pPr>
      <w:r>
        <w:t xml:space="preserve">Довольно часто возникает необходимость в методах, которые формируют несколько величин, например, если в методе создаются объекты или инициализируются ресурсы. В этом случае становится неудобным ограничение параметров-ссылок: необходимость присваивания значения аргументу до вызова метода. Это ограничение снимает спецификатор </w:t>
      </w:r>
      <w:proofErr w:type="spellStart"/>
      <w:r>
        <w:t>out</w:t>
      </w:r>
      <w:proofErr w:type="spellEnd"/>
      <w:r>
        <w:t>. Параметру, имеющему этот спецификатор, должно быть обязательно присвоено значение внутри метода, компилятор за этим следит. Зато в вызывающем коде можно ограничиться описанием переменной без инициализации.</w:t>
      </w:r>
    </w:p>
    <w:p w:rsidR="00F17E92" w:rsidRDefault="00E1607F">
      <w:pPr>
        <w:pStyle w:val="1"/>
        <w:pageBreakBefore/>
      </w:pPr>
      <w:r>
        <w:lastRenderedPageBreak/>
        <w:t>Использованная литература</w:t>
      </w:r>
    </w:p>
    <w:p w:rsidR="00F17E92" w:rsidRDefault="00E1607F">
      <w:pPr>
        <w:pStyle w:val="Standard"/>
      </w:pPr>
      <w:r>
        <w:t>1. Павловская Т.А. C# Программирование на языке высокого уровня, Питер 2014г.  432 с.</w:t>
      </w:r>
    </w:p>
    <w:p w:rsidR="00F17E92" w:rsidRDefault="00F17E92">
      <w:pPr>
        <w:pStyle w:val="Standard"/>
      </w:pPr>
    </w:p>
    <w:sectPr w:rsidR="00F17E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69F" w:rsidRDefault="0050569F">
      <w:r>
        <w:separator/>
      </w:r>
    </w:p>
  </w:endnote>
  <w:endnote w:type="continuationSeparator" w:id="0">
    <w:p w:rsidR="0050569F" w:rsidRDefault="0050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69F" w:rsidRDefault="0050569F">
      <w:r>
        <w:rPr>
          <w:color w:val="000000"/>
        </w:rPr>
        <w:separator/>
      </w:r>
    </w:p>
  </w:footnote>
  <w:footnote w:type="continuationSeparator" w:id="0">
    <w:p w:rsidR="0050569F" w:rsidRDefault="00505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204"/>
    <w:multiLevelType w:val="hybridMultilevel"/>
    <w:tmpl w:val="3850C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32466"/>
    <w:multiLevelType w:val="hybridMultilevel"/>
    <w:tmpl w:val="52A4D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75F5"/>
    <w:multiLevelType w:val="multilevel"/>
    <w:tmpl w:val="18E8E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61A410EA"/>
    <w:multiLevelType w:val="multilevel"/>
    <w:tmpl w:val="04A6D3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5CB71BE"/>
    <w:multiLevelType w:val="multilevel"/>
    <w:tmpl w:val="A86E38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7E92"/>
    <w:rsid w:val="00494805"/>
    <w:rsid w:val="0050569F"/>
    <w:rsid w:val="00915BF6"/>
    <w:rsid w:val="00E1607F"/>
    <w:rsid w:val="00F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a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49480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9480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a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49480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9480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15359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Makarenko</dc:creator>
  <cp:lastModifiedBy>Дмитрий Макаренко</cp:lastModifiedBy>
  <cp:revision>2</cp:revision>
  <dcterms:created xsi:type="dcterms:W3CDTF">2016-08-30T00:01:00Z</dcterms:created>
  <dcterms:modified xsi:type="dcterms:W3CDTF">2016-09-13T08:59:00Z</dcterms:modified>
</cp:coreProperties>
</file>