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Общая информация</w:t>
      </w:r>
    </w:p>
    <w:p>
      <w:r>
        <w:br/>
        <w:t>Всего строк в таблице - 161057</w:t>
        <w:br/>
        <w:t>Количество видов птиц - 169</w:t>
        <w:br/>
        <w:t>Данные собраны с 2014 по 2015 год</w:t>
        <w:br/>
      </w:r>
    </w:p>
    <w:p>
      <w:pPr>
        <w:pStyle w:val="Heading1"/>
      </w:pPr>
      <w:r>
        <w:t>Статистика</w:t>
      </w:r>
    </w:p>
    <w:p>
      <w:r>
        <w:br/>
        <w:t>Всего особоей Yellow-tufted Honeyeater на исследованных территориях, согласно таблице насчитывается - 3</w:t>
        <w:br/>
        <w:t>Наибольшее количество было зафиксировано в Victorian Midlands, там обитает 2 Yellow-tufted Honeyeater</w:t>
        <w:br/>
        <w:t>В среднем в регионах с Yellow-tufted Honeyeater встречается 1.5 Yellow-tufted Honeyeater</w:t>
        <w:br/>
        <w:t>Предпочтительная среда обитания - Rural</w:t>
      </w:r>
    </w:p>
    <w:p>
      <w:pPr>
        <w:pStyle w:val="Heading1"/>
      </w:pPr>
      <w:r>
        <w:t>Графики для Yellow-tufted Honeyeater</w:t>
      </w:r>
    </w:p>
    <w:p>
      <w:r>
        <w:drawing>
          <wp:inline xmlns:a="http://schemas.openxmlformats.org/drawingml/2006/main" xmlns:pic="http://schemas.openxmlformats.org/drawingml/2006/picture">
            <wp:extent cx="7315200" cy="59851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bird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9851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98516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bird_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98516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