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15.png" ContentType="image/png"/>
  <Override PartName="/word/media/image10.jpeg" ContentType="image/jpeg"/>
  <Override PartName="/word/media/image29.jpeg" ContentType="image/jpeg"/>
  <Override PartName="/word/media/image7.jpeg" ContentType="image/jpeg"/>
  <Override PartName="/word/media/image14.jpeg" ContentType="image/jpeg"/>
  <Override PartName="/word/media/image3.png" ContentType="image/png"/>
  <Override PartName="/word/media/image9.jpeg" ContentType="image/jpeg"/>
  <Override PartName="/word/media/image12.jpeg" ContentType="image/jpeg"/>
  <Override PartName="/word/media/image4.png" ContentType="image/png"/>
  <Override PartName="/word/media/image13.jpeg" ContentType="image/jpeg"/>
  <Override PartName="/word/media/image6.png" ContentType="image/png"/>
  <Override PartName="/word/media/image8.jpeg" ContentType="image/jpeg"/>
  <Override PartName="/word/media/image11.jpeg" ContentType="image/jpeg"/>
  <Override PartName="/word/media/image30.jpeg" ContentType="image/jpeg"/>
  <Override PartName="/word/media/image28.jpeg" ContentType="image/jpeg"/>
  <Override PartName="/word/media/image16.jpeg" ContentType="image/jpeg"/>
  <Override PartName="/word/media/image18.jpeg" ContentType="image/jpeg"/>
  <Override PartName="/word/media/image20.jpeg" ContentType="image/jpeg"/>
  <Override PartName="/word/media/image17.png" ContentType="image/png"/>
  <Override PartName="/word/media/image19.png" ContentType="image/png"/>
  <Override PartName="/word/media/image23.jpeg" ContentType="image/jpeg"/>
  <Override PartName="/word/media/image21.jpeg" ContentType="image/jpeg"/>
  <Override PartName="/word/media/image22.jpeg" ContentType="image/jpeg"/>
  <Override PartName="/word/media/image2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5.jpeg" ContentType="image/jpeg"/>
  <Override PartName="/word/media/image2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120"/>
            <w:ind w:hanging="0" w:start="0"/>
            <w:rPr/>
          </w:pP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99383206">
            <w:r>
              <w:rPr>
                <w:webHidden/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07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shd w:fill="auto" w:val="clear"/>
              </w:rPr>
              <w:tab/>
            </w:r>
            <w:r>
              <w:rPr>
                <w:rStyle w:val="IndexLink"/>
              </w:rPr>
              <w:t xml:space="preserve">Приложение </w:t>
            </w:r>
            <w:r>
              <w:rPr>
                <w:rStyle w:val="IndexLink"/>
                <w:lang w:val="en-US"/>
              </w:rPr>
              <w:t>NelderMead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08">
            <w:r>
              <w:rPr>
                <w:webHidden/>
                <w:rStyle w:val="IndexLink"/>
              </w:rPr>
              <w:t>1.1. Ядро (Backend)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09">
            <w:r>
              <w:rPr>
                <w:webHidden/>
                <w:rStyle w:val="IndexLink"/>
              </w:rPr>
              <w:t>1.2. Интерфейс (</w:t>
            </w:r>
            <w:r>
              <w:rPr>
                <w:rStyle w:val="IndexLink"/>
                <w:lang w:val="en-US"/>
              </w:rPr>
              <w:t>Frontend</w:t>
            </w:r>
            <w:r>
              <w:rPr>
                <w:rStyle w:val="IndexLink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10">
            <w:r>
              <w:rPr>
                <w:webHidden/>
                <w:rStyle w:val="IndexLink"/>
              </w:rPr>
              <w:t>1.3. Контур тестирования (QA)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11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shd w:fill="auto" w:val="clear"/>
              </w:rPr>
              <w:tab/>
            </w:r>
            <w:r>
              <w:rPr>
                <w:rStyle w:val="IndexLink"/>
              </w:rPr>
              <w:t>Эксперимент над одномерной функцией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12">
            <w:r>
              <w:rPr>
                <w:webHidden/>
                <w:rStyle w:val="IndexLink"/>
              </w:rPr>
              <w:t>2.1. Исходные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13">
            <w:r>
              <w:rPr>
                <w:webHidden/>
                <w:rStyle w:val="IndexLink"/>
              </w:rPr>
              <w:t>2.2. Изменение начальной точки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14">
            <w:r>
              <w:rPr>
                <w:webHidden/>
                <w:rStyle w:val="IndexLink"/>
              </w:rPr>
              <w:t>2.2.1 Эксперимент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15">
            <w:r>
              <w:rPr>
                <w:webHidden/>
                <w:rStyle w:val="IndexLink"/>
              </w:rPr>
              <w:t>2.2.2 Эксперимент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16">
            <w:r>
              <w:rPr>
                <w:webHidden/>
                <w:rStyle w:val="IndexLink"/>
              </w:rPr>
              <w:t>2.2.3 Эксперимент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17">
            <w:r>
              <w:rPr>
                <w:webHidden/>
                <w:rStyle w:val="IndexLink"/>
              </w:rPr>
              <w:t>2.2.4 Эксперимент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18">
            <w:r>
              <w:rPr>
                <w:webHidden/>
                <w:rStyle w:val="IndexLink"/>
              </w:rPr>
              <w:t>2.3. Изменение коэффициента отражения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19">
            <w:r>
              <w:rPr>
                <w:webHidden/>
                <w:rStyle w:val="IndexLink"/>
              </w:rPr>
              <w:t>2.3.1 Эксперимент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20">
            <w:r>
              <w:rPr>
                <w:webHidden/>
                <w:rStyle w:val="IndexLink"/>
              </w:rPr>
              <w:t>2.3.2 Эксперимент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21">
            <w:r>
              <w:rPr>
                <w:webHidden/>
                <w:rStyle w:val="IndexLink"/>
              </w:rPr>
              <w:t>2.3.3 Эксперимент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22">
            <w:r>
              <w:rPr>
                <w:webHidden/>
                <w:rStyle w:val="IndexLink"/>
              </w:rPr>
              <w:t>2.3.4 Эксперимент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23">
            <w:r>
              <w:rPr>
                <w:webHidden/>
                <w:rStyle w:val="IndexLink"/>
              </w:rPr>
              <w:t>2.3.5 Эксперимент 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24">
            <w:r>
              <w:rPr>
                <w:webHidden/>
                <w:rStyle w:val="IndexLink"/>
              </w:rPr>
              <w:t>2.4. Изменение коэффициента сжатия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25">
            <w:r>
              <w:rPr>
                <w:webHidden/>
                <w:rStyle w:val="IndexLink"/>
              </w:rPr>
              <w:t>2.4.1 Эксперимент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26">
            <w:r>
              <w:rPr>
                <w:webHidden/>
                <w:rStyle w:val="IndexLink"/>
              </w:rPr>
              <w:t>2.4.2 Эксперимент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27">
            <w:r>
              <w:rPr>
                <w:webHidden/>
                <w:rStyle w:val="IndexLink"/>
              </w:rPr>
              <w:t>2.4.3 Эксперимент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28">
            <w:r>
              <w:rPr>
                <w:webHidden/>
                <w:rStyle w:val="IndexLink"/>
              </w:rPr>
              <w:t>2.5. Изменение коэффициента растяжения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29">
            <w:r>
              <w:rPr>
                <w:webHidden/>
                <w:rStyle w:val="IndexLink"/>
              </w:rPr>
              <w:t>2.5.1 Эксперимент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30">
            <w:r>
              <w:rPr>
                <w:webHidden/>
                <w:rStyle w:val="IndexLink"/>
              </w:rPr>
              <w:t>2.5.2 Эксперимент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31">
            <w:r>
              <w:rPr>
                <w:webHidden/>
                <w:rStyle w:val="IndexLink"/>
              </w:rPr>
              <w:t>2.5.3 Эксперимент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32">
            <w:r>
              <w:rPr>
                <w:webHidden/>
                <w:rStyle w:val="IndexLink"/>
              </w:rPr>
              <w:t>2.6. Изменение коэффициента глобального сжатия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33">
            <w:r>
              <w:rPr>
                <w:webHidden/>
                <w:rStyle w:val="IndexLink"/>
              </w:rPr>
              <w:t>2.6.1 Эксперимент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34">
            <w:r>
              <w:rPr>
                <w:webHidden/>
                <w:rStyle w:val="IndexLink"/>
              </w:rPr>
              <w:t>2.6.2 Эксперимент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35">
            <w:r>
              <w:rPr>
                <w:webHidden/>
                <w:rStyle w:val="IndexLink"/>
              </w:rPr>
              <w:t>2.6.3 Эксперимент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36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shd w:fill="auto" w:val="clear"/>
              </w:rPr>
              <w:tab/>
            </w:r>
            <w:r>
              <w:rPr>
                <w:rStyle w:val="IndexLink"/>
              </w:rPr>
              <w:t>Эксперимент над двумерной функцией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37">
            <w:r>
              <w:rPr>
                <w:webHidden/>
                <w:rStyle w:val="IndexLink"/>
              </w:rPr>
              <w:t>3.1. Исходные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38">
            <w:r>
              <w:rPr>
                <w:webHidden/>
                <w:rStyle w:val="IndexLink"/>
              </w:rPr>
              <w:t>3.2. Изменение начальной точки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39">
            <w:r>
              <w:rPr>
                <w:webHidden/>
                <w:rStyle w:val="IndexLink"/>
              </w:rPr>
              <w:t>3.2.1 Эксперимент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40">
            <w:r>
              <w:rPr>
                <w:webHidden/>
                <w:rStyle w:val="IndexLink"/>
              </w:rPr>
              <w:t>4.2.2 Эксперимент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41">
            <w:r>
              <w:rPr>
                <w:webHidden/>
                <w:rStyle w:val="IndexLink"/>
              </w:rPr>
              <w:t>3.2.3 Эксперимент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42">
            <w:r>
              <w:rPr>
                <w:webHidden/>
                <w:rStyle w:val="IndexLink"/>
              </w:rPr>
              <w:t>3.3. Изменение коэффициента отражения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43">
            <w:r>
              <w:rPr>
                <w:webHidden/>
                <w:rStyle w:val="IndexLink"/>
              </w:rPr>
              <w:t>3.3.1 Эксперимент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44">
            <w:r>
              <w:rPr>
                <w:webHidden/>
                <w:rStyle w:val="IndexLink"/>
              </w:rPr>
              <w:t>3.3.2 Эксперимент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45">
            <w:r>
              <w:rPr>
                <w:webHidden/>
                <w:rStyle w:val="IndexLink"/>
              </w:rPr>
              <w:t>3.3.3 Эксперимент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46">
            <w:r>
              <w:rPr>
                <w:webHidden/>
                <w:rStyle w:val="IndexLink"/>
              </w:rPr>
              <w:t>3.3.4 Эксперимент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47">
            <w:r>
              <w:rPr>
                <w:webHidden/>
                <w:rStyle w:val="IndexLink"/>
              </w:rPr>
              <w:t>3.3.5 Эксперимент 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48">
            <w:r>
              <w:rPr>
                <w:webHidden/>
                <w:rStyle w:val="IndexLink"/>
              </w:rPr>
              <w:t>3.4. Изменение коэффициента сжатия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49">
            <w:r>
              <w:rPr>
                <w:webHidden/>
                <w:rStyle w:val="IndexLink"/>
              </w:rPr>
              <w:t>3.4.1 Эксперимент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50">
            <w:r>
              <w:rPr>
                <w:webHidden/>
                <w:rStyle w:val="IndexLink"/>
              </w:rPr>
              <w:t>3.4.2 Эксперимент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51">
            <w:r>
              <w:rPr>
                <w:webHidden/>
                <w:rStyle w:val="IndexLink"/>
              </w:rPr>
              <w:t>3.4.3 Эксперимент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52">
            <w:r>
              <w:rPr>
                <w:webHidden/>
                <w:rStyle w:val="IndexLink"/>
              </w:rPr>
              <w:t>3.5. Изменение коэффициента растяжения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53">
            <w:r>
              <w:rPr>
                <w:webHidden/>
                <w:rStyle w:val="IndexLink"/>
              </w:rPr>
              <w:t>3.5.1 Эксперимент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54">
            <w:r>
              <w:rPr>
                <w:webHidden/>
                <w:rStyle w:val="IndexLink"/>
              </w:rPr>
              <w:t>3.5.2 Эксперимент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55">
            <w:r>
              <w:rPr>
                <w:webHidden/>
                <w:rStyle w:val="IndexLink"/>
              </w:rPr>
              <w:t>3.5.3 Эксперимент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56">
            <w:r>
              <w:rPr>
                <w:webHidden/>
                <w:rStyle w:val="IndexLink"/>
              </w:rPr>
              <w:t>3.6. Изменение коэффициента глобального сжатия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57">
            <w:r>
              <w:rPr>
                <w:webHidden/>
                <w:rStyle w:val="IndexLink"/>
              </w:rPr>
              <w:t>3.6.1 Эксперимент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58">
            <w:r>
              <w:rPr>
                <w:webHidden/>
                <w:rStyle w:val="IndexLink"/>
              </w:rPr>
              <w:t>3.6.2 Эксперимент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shd w:fill="auto" w:val="clear"/>
            </w:rPr>
          </w:pPr>
          <w:hyperlink w:anchor="_Toc199383259">
            <w:r>
              <w:rPr>
                <w:webHidden/>
                <w:rStyle w:val="IndexLink"/>
              </w:rPr>
              <w:t>3.6.3 Эксперимент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_Toc199383259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uppressAutoHyphens w:val="false"/>
        <w:spacing w:lineRule="auto" w:line="259" w:before="0" w:after="160"/>
        <w:rPr>
          <w:b/>
          <w:bCs/>
          <w:sz w:val="32"/>
          <w:szCs w:val="32"/>
          <w:highlight w:val="lightGray"/>
          <w:shd w:fill="auto" w:val="clear"/>
        </w:rPr>
      </w:pPr>
      <w:r>
        <w:rPr>
          <w:b/>
          <w:bCs/>
          <w:sz w:val="32"/>
          <w:szCs w:val="32"/>
          <w:highlight w:val="lightGray"/>
          <w:shd w:fill="auto" w:val="clear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0"/>
        <w:ind w:hanging="0" w:start="360"/>
        <w:contextualSpacing/>
        <w:rPr/>
      </w:pPr>
      <w:bookmarkStart w:id="0" w:name="_Toc199383206"/>
      <w:r>
        <w:rPr/>
        <w:t>Введение</w:t>
      </w:r>
      <w:bookmarkEnd w:id="0"/>
    </w:p>
    <w:p>
      <w:pPr>
        <w:pStyle w:val="Normal"/>
        <w:ind w:firstLine="357"/>
        <w:jc w:val="both"/>
        <w:rPr/>
      </w:pPr>
      <w:r>
        <w:rPr/>
        <w:t>Алгоритм Нелдера-Мида — это численный метод оптимизации, предназначенный для поиска локального минимума (максимума) функции без использования её производных. Он был предложен Джоном Нелдером и Роджером Мидом в 1965 году и относится к классу </w:t>
      </w:r>
      <w:r>
        <w:rPr>
          <w:rStyle w:val="Strong"/>
          <w:b w:val="false"/>
          <w:bCs w:val="false"/>
        </w:rPr>
        <w:t>прямых методов поиска</w:t>
      </w:r>
      <w:r>
        <w:rPr/>
        <w:t>, что делает его полезным для оптимизации негладких или зашумлённых функций.</w:t>
      </w:r>
    </w:p>
    <w:p>
      <w:pPr>
        <w:pStyle w:val="Normal"/>
        <w:ind w:firstLine="357"/>
        <w:jc w:val="both"/>
        <w:rPr/>
      </w:pPr>
      <w:r>
        <w:rPr/>
        <w:t>Работа алгоритма заключается в итеративном построении последовательности симплексов, каждый из которых строится на основе предыдущего. Ожидаемым результатом работы является такая последовательность симплексов, которая стремится к окрестности точки минимума функции.</w:t>
      </w:r>
    </w:p>
    <w:p>
      <w:pPr>
        <w:pStyle w:val="Normal"/>
        <w:ind w:firstLine="357"/>
        <w:jc w:val="both"/>
        <w:rPr/>
      </w:pPr>
      <w:r>
        <w:rPr/>
        <w:t>Упомянутый выше алгоритм работает с непрерывной функцией или с непрерывном участком произвольной функции. Кроме функции, на вход алгоритма поступает некоторый набор настраиваемых целочисленных параметров, которые косвенно влияют на конечный результат работы.</w:t>
      </w:r>
    </w:p>
    <w:p>
      <w:pPr>
        <w:pStyle w:val="Normal"/>
        <w:ind w:firstLine="357"/>
        <w:jc w:val="both"/>
        <w:rPr/>
      </w:pPr>
      <w:r>
        <w:rPr/>
        <w:t xml:space="preserve">В данной работе содержится краткое описание приложения </w:t>
      </w:r>
      <w:r>
        <w:rPr>
          <w:b/>
          <w:bCs/>
          <w:lang w:val="en-US"/>
        </w:rPr>
        <w:t>NelderMead</w:t>
      </w:r>
      <w:r>
        <w:rPr/>
        <w:t>, которое было разработано с целью применения алгоритма Нелдера-Мида к произвольной функции. Кроме того, работа содержит исследование поведения алгоритма в зависимости от различных значений его входных параметров.</w:t>
      </w:r>
    </w:p>
    <w:p>
      <w:pPr>
        <w:pStyle w:val="Normal"/>
        <w:ind w:firstLine="357"/>
        <w:jc w:val="both"/>
        <w:rPr/>
      </w:pPr>
      <w:r>
        <w:rPr/>
        <w:t xml:space="preserve">В качестве исследуемых параметров рассматриваются: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</w:r>
      <m:oMath xmlns:m="http://schemas.openxmlformats.org/officeDocument/2006/math">
        <m:r>
          <m:t xml:space="preserve">S</m:t>
        </m:r>
      </m:oMath>
      <w:r>
        <w:rPr>
          <w:lang w:val="en-US"/>
        </w:rPr>
        <w:t xml:space="preserve"> – </w:t>
      </w:r>
      <w:r>
        <w:rPr/>
        <w:t>начальная точка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</w:r>
      <m:oMath xmlns:m="http://schemas.openxmlformats.org/officeDocument/2006/math">
        <m:r>
          <m:t xml:space="preserve">α</m:t>
        </m:r>
      </m:oMath>
      <w:r>
        <w:rPr/>
        <w:t xml:space="preserve"> – </w:t>
      </w:r>
      <w:r>
        <w:rPr/>
        <w:t>коэффициент отражения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</w:r>
      <m:oMath xmlns:m="http://schemas.openxmlformats.org/officeDocument/2006/math">
        <m:r>
          <m:t xml:space="preserve">β</m:t>
        </m:r>
      </m:oMath>
      <w:r>
        <w:rPr/>
        <w:t xml:space="preserve"> – </w:t>
      </w:r>
      <w:r>
        <w:rPr/>
        <w:t>коэффициент сжатия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</w:r>
      <m:oMath xmlns:m="http://schemas.openxmlformats.org/officeDocument/2006/math">
        <m:r>
          <m:t xml:space="preserve">γ</m:t>
        </m:r>
      </m:oMath>
      <w:r>
        <w:rPr/>
        <w:t xml:space="preserve"> – </w:t>
      </w:r>
      <w:r>
        <w:rPr/>
        <w:t xml:space="preserve">коэффициент растяжения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</w:r>
      <m:oMath xmlns:m="http://schemas.openxmlformats.org/officeDocument/2006/math">
        <m:r>
          <m:t xml:space="preserve">σ</m:t>
        </m:r>
      </m:oMath>
      <w:r>
        <w:rPr/>
        <w:t xml:space="preserve"> – </w:t>
      </w:r>
      <w:r>
        <w:rPr/>
        <w:t>коэффициент глобального сжатия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357" w:start="714"/>
        <w:contextualSpacing/>
        <w:rPr/>
      </w:pPr>
      <w:bookmarkStart w:id="1" w:name="_Toc199383207"/>
      <w:r>
        <w:rPr/>
        <w:t xml:space="preserve">Приложение </w:t>
      </w:r>
      <w:r>
        <w:rPr>
          <w:lang w:val="en-US"/>
        </w:rPr>
        <w:t>NelderMead</w:t>
      </w:r>
      <w:bookmarkEnd w:id="1"/>
    </w:p>
    <w:p>
      <w:pPr>
        <w:pStyle w:val="Normal"/>
        <w:ind w:firstLine="357"/>
        <w:jc w:val="both"/>
        <w:rPr/>
      </w:pPr>
      <w:r>
        <w:rPr/>
        <w:t xml:space="preserve">Разработанное приложение </w:t>
      </w:r>
      <w:r>
        <w:rPr>
          <w:b/>
          <w:bCs/>
          <w:lang w:val="en-US"/>
        </w:rPr>
        <w:t>NelderMead</w:t>
      </w:r>
      <w:r>
        <w:rPr/>
        <w:t xml:space="preserve"> позволяет производить анализ произвольной функции на поиск минимума применяя к ней метод Нелдера-Мида. Архитектурно приложение разделено на 3 основных компонента.</w:t>
      </w:r>
    </w:p>
    <w:p>
      <w:pPr>
        <w:pStyle w:val="Heading2"/>
        <w:ind w:hanging="0" w:start="357"/>
        <w:rPr/>
      </w:pPr>
      <w:bookmarkStart w:id="2" w:name="_Toc199383208"/>
      <w:r>
        <w:rPr/>
        <w:t>1.1. Ядро (Backend)</w:t>
      </w:r>
      <w:bookmarkEnd w:id="2"/>
    </w:p>
    <w:p>
      <w:pPr>
        <w:pStyle w:val="Normal"/>
        <w:ind w:firstLine="357"/>
        <w:jc w:val="both"/>
        <w:rPr/>
      </w:pPr>
      <w:r>
        <w:rPr/>
        <w:t xml:space="preserve">Алгоритмической основой приложения является </w:t>
      </w:r>
      <w:r>
        <w:rPr>
          <w:lang w:val="en-US"/>
        </w:rPr>
        <w:t>DLL</w:t>
      </w:r>
      <w:r>
        <w:rPr/>
        <w:t xml:space="preserve"> библиотека, разработанная на языке </w:t>
      </w:r>
      <w:r>
        <w:rPr>
          <w:lang w:val="en-US"/>
        </w:rPr>
        <w:t>C</w:t>
      </w:r>
      <w:r>
        <w:rPr/>
        <w:t>++. Никакая логика, связанная с работой метода Нелдера-Мида не выходит за рамки данного компонента</w:t>
      </w:r>
    </w:p>
    <w:p>
      <w:pPr>
        <w:pStyle w:val="Normal"/>
        <w:ind w:firstLine="357"/>
        <w:jc w:val="both"/>
        <w:rPr/>
      </w:pPr>
      <w:r>
        <w:rPr/>
        <w:t>Автор: Даниил Саломасов</w:t>
      </w:r>
    </w:p>
    <w:p>
      <w:pPr>
        <w:pStyle w:val="Normal"/>
        <w:ind w:firstLine="357"/>
        <w:jc w:val="both"/>
        <w:rPr/>
      </w:pPr>
      <w:r>
        <w:rPr/>
        <w:t>Репозиторий: https://github.com/sdanils/NelderMead_dll</w:t>
      </w:r>
    </w:p>
    <w:p>
      <w:pPr>
        <w:pStyle w:val="Heading2"/>
        <w:ind w:hanging="0" w:start="357"/>
        <w:rPr/>
      </w:pPr>
      <w:bookmarkStart w:id="3" w:name="_Toc199383209"/>
      <w:r>
        <w:rPr/>
        <w:t>1.2. Интерфейс (</w:t>
      </w:r>
      <w:r>
        <w:rPr>
          <w:lang w:val="en-US"/>
        </w:rPr>
        <w:t>Frontend</w:t>
      </w:r>
      <w:r>
        <w:rPr/>
        <w:t>)</w:t>
      </w:r>
      <w:bookmarkEnd w:id="3"/>
    </w:p>
    <w:p>
      <w:pPr>
        <w:pStyle w:val="Normal"/>
        <w:ind w:firstLine="357"/>
        <w:jc w:val="both"/>
        <w:rPr/>
      </w:pPr>
      <w:r>
        <w:rPr/>
        <w:t>Для удобства использования приложения был добавлен промежуточный слой между ядром</w:t>
      </w:r>
      <w:r>
        <w:rPr>
          <w:b/>
          <w:bCs/>
        </w:rPr>
        <w:t xml:space="preserve"> </w:t>
      </w:r>
      <w:r>
        <w:rPr/>
        <w:t xml:space="preserve">и конечным пользователем приложения. Данным слоем является интерфейс, разработанный в среде </w:t>
      </w:r>
      <w:r>
        <w:rPr>
          <w:lang w:val="en-US"/>
        </w:rPr>
        <w:t>NodeJS</w:t>
      </w:r>
      <w:r>
        <w:rPr/>
        <w:t xml:space="preserve"> при помощи фреймворка </w:t>
      </w:r>
      <w:r>
        <w:rPr>
          <w:lang w:val="en-US"/>
        </w:rPr>
        <w:t>Electron</w:t>
      </w:r>
    </w:p>
    <w:p>
      <w:pPr>
        <w:pStyle w:val="Normal"/>
        <w:ind w:firstLine="357"/>
        <w:jc w:val="both"/>
        <w:rPr/>
      </w:pPr>
      <w:r>
        <w:rPr/>
        <w:t>Автор: Сергей Чернышов</w:t>
      </w:r>
    </w:p>
    <w:p>
      <w:pPr>
        <w:pStyle w:val="Normal"/>
        <w:ind w:firstLine="357"/>
        <w:jc w:val="both"/>
        <w:rPr/>
      </w:pPr>
      <w:r>
        <w:rPr>
          <w:lang w:val="en-US"/>
        </w:rPr>
        <w:t>Репозиторий: https://github.com/Sergho/NelderMead-front</w:t>
      </w:r>
    </w:p>
    <w:p>
      <w:pPr>
        <w:pStyle w:val="Heading2"/>
        <w:ind w:hanging="0" w:start="357"/>
        <w:rPr/>
      </w:pPr>
      <w:bookmarkStart w:id="4" w:name="_Toc199383210"/>
      <w:r>
        <w:rPr/>
        <w:t>1.3. Контур тестирования (QA)</w:t>
      </w:r>
      <w:bookmarkEnd w:id="4"/>
    </w:p>
    <w:p>
      <w:pPr>
        <w:pStyle w:val="Normal"/>
        <w:ind w:firstLine="357"/>
        <w:jc w:val="both"/>
        <w:rPr/>
      </w:pPr>
      <w:r>
        <w:rPr/>
        <w:t xml:space="preserve">Для качественной поддержки всего приложения был разработан контур тестирования, предназначенный для выявления ошибочного поведения ядра. Описанный компонент разработан на языке </w:t>
      </w:r>
      <w:r>
        <w:rPr>
          <w:lang w:val="en-US"/>
        </w:rPr>
        <w:t>C</w:t>
      </w:r>
      <w:r>
        <w:rPr/>
        <w:t xml:space="preserve"># с использование библиотеки тестирования </w:t>
      </w:r>
      <w:r>
        <w:rPr>
          <w:lang w:val="en-US"/>
        </w:rPr>
        <w:t>xUnit</w:t>
      </w:r>
    </w:p>
    <w:p>
      <w:pPr>
        <w:pStyle w:val="Normal"/>
        <w:ind w:firstLine="357"/>
        <w:jc w:val="both"/>
        <w:rPr/>
      </w:pPr>
      <w:r>
        <w:rPr/>
        <w:t>Автор: Александра Юрлова</w:t>
      </w:r>
    </w:p>
    <w:p>
      <w:pPr>
        <w:pStyle w:val="Normal"/>
        <w:ind w:firstLine="357"/>
        <w:jc w:val="both"/>
        <w:rPr/>
      </w:pPr>
      <w:r>
        <w:rPr>
          <w:lang w:val="en-US"/>
        </w:rPr>
        <w:t>Репозиторий: https://github.com/SashimiYURL/TestNelderMead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357" w:start="714"/>
        <w:contextualSpacing/>
        <w:rPr/>
      </w:pPr>
      <w:bookmarkStart w:id="5" w:name="_Toc199383211"/>
      <w:r>
        <w:rPr/>
        <w:t>Эксперимент над одномерной функцией</w:t>
      </w:r>
      <w:bookmarkEnd w:id="5"/>
    </w:p>
    <w:p>
      <w:pPr>
        <w:pStyle w:val="Heading2"/>
        <w:ind w:hanging="0" w:start="357"/>
        <w:rPr/>
      </w:pPr>
      <w:bookmarkStart w:id="6" w:name="_Toc199383212"/>
      <w:r>
        <w:rPr/>
        <w:t>2.1. Исходные данные</w:t>
      </w:r>
      <w:bookmarkEnd w:id="6"/>
    </w:p>
    <w:p>
      <w:pPr>
        <w:pStyle w:val="Normal"/>
        <w:rPr/>
      </w:pPr>
      <w:r>
        <w:rPr/>
        <w:t xml:space="preserve">Функция: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+</m:t>
                </m:r>
                <m:r>
                  <m:t xml:space="preserve">2</m:t>
                </m:r>
              </m:e>
            </m:d>
          </m:e>
          <m:sup>
            <m:r>
              <m:t xml:space="preserve">2</m:t>
            </m:r>
          </m:sup>
        </m:sSup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e>
          <m:sup>
            <m:r>
              <m:t xml:space="preserve">2</m:t>
            </m:r>
          </m:sup>
        </m:sSup>
      </m:oMath>
    </w:p>
    <w:p>
      <w:pPr>
        <w:pStyle w:val="Normal"/>
        <w:rPr>
          <w:b/>
          <w:bCs/>
        </w:rPr>
      </w:pPr>
      <w:r>
        <w:rPr/>
        <w:t xml:space="preserve">Размерность функции: </w:t>
      </w:r>
      <w:r>
        <w:rPr>
          <w:b/>
          <w:bCs/>
        </w:rPr>
        <w:t>1</w:t>
      </w:r>
    </w:p>
    <w:p>
      <w:pPr>
        <w:pStyle w:val="Normal"/>
        <w:rPr/>
      </w:pPr>
      <w:r>
        <w:rPr/>
        <w:t xml:space="preserve">Минимум 1: </w:t>
      </w:r>
      <w:r>
        <w:rPr>
          <w:b/>
          <w:bCs/>
        </w:rPr>
        <w:t>[-2, 0]</w:t>
      </w:r>
    </w:p>
    <w:p>
      <w:pPr>
        <w:pStyle w:val="Normal"/>
        <w:rPr>
          <w:b/>
          <w:bCs/>
        </w:rPr>
      </w:pPr>
      <w:r>
        <w:rPr/>
        <w:t xml:space="preserve">Минимум 2: </w:t>
      </w:r>
      <w:r>
        <w:rPr>
          <w:b/>
          <w:bCs/>
        </w:rPr>
        <w:t>[1, 0]</w:t>
      </w:r>
    </w:p>
    <w:p>
      <w:pPr>
        <w:pStyle w:val="Heading2"/>
        <w:ind w:hanging="0" w:start="357"/>
        <w:rPr/>
      </w:pPr>
      <w:bookmarkStart w:id="7" w:name="_Toc199383213"/>
      <w:r>
        <w:rPr/>
        <w:t>2.2. Изменение начальной точки</w:t>
      </w:r>
      <w:bookmarkEnd w:id="7"/>
    </w:p>
    <w:p>
      <w:pPr>
        <w:pStyle w:val="Normal"/>
        <w:ind w:firstLine="357"/>
        <w:jc w:val="both"/>
        <w:rPr>
          <w:iCs/>
        </w:rPr>
      </w:pPr>
      <w:r>
        <w:rPr/>
        <w:t xml:space="preserve">Рассмотрим поведения алгоритма при изменении начальной точки </w:t>
      </w:r>
      <w:r>
        <w:rPr/>
      </w:r>
      <m:oMath xmlns:m="http://schemas.openxmlformats.org/officeDocument/2006/math">
        <m:r>
          <m:t xml:space="preserve">S</m:t>
        </m:r>
      </m:oMath>
      <w:r>
        <w:rPr/>
        <w:t xml:space="preserve">, в окрестности которой выбирается начальный симплекс последовательности. </w:t>
      </w:r>
      <w:r>
        <w:rPr>
          <w:iCs/>
        </w:rPr>
        <w:t>При этом зафиксируем остальные параметры в соответствии с таблицей:</w:t>
      </w:r>
    </w:p>
    <w:tbl>
      <w:tblPr>
        <w:tblStyle w:val="ab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81"/>
        <w:gridCol w:w="1776"/>
        <w:gridCol w:w="3188"/>
      </w:tblGrid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Параметр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Обозначение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Значение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отражения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α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β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0,5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растяжения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γ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глобального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σ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0,5</w:t>
            </w:r>
          </w:p>
        </w:tc>
      </w:tr>
    </w:tbl>
    <w:p>
      <w:pPr>
        <w:pStyle w:val="Heading2"/>
        <w:ind w:hanging="0" w:start="357"/>
        <w:rPr/>
      </w:pPr>
      <w:bookmarkStart w:id="8" w:name="_Toc199383214"/>
      <w:r>
        <w:rPr/>
        <w:t>2.2.1 Эксперимент 1</w:t>
      </w:r>
      <w:bookmarkEnd w:id="8"/>
    </w:p>
    <w:p>
      <w:pPr>
        <w:pStyle w:val="Normal"/>
        <w:rPr>
          <w:b/>
          <w:bCs/>
        </w:rPr>
      </w:pPr>
      <w:r>
        <w:rPr/>
        <w:t xml:space="preserve">Начальная точка: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>: 0}</w:t>
      </w:r>
    </w:p>
    <w:p>
      <w:pPr>
        <w:pStyle w:val="Normal"/>
        <w:rPr/>
      </w:pPr>
      <w:r>
        <w:rPr/>
        <w:t xml:space="preserve">Начальный симплекс: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>: 0} – {</w:t>
      </w:r>
      <w:r>
        <w:rPr>
          <w:b/>
          <w:bCs/>
          <w:lang w:val="en-US"/>
        </w:rPr>
        <w:t>x</w:t>
      </w:r>
      <w:r>
        <w:rPr>
          <w:b/>
          <w:bCs/>
        </w:rPr>
        <w:t>: 1}</w:t>
      </w:r>
    </w:p>
    <w:p>
      <w:pPr>
        <w:pStyle w:val="Normal"/>
        <w:rPr/>
      </w:pPr>
      <w:r>
        <w:rPr/>
        <w:t>Изображение симплекса: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115050" cy="3293745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9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15</w:t>
      </w:r>
    </w:p>
    <w:p>
      <w:pPr>
        <w:pStyle w:val="Normal"/>
        <w:rPr>
          <w:b/>
          <w:bCs/>
        </w:rPr>
      </w:pPr>
      <w:r>
        <w:rPr/>
        <w:t>Результат: [</w:t>
      </w:r>
      <w:r>
        <w:rPr>
          <w:b/>
          <w:bCs/>
        </w:rPr>
        <w:t>1.0000, 0.000]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2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если функция имеет несколько локальных минимумов, то чем ближе начальная точка к одному из них, тем выше вероятность сходимости последовательности симплексов к окрестности именно этого локального минимума.</w:t>
      </w:r>
    </w:p>
    <w:p>
      <w:pPr>
        <w:pStyle w:val="Heading2"/>
        <w:ind w:hanging="0" w:start="357"/>
        <w:rPr/>
      </w:pPr>
      <w:bookmarkStart w:id="9" w:name="_Toc199383215"/>
      <w:r>
        <w:rPr/>
        <w:t>2.2.2 Эксперимент 2</w:t>
      </w:r>
      <w:bookmarkEnd w:id="9"/>
    </w:p>
    <w:p>
      <w:pPr>
        <w:pStyle w:val="Normal"/>
        <w:rPr>
          <w:b/>
          <w:bCs/>
        </w:rPr>
      </w:pPr>
      <w:r>
        <w:rPr/>
        <w:t xml:space="preserve">Начальная точка: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>: -2}</w:t>
      </w:r>
    </w:p>
    <w:p>
      <w:pPr>
        <w:pStyle w:val="Normal"/>
        <w:rPr/>
      </w:pPr>
      <w:r>
        <w:rPr/>
        <w:t xml:space="preserve">Начальный симплекс: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>: -2} – {</w:t>
      </w:r>
      <w:r>
        <w:rPr>
          <w:b/>
          <w:bCs/>
          <w:lang w:val="en-US"/>
        </w:rPr>
        <w:t>x</w:t>
      </w:r>
      <w:r>
        <w:rPr>
          <w:b/>
          <w:bCs/>
        </w:rPr>
        <w:t>: -1}</w:t>
      </w:r>
    </w:p>
    <w:p>
      <w:pPr>
        <w:pStyle w:val="Normal"/>
        <w:rPr/>
      </w:pPr>
      <w:r>
        <w:rPr/>
        <w:t>Изображение симплекса: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24550" cy="3190875"/>
            <wp:effectExtent l="0" t="0" r="0" b="0"/>
            <wp:docPr id="3" name="Рисунок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15</w:t>
      </w:r>
    </w:p>
    <w:p>
      <w:pPr>
        <w:pStyle w:val="Normal"/>
        <w:rPr>
          <w:b/>
          <w:bCs/>
        </w:rPr>
      </w:pPr>
      <w:r>
        <w:rPr/>
        <w:t>Результат: [-2</w:t>
      </w:r>
      <w:r>
        <w:rPr>
          <w:b/>
          <w:bCs/>
        </w:rPr>
        <w:t>.0000, 0.000]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4" name="Рисунок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если функция имеет несколько локальных минимумов, то чем ближе начальная точка к одному из них, тем выше вероятность сходимости последовательности симплексов к окрестности именно этого локального минимума.</w:t>
      </w:r>
    </w:p>
    <w:p>
      <w:pPr>
        <w:pStyle w:val="Heading2"/>
        <w:ind w:hanging="0" w:start="357"/>
        <w:rPr/>
      </w:pPr>
      <w:bookmarkStart w:id="10" w:name="_Toc199383216"/>
      <w:r>
        <w:rPr/>
        <w:t>2.2.3 Эксперимент 3</w:t>
      </w:r>
      <w:bookmarkEnd w:id="10"/>
    </w:p>
    <w:p>
      <w:pPr>
        <w:pStyle w:val="Normal"/>
        <w:rPr>
          <w:b/>
          <w:bCs/>
        </w:rPr>
      </w:pPr>
      <w:r>
        <w:rPr/>
        <w:t xml:space="preserve">Начальная точка: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>: 3}</w:t>
      </w:r>
    </w:p>
    <w:p>
      <w:pPr>
        <w:pStyle w:val="Normal"/>
        <w:rPr/>
      </w:pPr>
      <w:r>
        <w:rPr/>
        <w:t xml:space="preserve">Начальный симплекс: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>: 3} – {</w:t>
      </w:r>
      <w:r>
        <w:rPr>
          <w:b/>
          <w:bCs/>
          <w:lang w:val="en-US"/>
        </w:rPr>
        <w:t>x</w:t>
      </w:r>
      <w:r>
        <w:rPr>
          <w:b/>
          <w:bCs/>
        </w:rPr>
        <w:t>: 4}</w:t>
      </w:r>
    </w:p>
    <w:p>
      <w:pPr>
        <w:pStyle w:val="Normal"/>
        <w:rPr/>
      </w:pPr>
      <w:r>
        <w:rPr/>
        <w:t>Изображение симплекса: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24550" cy="3190875"/>
            <wp:effectExtent l="0" t="0" r="0" b="0"/>
            <wp:docPr id="5" name="Рисунок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17</w:t>
      </w:r>
    </w:p>
    <w:p>
      <w:pPr>
        <w:pStyle w:val="Normal"/>
        <w:rPr>
          <w:b/>
          <w:bCs/>
        </w:rPr>
      </w:pPr>
      <w:r>
        <w:rPr/>
        <w:t>Результат: [</w:t>
      </w:r>
      <w:r>
        <w:rPr>
          <w:b/>
          <w:bCs/>
        </w:rPr>
        <w:t>1.0000, 0.000]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6" name="Рисунок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в общем случае количество итераций поиска минимума с определённой точностью тем больше, чем больше расстояние от начальной точки до ближайшей точки локального минимума.</w:t>
      </w:r>
    </w:p>
    <w:p>
      <w:pPr>
        <w:pStyle w:val="Heading2"/>
        <w:ind w:hanging="0" w:start="357"/>
        <w:rPr/>
      </w:pPr>
      <w:bookmarkStart w:id="11" w:name="_Toc199383217"/>
      <w:r>
        <w:rPr/>
        <w:t>2.2.4 Эксперимент 4</w:t>
      </w:r>
      <w:bookmarkEnd w:id="11"/>
    </w:p>
    <w:p>
      <w:pPr>
        <w:pStyle w:val="Normal"/>
        <w:rPr>
          <w:b/>
          <w:bCs/>
        </w:rPr>
      </w:pPr>
      <w:r>
        <w:rPr/>
        <w:t xml:space="preserve">Начальная точка: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>: 4}</w:t>
      </w:r>
    </w:p>
    <w:p>
      <w:pPr>
        <w:pStyle w:val="Normal"/>
        <w:rPr/>
      </w:pPr>
      <w:r>
        <w:rPr/>
        <w:t xml:space="preserve">Начальный симплекс: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>: 4} – {</w:t>
      </w:r>
      <w:r>
        <w:rPr>
          <w:b/>
          <w:bCs/>
          <w:lang w:val="en-US"/>
        </w:rPr>
        <w:t>x</w:t>
      </w:r>
      <w:r>
        <w:rPr>
          <w:b/>
          <w:bCs/>
        </w:rPr>
        <w:t>: 5}</w:t>
      </w:r>
    </w:p>
    <w:p>
      <w:pPr>
        <w:pStyle w:val="Normal"/>
        <w:rPr/>
      </w:pPr>
      <w:r>
        <w:rPr/>
        <w:t>Изображение симплекса: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24550" cy="3190875"/>
            <wp:effectExtent l="0" t="0" r="0" b="0"/>
            <wp:docPr id="7" name="Рисунок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19</w:t>
      </w:r>
    </w:p>
    <w:p>
      <w:pPr>
        <w:pStyle w:val="Normal"/>
        <w:rPr>
          <w:b/>
          <w:bCs/>
        </w:rPr>
      </w:pPr>
      <w:r>
        <w:rPr/>
        <w:t>Результат: [</w:t>
      </w:r>
      <w:r>
        <w:rPr>
          <w:b/>
          <w:bCs/>
        </w:rPr>
        <w:t>-2.0000, 0.000]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8" name="Рисунок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достаточно большом расстоянии между начальной точкой и ближайшей точкой локального минимума, тем больше вероятность того, что последовательность симплексов будет стремиться к другому локальному минимуму (при его наличии).</w:t>
      </w:r>
    </w:p>
    <w:p>
      <w:pPr>
        <w:pStyle w:val="Heading2"/>
        <w:ind w:hanging="0" w:start="357"/>
        <w:rPr/>
      </w:pPr>
      <w:bookmarkStart w:id="12" w:name="_Toc199383218"/>
      <w:r>
        <w:rPr/>
        <w:t>2.3. Изменение коэффициента отражения</w:t>
      </w:r>
      <w:bookmarkEnd w:id="12"/>
    </w:p>
    <w:p>
      <w:pPr>
        <w:pStyle w:val="Normal"/>
        <w:ind w:firstLine="357"/>
        <w:jc w:val="both"/>
        <w:rPr/>
      </w:pPr>
      <w:r>
        <w:rPr/>
        <w:t xml:space="preserve">Рассмотрим поведения алгоритма при изменении коэффициента отражения </w:t>
      </w:r>
      <w:r>
        <w:rPr/>
      </w:r>
      <m:oMath xmlns:m="http://schemas.openxmlformats.org/officeDocument/2006/math">
        <m:r>
          <m:t xml:space="preserve">α</m:t>
        </m:r>
      </m:oMath>
      <w:r>
        <w:rPr/>
        <w:t xml:space="preserve"> в допустимых пределах:</w:t>
      </w:r>
    </w:p>
    <w:p>
      <w:pPr>
        <w:pStyle w:val="Normal"/>
        <w:ind w:firstLine="357"/>
        <w:jc w:val="center"/>
        <w:rPr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α</m:t>
          </m:r>
          <m:r>
            <m:t xml:space="preserve">&gt;</m:t>
          </m:r>
          <m:r>
            <m:t xml:space="preserve">0</m:t>
          </m:r>
        </m:oMath>
      </m:oMathPara>
    </w:p>
    <w:p>
      <w:pPr>
        <w:pStyle w:val="Normal"/>
        <w:ind w:firstLine="357"/>
        <w:jc w:val="both"/>
        <w:rPr/>
      </w:pPr>
      <w:r>
        <w:rPr>
          <w:iCs/>
        </w:rPr>
        <w:t>При этом зафиксируем остальные параметры в соответствии с таблицей:</w:t>
      </w:r>
    </w:p>
    <w:tbl>
      <w:tblPr>
        <w:tblStyle w:val="ab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81"/>
        <w:gridCol w:w="1776"/>
        <w:gridCol w:w="3188"/>
      </w:tblGrid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Параметр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Обозначение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Значение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Начальная точка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lang w:val="en-US"/>
              </w:rPr>
            </w:pPr>
            <w:r>
              <w:rPr>
                <w:kern w:val="0"/>
                <w:lang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S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{x: 2}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β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0,5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растяжения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γ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глобального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σ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0,5</w:t>
            </w:r>
          </w:p>
        </w:tc>
      </w:tr>
    </w:tbl>
    <w:p>
      <w:pPr>
        <w:pStyle w:val="Heading2"/>
        <w:ind w:hanging="0" w:start="357"/>
        <w:rPr/>
      </w:pPr>
      <w:bookmarkStart w:id="13" w:name="_Toc199383219"/>
      <w:r>
        <w:rPr/>
        <w:t>2.3.1 Эксперимент 1</w:t>
      </w:r>
      <w:bookmarkEnd w:id="13"/>
    </w:p>
    <w:p>
      <w:pPr>
        <w:pStyle w:val="Normal"/>
        <w:rPr>
          <w:b/>
          <w:bCs/>
        </w:rPr>
      </w:pPr>
      <w:r>
        <w:rPr/>
        <w:t xml:space="preserve">Коэффициент отражения: </w:t>
      </w:r>
      <w:r>
        <w:rPr>
          <w:b/>
          <w:bCs/>
        </w:rPr>
        <w:t xml:space="preserve">0,2 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12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[1.3335, 1.2360]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9" name="Рисунок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приближении значения коэффициента отражения к нулю количество итераций быстро уменьшается, однако вместе с этим сильно уменьшается точность результата. Полученный результат можно также интерпретировать как ложный.</w:t>
      </w:r>
    </w:p>
    <w:p>
      <w:pPr>
        <w:pStyle w:val="Heading2"/>
        <w:ind w:hanging="0" w:start="357"/>
        <w:rPr/>
      </w:pPr>
      <w:bookmarkStart w:id="14" w:name="_Toc199383220"/>
      <w:r>
        <w:rPr/>
        <w:t>2.3.2 Эксперимент 2</w:t>
      </w:r>
      <w:bookmarkEnd w:id="14"/>
    </w:p>
    <w:p>
      <w:pPr>
        <w:pStyle w:val="Normal"/>
        <w:rPr>
          <w:b/>
          <w:bCs/>
        </w:rPr>
      </w:pPr>
      <w:r>
        <w:rPr/>
        <w:t xml:space="preserve">Коэффициент отражения: </w:t>
      </w:r>
      <w:r>
        <w:rPr>
          <w:b/>
          <w:bCs/>
        </w:rPr>
        <w:t>0,5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10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[1.0000, 0.0000]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10" name="Рисунок 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/>
      </w:pPr>
      <w:r>
        <w:rPr>
          <w:iCs/>
        </w:rPr>
        <w:t xml:space="preserve">Вывод: </w:t>
      </w:r>
      <w:r>
        <w:rPr>
          <w:b/>
          <w:bCs/>
          <w:iCs/>
        </w:rPr>
        <w:t>при значении коэффициента отражения меньшем единицы не исключена возможность значимого уменьшения количества итераций без потери точности решения.</w:t>
      </w:r>
    </w:p>
    <w:p>
      <w:pPr>
        <w:pStyle w:val="Heading2"/>
        <w:ind w:hanging="0" w:start="357"/>
        <w:rPr/>
      </w:pPr>
      <w:bookmarkStart w:id="15" w:name="_Toc199383221"/>
      <w:r>
        <w:rPr/>
        <w:t>2.3.3 Эксперимент 3</w:t>
      </w:r>
      <w:bookmarkEnd w:id="15"/>
    </w:p>
    <w:p>
      <w:pPr>
        <w:pStyle w:val="Normal"/>
        <w:rPr>
          <w:b/>
          <w:bCs/>
        </w:rPr>
      </w:pPr>
      <w:r>
        <w:rPr/>
        <w:t xml:space="preserve">Коэффициент отражения: </w:t>
      </w:r>
      <w:r>
        <w:rPr>
          <w:b/>
          <w:bCs/>
        </w:rPr>
        <w:t>1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16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[1.0000, 0.0000]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11" name="Рисунок 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во многих источниках данное значения для коэффициента отражения является рекомендуемым к использованию. Количество итераций и точность решения можно считать в пределах нормы. Угол наклона графика также подтверждает оптимальность использования данного значения.</w:t>
      </w:r>
    </w:p>
    <w:p>
      <w:pPr>
        <w:pStyle w:val="Heading2"/>
        <w:ind w:hanging="0" w:start="357"/>
        <w:rPr/>
      </w:pPr>
      <w:bookmarkStart w:id="16" w:name="_Toc199383222"/>
      <w:r>
        <w:rPr/>
        <w:t>2.3.4 Эксперимент 4</w:t>
      </w:r>
      <w:bookmarkEnd w:id="16"/>
    </w:p>
    <w:p>
      <w:pPr>
        <w:pStyle w:val="Normal"/>
        <w:rPr>
          <w:b/>
          <w:bCs/>
        </w:rPr>
      </w:pPr>
      <w:r>
        <w:rPr/>
        <w:t xml:space="preserve">Коэффициент отражения: </w:t>
      </w:r>
      <w:r>
        <w:rPr>
          <w:b/>
          <w:bCs/>
        </w:rPr>
        <w:t>1,3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18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[1.0001, 0.0000]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12" name="Рисунок 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/>
      </w:pPr>
      <w:r>
        <w:rPr>
          <w:iCs/>
        </w:rPr>
        <w:t xml:space="preserve">Вывод: </w:t>
      </w:r>
      <w:r>
        <w:rPr>
          <w:b/>
          <w:bCs/>
          <w:iCs/>
        </w:rPr>
        <w:t>при увеличении значения коэффициента отражения больше единицы может увеличиться количество итераций за счёт непредвиденных движений симплекса. Данные движения можно увидеть на графике сходимости в виде возмущения.</w:t>
      </w:r>
    </w:p>
    <w:p>
      <w:pPr>
        <w:pStyle w:val="Heading2"/>
        <w:ind w:hanging="0" w:start="357"/>
        <w:rPr/>
      </w:pPr>
      <w:bookmarkStart w:id="17" w:name="_Toc199383223"/>
      <w:r>
        <w:rPr/>
        <w:t>2.3.5 Эксперимент 5</w:t>
      </w:r>
      <w:bookmarkEnd w:id="17"/>
    </w:p>
    <w:p>
      <w:pPr>
        <w:pStyle w:val="Normal"/>
        <w:rPr>
          <w:b/>
          <w:bCs/>
        </w:rPr>
      </w:pPr>
      <w:r>
        <w:rPr/>
        <w:t xml:space="preserve">Коэффициент отражения: </w:t>
      </w:r>
      <w:r>
        <w:rPr>
          <w:b/>
          <w:bCs/>
        </w:rPr>
        <w:t>2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18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[-2.0000, 0.0000]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13" name="Рисунок 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/>
      </w:pPr>
      <w:r>
        <w:rPr>
          <w:iCs/>
        </w:rPr>
        <w:t xml:space="preserve">Вывод: </w:t>
      </w:r>
      <w:r>
        <w:rPr>
          <w:b/>
          <w:bCs/>
          <w:iCs/>
        </w:rPr>
        <w:t>при значительном увеличении значения коэффициента отражения больше единицы последовательность симплексов может сойтись к окрестности не ближайшего локального минимума, а другого.</w:t>
      </w:r>
    </w:p>
    <w:p>
      <w:pPr>
        <w:pStyle w:val="Heading2"/>
        <w:ind w:hanging="0" w:start="357"/>
        <w:rPr/>
      </w:pPr>
      <w:bookmarkStart w:id="18" w:name="_Toc199383224"/>
      <w:r>
        <w:rPr/>
        <w:t>2.4. Изменение коэффициента сжатия</w:t>
      </w:r>
      <w:bookmarkEnd w:id="18"/>
    </w:p>
    <w:p>
      <w:pPr>
        <w:pStyle w:val="Normal"/>
        <w:ind w:firstLine="357"/>
        <w:jc w:val="both"/>
        <w:rPr/>
      </w:pPr>
      <w:r>
        <w:rPr/>
        <w:t xml:space="preserve">Рассмотрим поведения алгоритма при изменении коэффициента сжатия </w:t>
      </w:r>
      <w:r>
        <w:rPr/>
      </w:r>
      <m:oMath xmlns:m="http://schemas.openxmlformats.org/officeDocument/2006/math">
        <m:r>
          <m:t xml:space="preserve">β</m:t>
        </m:r>
      </m:oMath>
      <w:r>
        <w:rPr/>
        <w:t xml:space="preserve"> в допустимых пределах:</w:t>
      </w:r>
    </w:p>
    <w:p>
      <w:pPr>
        <w:pStyle w:val="Normal"/>
        <w:ind w:firstLine="357"/>
        <w:jc w:val="center"/>
        <w:rPr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0</m:t>
          </m:r>
          <m:r>
            <m:t xml:space="preserve">&lt;</m:t>
          </m:r>
          <m:r>
            <m:t xml:space="preserve">β</m:t>
          </m:r>
          <m:r>
            <m:t xml:space="preserve">&lt;</m:t>
          </m:r>
          <m:r>
            <m:t xml:space="preserve">1</m:t>
          </m:r>
        </m:oMath>
      </m:oMathPara>
    </w:p>
    <w:p>
      <w:pPr>
        <w:pStyle w:val="Normal"/>
        <w:ind w:firstLine="357"/>
        <w:jc w:val="both"/>
        <w:rPr/>
      </w:pPr>
      <w:r>
        <w:rPr>
          <w:iCs/>
        </w:rPr>
        <w:t>При этом зафиксируем остальные параметры в соответствии с таблицей:</w:t>
      </w:r>
    </w:p>
    <w:tbl>
      <w:tblPr>
        <w:tblStyle w:val="ab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81"/>
        <w:gridCol w:w="1776"/>
        <w:gridCol w:w="3188"/>
      </w:tblGrid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Параметр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Обозначение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Значение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Начальная точка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lang w:val="en-US"/>
              </w:rPr>
            </w:pPr>
            <w:r>
              <w:rPr>
                <w:kern w:val="0"/>
                <w:lang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S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{x: 2}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Коэффициент отражения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α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растяжения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γ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глобального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σ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0,5</w:t>
            </w:r>
          </w:p>
        </w:tc>
      </w:tr>
    </w:tbl>
    <w:p>
      <w:pPr>
        <w:pStyle w:val="Heading2"/>
        <w:ind w:hanging="0" w:start="357"/>
        <w:rPr/>
      </w:pPr>
      <w:bookmarkStart w:id="19" w:name="_Toc199383225"/>
      <w:r>
        <w:rPr/>
        <w:t>2.4.1 Эксперимент 1</w:t>
      </w:r>
      <w:bookmarkEnd w:id="19"/>
    </w:p>
    <w:p>
      <w:pPr>
        <w:pStyle w:val="Normal"/>
        <w:rPr>
          <w:b/>
          <w:bCs/>
        </w:rPr>
      </w:pPr>
      <w:r>
        <w:rPr/>
        <w:t xml:space="preserve">Коэффициент сжатия: </w:t>
      </w:r>
      <w:r>
        <w:rPr>
          <w:b/>
          <w:bCs/>
        </w:rPr>
        <w:t>0,1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7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[1.0000, 0.0000]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14" name="Рисунок 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9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приближении значения коэффициента сжатия к нулю не исключено уменьшение количества итераций без потери точности. Однако, не исключено, что данный результат не является статистически верным</w:t>
      </w:r>
    </w:p>
    <w:p>
      <w:pPr>
        <w:pStyle w:val="Heading2"/>
        <w:ind w:hanging="0" w:start="357"/>
        <w:rPr/>
      </w:pPr>
      <w:bookmarkStart w:id="20" w:name="_Toc199383226"/>
      <w:r>
        <w:rPr/>
        <w:t>2.4.2 Эксперимент 2</w:t>
      </w:r>
      <w:bookmarkEnd w:id="20"/>
    </w:p>
    <w:p>
      <w:pPr>
        <w:pStyle w:val="Normal"/>
        <w:rPr>
          <w:b/>
          <w:bCs/>
        </w:rPr>
      </w:pPr>
      <w:r>
        <w:rPr/>
        <w:t xml:space="preserve">Коэффициент сжатия: </w:t>
      </w:r>
      <w:r>
        <w:rPr>
          <w:b/>
          <w:bCs/>
        </w:rPr>
        <w:t>0,5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16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[1.0000, 0.0000]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15" name="Рисунок 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1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во многих источниках данное значения для коэффициента сжатия является рекомендуемым к использованию. Количество итераций и точность решения можно считать в пределах нормы. Угол наклона графика также подтверждает оптимальность использования данного значения.</w:t>
      </w:r>
    </w:p>
    <w:p>
      <w:pPr>
        <w:pStyle w:val="Heading2"/>
        <w:ind w:hanging="0" w:start="357"/>
        <w:rPr/>
      </w:pPr>
      <w:bookmarkStart w:id="21" w:name="_Toc199383227"/>
      <w:r>
        <w:rPr/>
        <w:t>2.4.3 Эксперимент 3</w:t>
      </w:r>
      <w:bookmarkEnd w:id="21"/>
    </w:p>
    <w:p>
      <w:pPr>
        <w:pStyle w:val="Normal"/>
        <w:rPr>
          <w:b/>
          <w:bCs/>
        </w:rPr>
      </w:pPr>
      <w:r>
        <w:rPr/>
        <w:t xml:space="preserve">Коэффициент сжатия: </w:t>
      </w:r>
      <w:r>
        <w:rPr>
          <w:b/>
          <w:bCs/>
        </w:rPr>
        <w:t>0,9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84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[1.0000, 0.0000]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16" name="Рисунок 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3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увеличении значения коэффициента сжатия и приближения его к единице наблюдается резкое увеличение количества итераций.</w:t>
      </w:r>
    </w:p>
    <w:p>
      <w:pPr>
        <w:pStyle w:val="Heading2"/>
        <w:ind w:hanging="0" w:start="357"/>
        <w:rPr/>
      </w:pPr>
      <w:bookmarkStart w:id="22" w:name="_Toc199383228"/>
      <w:r>
        <w:rPr/>
        <w:t>2.5. Изменение коэффициента растяжения</w:t>
      </w:r>
      <w:bookmarkEnd w:id="22"/>
    </w:p>
    <w:p>
      <w:pPr>
        <w:pStyle w:val="Normal"/>
        <w:ind w:firstLine="357"/>
        <w:jc w:val="both"/>
        <w:rPr/>
      </w:pPr>
      <w:r>
        <w:rPr/>
        <w:t xml:space="preserve">Рассмотрим поведения алгоритма при изменении коэффициента растяжения </w:t>
      </w:r>
      <w:r>
        <w:rPr/>
      </w:r>
      <m:oMath xmlns:m="http://schemas.openxmlformats.org/officeDocument/2006/math">
        <m:r>
          <m:t xml:space="preserve">γ</m:t>
        </m:r>
      </m:oMath>
      <w:r>
        <w:rPr/>
        <w:t xml:space="preserve"> в допустимых пределах:</w:t>
      </w:r>
    </w:p>
    <w:p>
      <w:pPr>
        <w:pStyle w:val="Normal"/>
        <w:ind w:firstLine="357"/>
        <w:jc w:val="center"/>
        <w:rPr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γ</m:t>
          </m:r>
          <m:r>
            <m:t xml:space="preserve">&gt;</m:t>
          </m:r>
          <m:r>
            <m:t xml:space="preserve">2</m:t>
          </m:r>
        </m:oMath>
      </m:oMathPara>
    </w:p>
    <w:p>
      <w:pPr>
        <w:pStyle w:val="Normal"/>
        <w:ind w:firstLine="357"/>
        <w:jc w:val="both"/>
        <w:rPr/>
      </w:pPr>
      <w:r>
        <w:rPr>
          <w:iCs/>
        </w:rPr>
        <w:t>При этом зафиксируем остальные параметры в соответствии с таблицей:</w:t>
      </w:r>
    </w:p>
    <w:tbl>
      <w:tblPr>
        <w:tblStyle w:val="ab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81"/>
        <w:gridCol w:w="1776"/>
        <w:gridCol w:w="3188"/>
      </w:tblGrid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Параметр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Обозначение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Значение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Начальная точка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lang w:val="en-US"/>
              </w:rPr>
            </w:pPr>
            <w:r>
              <w:rPr>
                <w:kern w:val="0"/>
                <w:lang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S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{x: 2}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Коэффициент отражения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α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β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0.5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глобального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σ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0,5</w:t>
            </w:r>
          </w:p>
        </w:tc>
      </w:tr>
    </w:tbl>
    <w:p>
      <w:pPr>
        <w:pStyle w:val="Heading2"/>
        <w:ind w:hanging="0" w:start="357"/>
        <w:rPr/>
      </w:pPr>
      <w:bookmarkStart w:id="23" w:name="_Toc199383229"/>
      <w:r>
        <w:rPr/>
        <w:t>2.5.1 Эксперимент 1</w:t>
      </w:r>
      <w:bookmarkEnd w:id="23"/>
    </w:p>
    <w:p>
      <w:pPr>
        <w:pStyle w:val="Normal"/>
        <w:rPr>
          <w:b/>
          <w:bCs/>
        </w:rPr>
      </w:pPr>
      <w:r>
        <w:rPr/>
        <w:t xml:space="preserve">Коэффициент растяжения: </w:t>
      </w:r>
      <w:r>
        <w:rPr>
          <w:b/>
          <w:bCs/>
        </w:rPr>
        <w:t>1,1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16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[1.0000, 0.0000]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17" name="Рисунок 4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приближении значения коэффициента растяжения к единице поведение алгоритма не приобретает критический характер, является допустимым. Однако, не исключено, что данный результат не является статистически верным.</w:t>
      </w:r>
    </w:p>
    <w:p>
      <w:pPr>
        <w:pStyle w:val="Heading2"/>
        <w:ind w:hanging="0" w:start="357"/>
        <w:rPr/>
      </w:pPr>
      <w:bookmarkStart w:id="24" w:name="_Toc199383230"/>
      <w:r>
        <w:rPr/>
        <w:t>2.5.2 Эксперимент 2</w:t>
      </w:r>
      <w:bookmarkEnd w:id="24"/>
    </w:p>
    <w:p>
      <w:pPr>
        <w:pStyle w:val="Normal"/>
        <w:rPr>
          <w:b/>
          <w:bCs/>
        </w:rPr>
      </w:pPr>
      <w:r>
        <w:rPr/>
        <w:t xml:space="preserve">Коэффициент растяжения: </w:t>
      </w:r>
      <w:r>
        <w:rPr>
          <w:b/>
          <w:bCs/>
        </w:rPr>
        <w:t>2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16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[1.0000, 0.0000]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18" name="Рисунок 4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9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во многих источниках данное значения для коэффициента растяжения является рекомендуемым к использованию. Количество итераций и точность решения можно считать в пределах нормы. Угол наклона графика также подтверждает оптимальность использования данного значения.</w:t>
      </w:r>
    </w:p>
    <w:p>
      <w:pPr>
        <w:pStyle w:val="Heading2"/>
        <w:ind w:hanging="0" w:start="357"/>
        <w:rPr/>
      </w:pPr>
      <w:bookmarkStart w:id="25" w:name="_Toc199383231"/>
      <w:r>
        <w:rPr/>
        <w:t>2.5.3 Эксперимент 3</w:t>
      </w:r>
      <w:bookmarkEnd w:id="25"/>
    </w:p>
    <w:p>
      <w:pPr>
        <w:pStyle w:val="Normal"/>
        <w:rPr>
          <w:b/>
          <w:bCs/>
        </w:rPr>
      </w:pPr>
      <w:r>
        <w:rPr/>
        <w:t xml:space="preserve">Коэффициент растяжения: </w:t>
      </w:r>
      <w:r>
        <w:rPr>
          <w:b/>
          <w:bCs/>
        </w:rPr>
        <w:t>4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16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[1.0000, 0.0000]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19" name="Рисунок 5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в пределах текущей тройки экспериментов не обнаружено влияния изменения значения коэффициента растяжения на количество итераций и точность результата. Однако, этот факт не исключает влияния изменения данного параметра при рассмотрении других функций.</w:t>
      </w:r>
    </w:p>
    <w:p>
      <w:pPr>
        <w:pStyle w:val="Heading2"/>
        <w:ind w:hanging="0" w:start="357"/>
        <w:rPr/>
      </w:pPr>
      <w:bookmarkStart w:id="26" w:name="_Toc199383232"/>
      <w:r>
        <w:rPr/>
        <w:t>2.6. Изменение коэффициента глобального сжатия</w:t>
      </w:r>
      <w:bookmarkEnd w:id="26"/>
    </w:p>
    <w:p>
      <w:pPr>
        <w:pStyle w:val="Normal"/>
        <w:ind w:firstLine="357"/>
        <w:jc w:val="both"/>
        <w:rPr/>
      </w:pPr>
      <w:r>
        <w:rPr/>
        <w:t xml:space="preserve">Рассмотрим поведения алгоритма при изменении коэффициента глобального сжатия </w:t>
      </w:r>
      <w:r>
        <w:rPr/>
      </w:r>
      <m:oMath xmlns:m="http://schemas.openxmlformats.org/officeDocument/2006/math">
        <m:r>
          <m:t xml:space="preserve">σ</m:t>
        </m:r>
      </m:oMath>
      <w:r>
        <w:rPr/>
        <w:t xml:space="preserve"> в допустимых пределах:</w:t>
      </w:r>
    </w:p>
    <w:p>
      <w:pPr>
        <w:pStyle w:val="Normal"/>
        <w:ind w:firstLine="357"/>
        <w:jc w:val="center"/>
        <w:rPr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0</m:t>
          </m:r>
          <m:r>
            <m:t xml:space="preserve">&lt;</m:t>
          </m:r>
          <m:r>
            <m:t xml:space="preserve">σ</m:t>
          </m:r>
          <m:r>
            <m:t xml:space="preserve">&lt;</m:t>
          </m:r>
          <m:r>
            <m:t xml:space="preserve">1</m:t>
          </m:r>
        </m:oMath>
      </m:oMathPara>
    </w:p>
    <w:p>
      <w:pPr>
        <w:pStyle w:val="Normal"/>
        <w:ind w:firstLine="357"/>
        <w:jc w:val="both"/>
        <w:rPr/>
      </w:pPr>
      <w:r>
        <w:rPr>
          <w:iCs/>
        </w:rPr>
        <w:t>При этом зафиксируем остальные параметры в соответствии с таблицей:</w:t>
      </w:r>
    </w:p>
    <w:tbl>
      <w:tblPr>
        <w:tblStyle w:val="ab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81"/>
        <w:gridCol w:w="1776"/>
        <w:gridCol w:w="3188"/>
      </w:tblGrid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Параметр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Обозначение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Значение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Начальная точка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lang w:val="en-US"/>
              </w:rPr>
            </w:pPr>
            <w:r>
              <w:rPr>
                <w:kern w:val="0"/>
                <w:lang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S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{x: 2}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Коэффициент отражения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α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β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0.5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растяжения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γ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</w:tr>
    </w:tbl>
    <w:p>
      <w:pPr>
        <w:pStyle w:val="Heading2"/>
        <w:ind w:hanging="0" w:start="357"/>
        <w:rPr/>
      </w:pPr>
      <w:bookmarkStart w:id="27" w:name="_Toc199383233"/>
      <w:r>
        <w:rPr/>
        <w:t>2.6.1 Эксперимент 1</w:t>
      </w:r>
      <w:bookmarkEnd w:id="27"/>
    </w:p>
    <w:p>
      <w:pPr>
        <w:pStyle w:val="Normal"/>
        <w:rPr>
          <w:b/>
          <w:bCs/>
        </w:rPr>
      </w:pPr>
      <w:r>
        <w:rPr/>
        <w:t xml:space="preserve">Коэффициент глобального сжатия: </w:t>
      </w:r>
      <w:r>
        <w:rPr>
          <w:b/>
          <w:bCs/>
        </w:rPr>
        <w:t>0,1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16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[1.0000, 0.0000]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20" name="Рисунок 5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52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приближении значения коэффициента глобального сжатия к нулю поведение алгоритма не приобретает критический характер, является допустимым. Однако, не исключено, что данный результат не является статистически верным.</w:t>
      </w:r>
    </w:p>
    <w:p>
      <w:pPr>
        <w:pStyle w:val="Heading2"/>
        <w:ind w:hanging="0" w:start="357"/>
        <w:rPr/>
      </w:pPr>
      <w:bookmarkStart w:id="28" w:name="_Toc199383234"/>
      <w:r>
        <w:rPr/>
        <w:t>2.6.2 Эксперимент 2</w:t>
      </w:r>
      <w:bookmarkEnd w:id="28"/>
    </w:p>
    <w:p>
      <w:pPr>
        <w:pStyle w:val="Normal"/>
        <w:rPr>
          <w:b/>
          <w:bCs/>
        </w:rPr>
      </w:pPr>
      <w:r>
        <w:rPr/>
        <w:t xml:space="preserve">Коэффициент глобального сжатия: </w:t>
      </w:r>
      <w:r>
        <w:rPr>
          <w:b/>
          <w:bCs/>
        </w:rPr>
        <w:t>0,5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16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[1.0000, 0.0000]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21" name="Рисунок 5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53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во многих источниках данное значения для коэффициента глобального сжатия является рекомендуемым к использованию. Количество итераций и точность решения можно считать в пределах нормы. Угол наклона графика также подтверждает оптимальность использования данного значения.</w:t>
      </w:r>
    </w:p>
    <w:p>
      <w:pPr>
        <w:pStyle w:val="Heading2"/>
        <w:ind w:hanging="0" w:start="357"/>
        <w:rPr/>
      </w:pPr>
      <w:bookmarkStart w:id="29" w:name="_Toc199383235"/>
      <w:r>
        <w:rPr/>
        <w:t>2.6.3 Эксперимент 3</w:t>
      </w:r>
      <w:bookmarkEnd w:id="29"/>
    </w:p>
    <w:p>
      <w:pPr>
        <w:pStyle w:val="Normal"/>
        <w:rPr>
          <w:b/>
          <w:bCs/>
        </w:rPr>
      </w:pPr>
      <w:r>
        <w:rPr/>
        <w:t xml:space="preserve">Коэффициент растяжения: </w:t>
      </w:r>
      <w:r>
        <w:rPr>
          <w:b/>
          <w:bCs/>
        </w:rPr>
        <w:t>0,9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16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[1.0000, 0.0000]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22" name="Рисунок 5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54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в пределах текущей тройки экспериментов не обнаружено влияния изменения значения коэффициента глобального сжатия на количество итераций и точность результата. Однако, этот факт не исключает влияния изменения данного параметра при рассмотрении других функций.</w:t>
      </w:r>
    </w:p>
    <w:p>
      <w:pPr>
        <w:pStyle w:val="Normal"/>
        <w:ind w:firstLine="357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357" w:start="714"/>
        <w:contextualSpacing/>
        <w:rPr/>
      </w:pPr>
      <w:bookmarkStart w:id="30" w:name="_Toc199383236"/>
      <w:r>
        <w:rPr/>
        <w:t>Эксперимент над двумерной функцией</w:t>
      </w:r>
      <w:bookmarkEnd w:id="30"/>
    </w:p>
    <w:p>
      <w:pPr>
        <w:pStyle w:val="Heading2"/>
        <w:ind w:hanging="0" w:start="357"/>
        <w:rPr/>
      </w:pPr>
      <w:bookmarkStart w:id="31" w:name="_Toc199383237"/>
      <w:r>
        <w:rPr/>
        <w:t>3.1. Исходные данные</w:t>
      </w:r>
      <w:bookmarkEnd w:id="31"/>
    </w:p>
    <w:p>
      <w:pPr>
        <w:pStyle w:val="Normal"/>
        <w:rPr/>
      </w:pPr>
      <w:r>
        <w:rPr/>
        <w:t xml:space="preserve">Функция: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m:t xml:space="preserve">1</m:t>
                </m:r>
                <m:r>
                  <m:t xml:space="preserve">−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r>
          <m:t xml:space="preserve">100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2</m:t>
                    </m:r>
                  </m:sub>
                </m:sSub>
                <m:r>
                  <m:t xml:space="preserve">−</m:t>
                </m:r>
                <m:sSubSup>
                  <m:e>
                    <m:r>
                      <m:t xml:space="preserve">x</m:t>
                    </m:r>
                  </m:e>
                  <m:sub>
                    <m:r>
                      <m:t xml:space="preserve">1</m:t>
                    </m:r>
                  </m:sub>
                  <m:sup>
                    <m:r>
                      <m:t xml:space="preserve">2</m:t>
                    </m:r>
                  </m:sup>
                </m:sSubSup>
              </m:e>
            </m:d>
          </m:e>
          <m:sup>
            <m:r>
              <m:t xml:space="preserve">2</m:t>
            </m:r>
          </m:sup>
        </m:sSup>
      </m:oMath>
    </w:p>
    <w:p>
      <w:pPr>
        <w:pStyle w:val="Normal"/>
        <w:rPr>
          <w:b/>
          <w:bCs/>
        </w:rPr>
      </w:pPr>
      <w:r>
        <w:rPr/>
        <w:t xml:space="preserve">Размерность функции: </w:t>
      </w:r>
      <w:r>
        <w:rPr>
          <w:b/>
          <w:bCs/>
        </w:rPr>
        <w:t>2</w:t>
      </w:r>
    </w:p>
    <w:p>
      <w:pPr>
        <w:pStyle w:val="Normal"/>
        <w:rPr/>
      </w:pPr>
      <w:r>
        <w:rPr/>
        <w:t xml:space="preserve">Минимум: </w:t>
      </w:r>
      <w:r>
        <w:rPr>
          <w:b/>
          <w:bCs/>
        </w:rPr>
        <w:t>[1, 1, 0]</w:t>
      </w:r>
    </w:p>
    <w:p>
      <w:pPr>
        <w:pStyle w:val="Heading2"/>
        <w:ind w:hanging="0" w:start="357"/>
        <w:rPr/>
      </w:pPr>
      <w:bookmarkStart w:id="32" w:name="_Toc199383238"/>
      <w:r>
        <w:rPr/>
        <w:t>3.2. Изменение начальной точки</w:t>
      </w:r>
      <w:bookmarkEnd w:id="32"/>
    </w:p>
    <w:p>
      <w:pPr>
        <w:pStyle w:val="Normal"/>
        <w:ind w:firstLine="357"/>
        <w:jc w:val="both"/>
        <w:rPr>
          <w:iCs/>
        </w:rPr>
      </w:pPr>
      <w:r>
        <w:rPr/>
        <w:t xml:space="preserve">Рассмотрим поведения алгоритма при изменении начальной точки </w:t>
      </w:r>
      <w:r>
        <w:rPr/>
      </w:r>
      <m:oMath xmlns:m="http://schemas.openxmlformats.org/officeDocument/2006/math">
        <m:r>
          <m:t xml:space="preserve">S</m:t>
        </m:r>
      </m:oMath>
      <w:r>
        <w:rPr/>
        <w:t xml:space="preserve">, в окрестности которой выбирается начальный симплекс последовательности. </w:t>
      </w:r>
      <w:r>
        <w:rPr>
          <w:iCs/>
        </w:rPr>
        <w:t>При этом зафиксируем остальные параметры в соответствии с таблицей:</w:t>
      </w:r>
    </w:p>
    <w:tbl>
      <w:tblPr>
        <w:tblStyle w:val="ab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81"/>
        <w:gridCol w:w="1776"/>
        <w:gridCol w:w="3188"/>
      </w:tblGrid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Параметр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Обозначение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Значение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отражения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α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β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0,5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растяжения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γ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глобального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σ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0,5</w:t>
            </w:r>
          </w:p>
        </w:tc>
      </w:tr>
    </w:tbl>
    <w:p>
      <w:pPr>
        <w:pStyle w:val="Heading2"/>
        <w:ind w:hanging="0" w:start="357"/>
        <w:rPr/>
      </w:pPr>
      <w:bookmarkStart w:id="33" w:name="_Toc199383239"/>
      <w:r>
        <w:rPr/>
        <w:t>3.2.1 Эксперимент 1</w:t>
      </w:r>
      <w:bookmarkEnd w:id="33"/>
    </w:p>
    <w:p>
      <w:pPr>
        <w:pStyle w:val="Normal"/>
        <w:rPr>
          <w:b/>
          <w:bCs/>
        </w:rPr>
      </w:pPr>
      <w:r>
        <w:rPr/>
        <w:t xml:space="preserve">Начальная точка: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>: 0</w:t>
      </w:r>
      <w:r>
        <w:rPr>
          <w:b/>
          <w:bCs/>
          <w:lang w:val="en-US"/>
        </w:rPr>
        <w:t>, y: 0</w:t>
      </w:r>
      <w:r>
        <w:rPr>
          <w:b/>
          <w:bCs/>
        </w:rPr>
        <w:t>}</w:t>
      </w:r>
    </w:p>
    <w:p>
      <w:pPr>
        <w:pStyle w:val="Normal"/>
        <w:rPr/>
      </w:pPr>
      <w:r>
        <w:rPr/>
        <w:t xml:space="preserve">Начальный симплекс: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: 0, </w:t>
      </w:r>
      <w:r>
        <w:rPr>
          <w:b/>
          <w:bCs/>
          <w:lang w:val="en-US"/>
        </w:rPr>
        <w:t>y</w:t>
      </w:r>
      <w:r>
        <w:rPr>
          <w:b/>
          <w:bCs/>
        </w:rPr>
        <w:t>: 0} – {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: 1, </w:t>
      </w:r>
      <w:r>
        <w:rPr>
          <w:b/>
          <w:bCs/>
          <w:lang w:val="en-US"/>
        </w:rPr>
        <w:t>y</w:t>
      </w:r>
      <w:r>
        <w:rPr>
          <w:b/>
          <w:bCs/>
        </w:rPr>
        <w:t>: 0} – {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: 0, </w:t>
      </w:r>
      <w:r>
        <w:rPr>
          <w:b/>
          <w:bCs/>
          <w:lang w:val="en-US"/>
        </w:rPr>
        <w:t>y</w:t>
      </w:r>
      <w:r>
        <w:rPr>
          <w:b/>
          <w:bCs/>
        </w:rPr>
        <w:t>: 1}</w:t>
      </w:r>
    </w:p>
    <w:p>
      <w:pPr>
        <w:pStyle w:val="Normal"/>
        <w:rPr/>
      </w:pPr>
      <w:r>
        <w:rPr/>
        <w:t>Изображение симплекса: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24550" cy="3190875"/>
            <wp:effectExtent l="0" t="0" r="0" b="0"/>
            <wp:docPr id="23" name="Рисунок 7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77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71</w:t>
      </w:r>
    </w:p>
    <w:p>
      <w:pPr>
        <w:pStyle w:val="Normal"/>
        <w:rPr>
          <w:b/>
          <w:bCs/>
        </w:rPr>
      </w:pPr>
      <w:r>
        <w:rPr/>
        <w:t>Результат: [</w:t>
      </w:r>
      <w:r>
        <w:rPr>
          <w:b/>
          <w:bCs/>
        </w:rPr>
        <w:t>1.0000, 1.0000, 0.000]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24" name="Рисунок 7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78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данная начальная точка показывает неплохие результаты по сходимости к точке минимума, однако существует более оптимальная начальная точка. О её существовании также говорит начальное возрастающее движение графика</w:t>
      </w:r>
    </w:p>
    <w:p>
      <w:pPr>
        <w:pStyle w:val="Heading2"/>
        <w:ind w:hanging="0" w:start="357"/>
        <w:rPr/>
      </w:pPr>
      <w:bookmarkStart w:id="34" w:name="_Toc199383240"/>
      <w:r>
        <w:rPr/>
        <w:t>3</w:t>
      </w:r>
      <w:bookmarkStart w:id="35" w:name="_GoBack"/>
      <w:bookmarkEnd w:id="35"/>
      <w:r>
        <w:rPr/>
        <w:t>.2.2 Эксперимент 2</w:t>
      </w:r>
      <w:bookmarkEnd w:id="34"/>
    </w:p>
    <w:p>
      <w:pPr>
        <w:pStyle w:val="Normal"/>
        <w:rPr>
          <w:b/>
          <w:bCs/>
        </w:rPr>
      </w:pPr>
      <w:r>
        <w:rPr/>
        <w:t xml:space="preserve">Начальная точка: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: -1, </w:t>
      </w:r>
      <w:r>
        <w:rPr>
          <w:b/>
          <w:bCs/>
          <w:lang w:val="en-US"/>
        </w:rPr>
        <w:t>y</w:t>
      </w:r>
      <w:r>
        <w:rPr>
          <w:b/>
          <w:bCs/>
        </w:rPr>
        <w:t>: -1}</w:t>
      </w:r>
    </w:p>
    <w:p>
      <w:pPr>
        <w:pStyle w:val="Normal"/>
        <w:rPr/>
      </w:pPr>
      <w:r>
        <w:rPr/>
        <w:t xml:space="preserve">Начальный симплекс: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: -1, </w:t>
      </w:r>
      <w:r>
        <w:rPr>
          <w:b/>
          <w:bCs/>
          <w:lang w:val="en-US"/>
        </w:rPr>
        <w:t>y</w:t>
      </w:r>
      <w:r>
        <w:rPr>
          <w:b/>
          <w:bCs/>
        </w:rPr>
        <w:t>: -1} – {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: 0, </w:t>
      </w:r>
      <w:r>
        <w:rPr>
          <w:b/>
          <w:bCs/>
          <w:lang w:val="en-US"/>
        </w:rPr>
        <w:t>y</w:t>
      </w:r>
      <w:r>
        <w:rPr>
          <w:b/>
          <w:bCs/>
        </w:rPr>
        <w:t>: -1} – {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: -1, </w:t>
      </w:r>
      <w:r>
        <w:rPr>
          <w:b/>
          <w:bCs/>
          <w:lang w:val="en-US"/>
        </w:rPr>
        <w:t>y</w:t>
      </w:r>
      <w:r>
        <w:rPr>
          <w:b/>
          <w:bCs/>
        </w:rPr>
        <w:t>: 0}</w:t>
      </w:r>
    </w:p>
    <w:p>
      <w:pPr>
        <w:pStyle w:val="Normal"/>
        <w:rPr/>
      </w:pPr>
      <w:r>
        <w:rPr/>
        <w:t>Изображение симплекса: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24550" cy="3190875"/>
            <wp:effectExtent l="0" t="0" r="0" b="0"/>
            <wp:docPr id="25" name="Рисунок 7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79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65</w:t>
      </w:r>
    </w:p>
    <w:p>
      <w:pPr>
        <w:pStyle w:val="Normal"/>
        <w:rPr>
          <w:b/>
          <w:bCs/>
        </w:rPr>
      </w:pPr>
      <w:r>
        <w:rPr/>
        <w:t>Результат: [</w:t>
      </w:r>
      <w:r>
        <w:rPr>
          <w:b/>
          <w:bCs/>
        </w:rPr>
        <w:t>1.0000, 1.0000, 0.000]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26" name="Рисунок 8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80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данная начальная точка показывает куда более уверенную тенденцию к сходимости, нежели предыдущая точка. Однако это не исключает существования ещё более оптимальной точки для данной функции и фиксированных параметров</w:t>
      </w:r>
    </w:p>
    <w:p>
      <w:pPr>
        <w:pStyle w:val="Heading2"/>
        <w:ind w:hanging="0" w:start="357"/>
        <w:rPr/>
      </w:pPr>
      <w:bookmarkStart w:id="36" w:name="_Toc199383241"/>
      <w:r>
        <w:rPr/>
        <w:t>3.2.3 Эксперимент 3</w:t>
      </w:r>
      <w:bookmarkEnd w:id="36"/>
    </w:p>
    <w:p>
      <w:pPr>
        <w:pStyle w:val="Normal"/>
        <w:rPr>
          <w:b/>
          <w:bCs/>
        </w:rPr>
      </w:pPr>
      <w:r>
        <w:rPr/>
        <w:t xml:space="preserve">Начальная точка: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: 0.5, </w:t>
      </w:r>
      <w:r>
        <w:rPr>
          <w:b/>
          <w:bCs/>
          <w:lang w:val="en-US"/>
        </w:rPr>
        <w:t>y</w:t>
      </w:r>
      <w:r>
        <w:rPr>
          <w:b/>
          <w:bCs/>
        </w:rPr>
        <w:t>: 0.5}</w:t>
      </w:r>
    </w:p>
    <w:p>
      <w:pPr>
        <w:pStyle w:val="Normal"/>
        <w:rPr/>
      </w:pPr>
      <w:r>
        <w:rPr/>
        <w:t xml:space="preserve">Начальный симплекс: </w:t>
      </w:r>
      <w:r>
        <w:rPr>
          <w:b/>
          <w:bCs/>
        </w:rPr>
        <w:t>{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: 0.5, </w:t>
      </w:r>
      <w:r>
        <w:rPr>
          <w:b/>
          <w:bCs/>
          <w:lang w:val="en-US"/>
        </w:rPr>
        <w:t>y</w:t>
      </w:r>
      <w:r>
        <w:rPr>
          <w:b/>
          <w:bCs/>
        </w:rPr>
        <w:t>: 0.5} – {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: 1.5, </w:t>
      </w:r>
      <w:r>
        <w:rPr>
          <w:b/>
          <w:bCs/>
          <w:lang w:val="en-US"/>
        </w:rPr>
        <w:t>y</w:t>
      </w:r>
      <w:r>
        <w:rPr>
          <w:b/>
          <w:bCs/>
        </w:rPr>
        <w:t>: 0.5} – {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: 0.5, </w:t>
      </w:r>
      <w:r>
        <w:rPr>
          <w:b/>
          <w:bCs/>
          <w:lang w:val="en-US"/>
        </w:rPr>
        <w:t>y</w:t>
      </w:r>
      <w:r>
        <w:rPr>
          <w:b/>
          <w:bCs/>
        </w:rPr>
        <w:t>: 1.5}</w:t>
      </w:r>
    </w:p>
    <w:p>
      <w:pPr>
        <w:pStyle w:val="Normal"/>
        <w:rPr/>
      </w:pPr>
      <w:r>
        <w:rPr/>
        <w:t>Изображение симплекса: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24550" cy="3190875"/>
            <wp:effectExtent l="0" t="0" r="0" b="0"/>
            <wp:docPr id="27" name="Рисунок 8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81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41</w:t>
      </w:r>
    </w:p>
    <w:p>
      <w:pPr>
        <w:pStyle w:val="Normal"/>
        <w:rPr>
          <w:b/>
          <w:bCs/>
        </w:rPr>
      </w:pPr>
      <w:r>
        <w:rPr/>
        <w:t>Результат: [</w:t>
      </w:r>
      <w:r>
        <w:rPr>
          <w:b/>
          <w:bCs/>
        </w:rPr>
        <w:t>1.0000, 1.0000, 0.000]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28" name="Рисунок 8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82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данная точка оказалась более оптимальной по количеству итераций по сравнению с предыдущими. Однако по графику сходимости видно, что начальная сходимость имеет хаотический характер. Исходя их этого можно сделать вывод о сложности поиска оптимальной начальной точки</w:t>
      </w:r>
    </w:p>
    <w:p>
      <w:pPr>
        <w:pStyle w:val="Heading2"/>
        <w:ind w:hanging="0" w:start="357"/>
        <w:rPr/>
      </w:pPr>
      <w:bookmarkStart w:id="37" w:name="_Toc199383242"/>
      <w:r>
        <w:rPr/>
        <w:t>3.3. Изменение коэффициента отражения</w:t>
      </w:r>
      <w:bookmarkEnd w:id="37"/>
    </w:p>
    <w:p>
      <w:pPr>
        <w:pStyle w:val="Normal"/>
        <w:ind w:firstLine="357"/>
        <w:jc w:val="both"/>
        <w:rPr/>
      </w:pPr>
      <w:r>
        <w:rPr/>
        <w:t xml:space="preserve">Рассмотрим поведения алгоритма при изменении коэффициента отражения </w:t>
      </w:r>
      <w:r>
        <w:rPr/>
      </w:r>
      <m:oMath xmlns:m="http://schemas.openxmlformats.org/officeDocument/2006/math">
        <m:r>
          <m:t xml:space="preserve">α</m:t>
        </m:r>
      </m:oMath>
      <w:r>
        <w:rPr/>
        <w:t xml:space="preserve"> в допустимых пределах:</w:t>
      </w:r>
    </w:p>
    <w:p>
      <w:pPr>
        <w:pStyle w:val="Normal"/>
        <w:ind w:firstLine="357"/>
        <w:jc w:val="center"/>
        <w:rPr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α</m:t>
          </m:r>
          <m:r>
            <m:t xml:space="preserve">&gt;</m:t>
          </m:r>
          <m:r>
            <m:t xml:space="preserve">0</m:t>
          </m:r>
        </m:oMath>
      </m:oMathPara>
    </w:p>
    <w:p>
      <w:pPr>
        <w:pStyle w:val="Normal"/>
        <w:ind w:firstLine="357"/>
        <w:jc w:val="both"/>
        <w:rPr/>
      </w:pPr>
      <w:r>
        <w:rPr>
          <w:iCs/>
        </w:rPr>
        <w:t>При этом зафиксируем остальные параметры в соответствии с таблицей:</w:t>
      </w:r>
    </w:p>
    <w:tbl>
      <w:tblPr>
        <w:tblStyle w:val="ab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81"/>
        <w:gridCol w:w="1776"/>
        <w:gridCol w:w="3188"/>
      </w:tblGrid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Параметр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Обозначение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Значение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Начальная точка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lang w:val="en-US"/>
              </w:rPr>
            </w:pPr>
            <w:r>
              <w:rPr>
                <w:kern w:val="0"/>
                <w:lang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S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 xml:space="preserve">{x: </w:t>
            </w:r>
            <w:r>
              <w:rPr>
                <w:b/>
                <w:bCs/>
                <w:kern w:val="0"/>
                <w:lang w:val="ru-RU" w:bidi="ar-SA"/>
              </w:rPr>
              <w:t>0</w:t>
            </w:r>
            <w:r>
              <w:rPr>
                <w:b/>
                <w:bCs/>
                <w:kern w:val="0"/>
                <w:lang w:val="en-US" w:bidi="ar-SA"/>
              </w:rPr>
              <w:t>, y: 0}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β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0,5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растяжения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γ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глобального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σ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0,5</w:t>
            </w:r>
          </w:p>
        </w:tc>
      </w:tr>
    </w:tbl>
    <w:p>
      <w:pPr>
        <w:pStyle w:val="Heading2"/>
        <w:ind w:hanging="0" w:start="357"/>
        <w:rPr/>
      </w:pPr>
      <w:bookmarkStart w:id="38" w:name="_Toc199383243"/>
      <w:r>
        <w:rPr/>
        <w:t>3.3.1 Эксперимент 1</w:t>
      </w:r>
      <w:bookmarkEnd w:id="38"/>
    </w:p>
    <w:p>
      <w:pPr>
        <w:pStyle w:val="Normal"/>
        <w:rPr>
          <w:b/>
          <w:bCs/>
        </w:rPr>
      </w:pPr>
      <w:r>
        <w:rPr/>
        <w:t xml:space="preserve">Коэффициент отражения: </w:t>
      </w:r>
      <w:r>
        <w:rPr>
          <w:b/>
          <w:bCs/>
        </w:rPr>
        <w:t xml:space="preserve">0,2 </w:t>
      </w:r>
    </w:p>
    <w:p>
      <w:pPr>
        <w:pStyle w:val="Normal"/>
        <w:rPr>
          <w:b/>
          <w:bCs/>
          <w:lang w:val="en-US"/>
        </w:rPr>
      </w:pPr>
      <w:r>
        <w:rPr/>
        <w:t xml:space="preserve">Количество итераций: </w:t>
      </w:r>
      <w:r>
        <w:rPr>
          <w:b/>
          <w:bCs/>
        </w:rPr>
        <w:t>1</w:t>
      </w:r>
      <w:r>
        <w:rPr>
          <w:b/>
          <w:bCs/>
          <w:lang w:val="en-US"/>
        </w:rPr>
        <w:t>5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[0.0078, -0.0012, 0.9847]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29" name="Рисунок 8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83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приближении значения коэффициента отражения к нулю количество итераций быстро уменьшается, однако вместе с этим сильно уменьшается точность результата. Полученный результат можно также интерпретировать как ложный.</w:t>
      </w:r>
    </w:p>
    <w:p>
      <w:pPr>
        <w:pStyle w:val="Heading2"/>
        <w:ind w:hanging="0" w:start="357"/>
        <w:rPr/>
      </w:pPr>
      <w:bookmarkStart w:id="39" w:name="_Toc199383244"/>
      <w:r>
        <w:rPr/>
        <w:t>3.3.2 Эксперимент 2</w:t>
      </w:r>
      <w:bookmarkEnd w:id="39"/>
    </w:p>
    <w:p>
      <w:pPr>
        <w:pStyle w:val="Normal"/>
        <w:rPr>
          <w:b/>
          <w:bCs/>
        </w:rPr>
      </w:pPr>
      <w:r>
        <w:rPr/>
        <w:t xml:space="preserve">Коэффициент отражения: </w:t>
      </w:r>
      <w:r>
        <w:rPr>
          <w:b/>
          <w:bCs/>
        </w:rPr>
        <w:t>0,5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66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[0.3703, 0.1336, 0.3977]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30" name="Рисунок 8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84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/>
      </w:pPr>
      <w:r>
        <w:rPr>
          <w:iCs/>
        </w:rPr>
        <w:t xml:space="preserve">Вывод: </w:t>
      </w:r>
      <w:r>
        <w:rPr>
          <w:b/>
          <w:bCs/>
          <w:iCs/>
        </w:rPr>
        <w:t>при значении коэффициента отражения меньшем единицы не исключена возможность значимого уменьшения количества итераций с потерей точности решения и получения ошибочного результата</w:t>
      </w:r>
    </w:p>
    <w:p>
      <w:pPr>
        <w:pStyle w:val="Heading2"/>
        <w:ind w:hanging="0" w:start="357"/>
        <w:rPr/>
      </w:pPr>
      <w:bookmarkStart w:id="40" w:name="_Toc199383245"/>
      <w:r>
        <w:rPr/>
        <w:t>3.3.3 Эксперимент 3</w:t>
      </w:r>
      <w:bookmarkEnd w:id="40"/>
    </w:p>
    <w:p>
      <w:pPr>
        <w:pStyle w:val="Normal"/>
        <w:rPr>
          <w:b/>
          <w:bCs/>
        </w:rPr>
      </w:pPr>
      <w:r>
        <w:rPr/>
        <w:t xml:space="preserve">Коэффициент отражения: </w:t>
      </w:r>
      <w:r>
        <w:rPr>
          <w:b/>
          <w:bCs/>
        </w:rPr>
        <w:t>1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71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[1.0000, 1.0000, 0.0000]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31" name="Рисунок 8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85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во многих источниках данное значения для коэффициента отражения является рекомендуемым к использованию. Количество итераций и точность решения можно считать в пределах нормы.</w:t>
      </w:r>
    </w:p>
    <w:p>
      <w:pPr>
        <w:pStyle w:val="Heading2"/>
        <w:ind w:hanging="0" w:start="357"/>
        <w:rPr/>
      </w:pPr>
      <w:bookmarkStart w:id="41" w:name="_Toc199383246"/>
      <w:r>
        <w:rPr/>
        <w:t>3.3.4 Эксперимент 4</w:t>
      </w:r>
      <w:bookmarkEnd w:id="41"/>
    </w:p>
    <w:p>
      <w:pPr>
        <w:pStyle w:val="Normal"/>
        <w:rPr>
          <w:b/>
          <w:bCs/>
        </w:rPr>
      </w:pPr>
      <w:r>
        <w:rPr/>
        <w:t xml:space="preserve">Коэффициент отражения: </w:t>
      </w:r>
      <w:r>
        <w:rPr>
          <w:b/>
          <w:bCs/>
        </w:rPr>
        <w:t>1,3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66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[1.0000, 1.0000, 0.0000]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32" name="Рисунок 8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86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/>
      </w:pPr>
      <w:r>
        <w:rPr>
          <w:iCs/>
        </w:rPr>
        <w:t xml:space="preserve">Вывод: </w:t>
      </w:r>
      <w:r>
        <w:rPr>
          <w:b/>
          <w:bCs/>
          <w:iCs/>
        </w:rPr>
        <w:t>при увеличении значения коэффициента отражения больше единицы количество итераций может незначительно уменьшиться. Однако данный результат может не являться статистически верным.</w:t>
      </w:r>
    </w:p>
    <w:p>
      <w:pPr>
        <w:pStyle w:val="Heading2"/>
        <w:ind w:hanging="0" w:start="357"/>
        <w:rPr/>
      </w:pPr>
      <w:bookmarkStart w:id="42" w:name="_Toc199383247"/>
      <w:r>
        <w:rPr/>
        <w:t>3.3.5 Эксперимент 5</w:t>
      </w:r>
      <w:bookmarkEnd w:id="42"/>
    </w:p>
    <w:p>
      <w:pPr>
        <w:pStyle w:val="Normal"/>
        <w:rPr>
          <w:b/>
          <w:bCs/>
        </w:rPr>
      </w:pPr>
      <w:r>
        <w:rPr/>
        <w:t xml:space="preserve">Коэффициент отражения: </w:t>
      </w:r>
      <w:r>
        <w:rPr>
          <w:b/>
          <w:bCs/>
        </w:rPr>
        <w:t>2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78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[1.0001, 1.0002, 0.0000]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33" name="Рисунок 8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87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/>
      </w:pPr>
      <w:r>
        <w:rPr>
          <w:iCs/>
        </w:rPr>
        <w:t xml:space="preserve">Вывод: </w:t>
      </w:r>
      <w:r>
        <w:rPr>
          <w:b/>
          <w:bCs/>
          <w:iCs/>
        </w:rPr>
        <w:t>при значительном увеличении значения коэффициента отражения больше единицы количество итераций может незначительно увеличиться, а точность результата незначительно уменьшиться.</w:t>
      </w:r>
    </w:p>
    <w:p>
      <w:pPr>
        <w:pStyle w:val="Heading2"/>
        <w:ind w:hanging="0" w:start="357"/>
        <w:rPr/>
      </w:pPr>
      <w:bookmarkStart w:id="43" w:name="_Toc199383248"/>
      <w:r>
        <w:rPr/>
        <w:t>3.4. Изменение коэффициента сжатия</w:t>
      </w:r>
      <w:bookmarkEnd w:id="43"/>
    </w:p>
    <w:p>
      <w:pPr>
        <w:pStyle w:val="Normal"/>
        <w:ind w:firstLine="357"/>
        <w:jc w:val="both"/>
        <w:rPr/>
      </w:pPr>
      <w:r>
        <w:rPr/>
        <w:t xml:space="preserve">Рассмотрим поведения алгоритма при изменении коэффициента сжатия </w:t>
      </w:r>
      <w:r>
        <w:rPr/>
      </w:r>
      <m:oMath xmlns:m="http://schemas.openxmlformats.org/officeDocument/2006/math">
        <m:r>
          <m:t xml:space="preserve">β</m:t>
        </m:r>
      </m:oMath>
      <w:r>
        <w:rPr/>
        <w:t xml:space="preserve"> в допустимых пределах:</w:t>
      </w:r>
    </w:p>
    <w:p>
      <w:pPr>
        <w:pStyle w:val="Normal"/>
        <w:ind w:firstLine="357"/>
        <w:jc w:val="center"/>
        <w:rPr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0</m:t>
          </m:r>
          <m:r>
            <m:t xml:space="preserve">&lt;</m:t>
          </m:r>
          <m:r>
            <m:t xml:space="preserve">β</m:t>
          </m:r>
          <m:r>
            <m:t xml:space="preserve">&lt;</m:t>
          </m:r>
          <m:r>
            <m:t xml:space="preserve">1</m:t>
          </m:r>
        </m:oMath>
      </m:oMathPara>
    </w:p>
    <w:p>
      <w:pPr>
        <w:pStyle w:val="Normal"/>
        <w:ind w:firstLine="357"/>
        <w:jc w:val="both"/>
        <w:rPr/>
      </w:pPr>
      <w:r>
        <w:rPr>
          <w:iCs/>
        </w:rPr>
        <w:t>При этом зафиксируем остальные параметры в соответствии с таблицей:</w:t>
      </w:r>
    </w:p>
    <w:tbl>
      <w:tblPr>
        <w:tblStyle w:val="ab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81"/>
        <w:gridCol w:w="1776"/>
        <w:gridCol w:w="3188"/>
      </w:tblGrid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Параметр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Обозначение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Значение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Начальная точка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lang w:val="en-US"/>
              </w:rPr>
            </w:pPr>
            <w:r>
              <w:rPr>
                <w:kern w:val="0"/>
                <w:lang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S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 xml:space="preserve">{x: </w:t>
            </w:r>
            <w:r>
              <w:rPr>
                <w:b/>
                <w:bCs/>
                <w:kern w:val="0"/>
                <w:lang w:val="ru-RU" w:bidi="ar-SA"/>
              </w:rPr>
              <w:t>0</w:t>
            </w:r>
            <w:r>
              <w:rPr>
                <w:b/>
                <w:bCs/>
                <w:kern w:val="0"/>
                <w:lang w:val="en-US" w:bidi="ar-SA"/>
              </w:rPr>
              <w:t>, y: 0}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Коэффициент отражения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α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растяжения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γ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глобального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σ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0,5</w:t>
            </w:r>
          </w:p>
        </w:tc>
      </w:tr>
    </w:tbl>
    <w:p>
      <w:pPr>
        <w:pStyle w:val="Heading2"/>
        <w:ind w:hanging="0" w:start="357"/>
        <w:rPr/>
      </w:pPr>
      <w:bookmarkStart w:id="44" w:name="_Toc199383249"/>
      <w:r>
        <w:rPr/>
        <w:t>3.4.1 Эксперимент 1</w:t>
      </w:r>
      <w:bookmarkEnd w:id="44"/>
    </w:p>
    <w:p>
      <w:pPr>
        <w:pStyle w:val="Normal"/>
        <w:rPr>
          <w:b/>
          <w:bCs/>
        </w:rPr>
      </w:pPr>
      <w:r>
        <w:rPr/>
        <w:t xml:space="preserve">Коэффициент сжатия: </w:t>
      </w:r>
      <w:r>
        <w:rPr>
          <w:b/>
          <w:bCs/>
        </w:rPr>
        <w:t>0,1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110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[0.9815, 0.9630, 0.0004]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34" name="Рисунок 8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88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приближении значения коэффициента сжатия к нулю вероятно уменьшение точности решения и значительное увеличение количества итераций. Кроме того, характер сходимости принимает “неуверенный” характер</w:t>
      </w:r>
    </w:p>
    <w:p>
      <w:pPr>
        <w:pStyle w:val="Heading2"/>
        <w:ind w:hanging="0" w:start="357"/>
        <w:rPr/>
      </w:pPr>
      <w:bookmarkStart w:id="45" w:name="_Toc199383250"/>
      <w:r>
        <w:rPr/>
        <w:t>3.4.2 Эксперимент 2</w:t>
      </w:r>
      <w:bookmarkEnd w:id="45"/>
    </w:p>
    <w:p>
      <w:pPr>
        <w:pStyle w:val="Normal"/>
        <w:rPr>
          <w:b/>
          <w:bCs/>
        </w:rPr>
      </w:pPr>
      <w:r>
        <w:rPr/>
        <w:t xml:space="preserve">Коэффициент сжатия: </w:t>
      </w:r>
      <w:r>
        <w:rPr>
          <w:b/>
          <w:bCs/>
        </w:rPr>
        <w:t>0,5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71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[1.0000, 1.0000, 0.0000]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35" name="Рисунок 8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89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во многих источниках данное значения для коэффициента сжатия является рекомендуемым к использованию. Количество итераций и точность решения можно считать в пределах нормы.</w:t>
      </w:r>
    </w:p>
    <w:p>
      <w:pPr>
        <w:pStyle w:val="Heading2"/>
        <w:ind w:hanging="0" w:start="357"/>
        <w:rPr/>
      </w:pPr>
      <w:bookmarkStart w:id="46" w:name="_Toc199383251"/>
      <w:r>
        <w:rPr/>
        <w:t>3.4.3 Эксперимент 3</w:t>
      </w:r>
      <w:bookmarkEnd w:id="46"/>
    </w:p>
    <w:p>
      <w:pPr>
        <w:pStyle w:val="Normal"/>
        <w:rPr>
          <w:b/>
          <w:bCs/>
        </w:rPr>
      </w:pPr>
      <w:r>
        <w:rPr/>
        <w:t xml:space="preserve">Коэффициент сжатия: </w:t>
      </w:r>
      <w:r>
        <w:rPr>
          <w:b/>
          <w:bCs/>
        </w:rPr>
        <w:t>0,9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251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[0.9999, 0.9998, 0.0000]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36" name="Рисунок 9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90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увеличении значения коэффициента сжатия и приближения его к единице наблюдается резкое увеличение количества итераций и наблюдаемое уменьшение точности решения.</w:t>
      </w:r>
    </w:p>
    <w:p>
      <w:pPr>
        <w:pStyle w:val="Heading2"/>
        <w:ind w:hanging="0" w:start="357"/>
        <w:rPr/>
      </w:pPr>
      <w:bookmarkStart w:id="47" w:name="_Toc199383252"/>
      <w:r>
        <w:rPr/>
        <w:t>3.5. Изменение коэффициента растяжения</w:t>
      </w:r>
      <w:bookmarkEnd w:id="47"/>
    </w:p>
    <w:p>
      <w:pPr>
        <w:pStyle w:val="Normal"/>
        <w:ind w:firstLine="357"/>
        <w:jc w:val="both"/>
        <w:rPr/>
      </w:pPr>
      <w:r>
        <w:rPr/>
        <w:t xml:space="preserve">Рассмотрим поведения алгоритма при изменении коэффициента растяжения </w:t>
      </w:r>
      <w:r>
        <w:rPr/>
      </w:r>
      <m:oMath xmlns:m="http://schemas.openxmlformats.org/officeDocument/2006/math">
        <m:r>
          <m:t xml:space="preserve">γ</m:t>
        </m:r>
      </m:oMath>
      <w:r>
        <w:rPr/>
        <w:t xml:space="preserve"> в допустимых пределах:</w:t>
      </w:r>
    </w:p>
    <w:p>
      <w:pPr>
        <w:pStyle w:val="Normal"/>
        <w:ind w:firstLine="357"/>
        <w:jc w:val="center"/>
        <w:rPr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γ</m:t>
          </m:r>
          <m:r>
            <m:t xml:space="preserve">&gt;</m:t>
          </m:r>
          <m:r>
            <m:t xml:space="preserve">2</m:t>
          </m:r>
        </m:oMath>
      </m:oMathPara>
    </w:p>
    <w:p>
      <w:pPr>
        <w:pStyle w:val="Normal"/>
        <w:ind w:firstLine="357"/>
        <w:jc w:val="both"/>
        <w:rPr/>
      </w:pPr>
      <w:r>
        <w:rPr>
          <w:iCs/>
        </w:rPr>
        <w:t>При этом зафиксируем остальные параметры в соответствии с таблицей:</w:t>
      </w:r>
    </w:p>
    <w:tbl>
      <w:tblPr>
        <w:tblStyle w:val="ab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81"/>
        <w:gridCol w:w="1776"/>
        <w:gridCol w:w="3188"/>
      </w:tblGrid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Параметр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Обозначение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Значение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Начальная точка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lang w:val="en-US"/>
              </w:rPr>
            </w:pPr>
            <w:r>
              <w:rPr>
                <w:kern w:val="0"/>
                <w:lang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S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 xml:space="preserve">{x: </w:t>
            </w:r>
            <w:r>
              <w:rPr>
                <w:b/>
                <w:bCs/>
                <w:kern w:val="0"/>
                <w:lang w:val="ru-RU" w:bidi="ar-SA"/>
              </w:rPr>
              <w:t>0</w:t>
            </w:r>
            <w:r>
              <w:rPr>
                <w:b/>
                <w:bCs/>
                <w:kern w:val="0"/>
                <w:lang w:val="en-US" w:bidi="ar-SA"/>
              </w:rPr>
              <w:t>, y: 0}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Коэффициент отражения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α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β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0.5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глобального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σ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0,5</w:t>
            </w:r>
          </w:p>
        </w:tc>
      </w:tr>
    </w:tbl>
    <w:p>
      <w:pPr>
        <w:pStyle w:val="Heading2"/>
        <w:ind w:hanging="0" w:start="357"/>
        <w:rPr/>
      </w:pPr>
      <w:bookmarkStart w:id="48" w:name="_Toc199383253"/>
      <w:r>
        <w:rPr/>
        <w:t>3.5.1 Эксперимент 1</w:t>
      </w:r>
      <w:bookmarkEnd w:id="48"/>
    </w:p>
    <w:p>
      <w:pPr>
        <w:pStyle w:val="Normal"/>
        <w:tabs>
          <w:tab w:val="clear" w:pos="708"/>
          <w:tab w:val="center" w:pos="4677" w:leader="none"/>
        </w:tabs>
        <w:rPr>
          <w:b/>
          <w:bCs/>
        </w:rPr>
      </w:pPr>
      <w:r>
        <w:rPr/>
        <w:t xml:space="preserve">Коэффициент растяжения: </w:t>
      </w:r>
      <w:r>
        <w:rPr>
          <w:b/>
          <w:bCs/>
        </w:rPr>
        <w:t>1,3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86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 xml:space="preserve">[1.0000, 1.0000, 0.0000] 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37" name="Рисунок 9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91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приближении значения коэффициента растяжения к единице поведение алгоритма не приобретает критический характер, является допустимым. Однако, не исключено, что данный результат не является статистически верным.</w:t>
      </w:r>
    </w:p>
    <w:p>
      <w:pPr>
        <w:pStyle w:val="Heading2"/>
        <w:ind w:hanging="0" w:start="357"/>
        <w:rPr/>
      </w:pPr>
      <w:bookmarkStart w:id="49" w:name="_Toc199383254"/>
      <w:r>
        <w:rPr/>
        <w:t>3.5.2 Эксперимент 2</w:t>
      </w:r>
      <w:bookmarkEnd w:id="49"/>
    </w:p>
    <w:p>
      <w:pPr>
        <w:pStyle w:val="Normal"/>
        <w:rPr>
          <w:b/>
          <w:bCs/>
        </w:rPr>
      </w:pPr>
      <w:r>
        <w:rPr/>
        <w:t xml:space="preserve">Коэффициент растяжения: </w:t>
      </w:r>
      <w:r>
        <w:rPr>
          <w:b/>
          <w:bCs/>
        </w:rPr>
        <w:t>2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71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[1.0000, 1.0000, 0.0000]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38" name="Рисунок 9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93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во многих источниках данное значения для коэффициента растяжения является рекомендуемым к использованию. Количество итераций и точность решения можно считать в пределах нормы. Угол наклона графика также подтверждает оптимальность использования данного значения.</w:t>
      </w:r>
    </w:p>
    <w:p>
      <w:pPr>
        <w:pStyle w:val="Heading2"/>
        <w:ind w:hanging="0" w:start="357"/>
        <w:rPr/>
      </w:pPr>
      <w:bookmarkStart w:id="50" w:name="_Toc199383255"/>
      <w:r>
        <w:rPr/>
        <w:t>3.5.3 Эксперимент 3</w:t>
      </w:r>
      <w:bookmarkEnd w:id="50"/>
    </w:p>
    <w:p>
      <w:pPr>
        <w:pStyle w:val="Normal"/>
        <w:rPr>
          <w:b/>
          <w:bCs/>
        </w:rPr>
      </w:pPr>
      <w:r>
        <w:rPr/>
        <w:t xml:space="preserve">Коэффициент растяжения: </w:t>
      </w:r>
      <w:r>
        <w:rPr>
          <w:b/>
          <w:bCs/>
        </w:rPr>
        <w:t>2,5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67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[0.9999, 0,9999, 0.0000]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39" name="Рисунок 9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94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увеличении коэффициента растяжения больше 2 не исключено уменьшение количества итераций. Однако наблюдается уменьшение точности решения.</w:t>
      </w:r>
    </w:p>
    <w:p>
      <w:pPr>
        <w:pStyle w:val="Heading2"/>
        <w:ind w:hanging="0" w:start="357"/>
        <w:rPr/>
      </w:pPr>
      <w:bookmarkStart w:id="51" w:name="_Toc199383256"/>
      <w:r>
        <w:rPr/>
        <w:t>3.6. Изменение коэффициента глобального сжатия</w:t>
      </w:r>
      <w:bookmarkEnd w:id="51"/>
    </w:p>
    <w:p>
      <w:pPr>
        <w:pStyle w:val="Normal"/>
        <w:ind w:firstLine="357"/>
        <w:jc w:val="both"/>
        <w:rPr/>
      </w:pPr>
      <w:r>
        <w:rPr/>
        <w:t xml:space="preserve">Рассмотрим поведения алгоритма при изменении коэффициента глобального сжатия </w:t>
      </w:r>
      <w:r>
        <w:rPr/>
      </w:r>
      <m:oMath xmlns:m="http://schemas.openxmlformats.org/officeDocument/2006/math">
        <m:r>
          <m:t xml:space="preserve">σ</m:t>
        </m:r>
      </m:oMath>
      <w:r>
        <w:rPr/>
        <w:t xml:space="preserve"> в допустимых пределах:</w:t>
      </w:r>
    </w:p>
    <w:p>
      <w:pPr>
        <w:pStyle w:val="Normal"/>
        <w:ind w:firstLine="357"/>
        <w:jc w:val="center"/>
        <w:rPr>
          <w:i/>
          <w:i/>
          <w:iCs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m:t xml:space="preserve">0</m:t>
          </m:r>
          <m:r>
            <m:t xml:space="preserve">&lt;</m:t>
          </m:r>
          <m:r>
            <m:t xml:space="preserve">σ</m:t>
          </m:r>
          <m:r>
            <m:t xml:space="preserve">&lt;</m:t>
          </m:r>
          <m:r>
            <m:t xml:space="preserve">1</m:t>
          </m:r>
        </m:oMath>
      </m:oMathPara>
    </w:p>
    <w:p>
      <w:pPr>
        <w:pStyle w:val="Normal"/>
        <w:ind w:firstLine="357"/>
        <w:jc w:val="both"/>
        <w:rPr/>
      </w:pPr>
      <w:r>
        <w:rPr>
          <w:iCs/>
        </w:rPr>
        <w:t>При этом зафиксируем остальные параметры в соответствии с таблицей:</w:t>
      </w:r>
    </w:p>
    <w:tbl>
      <w:tblPr>
        <w:tblStyle w:val="ab"/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81"/>
        <w:gridCol w:w="1776"/>
        <w:gridCol w:w="3188"/>
      </w:tblGrid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Параметр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Обозначение</w:t>
            </w:r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Значение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Начальная точка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i/>
                <w:i/>
                <w:lang w:val="en-US"/>
              </w:rPr>
            </w:pPr>
            <w:r>
              <w:rPr>
                <w:kern w:val="0"/>
                <w:lang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S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 xml:space="preserve">{x: </w:t>
            </w:r>
            <w:r>
              <w:rPr>
                <w:b/>
                <w:bCs/>
                <w:kern w:val="0"/>
                <w:lang w:val="ru-RU" w:bidi="ar-SA"/>
              </w:rPr>
              <w:t>0</w:t>
            </w:r>
            <w:r>
              <w:rPr>
                <w:b/>
                <w:bCs/>
                <w:kern w:val="0"/>
                <w:lang w:val="en-US" w:bidi="ar-SA"/>
              </w:rPr>
              <w:t>, y: 0}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Коэффициент отражения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α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сжатия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β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0.5</w:t>
            </w:r>
          </w:p>
        </w:tc>
      </w:tr>
      <w:tr>
        <w:trPr/>
        <w:tc>
          <w:tcPr>
            <w:tcW w:w="438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Коэффициент растяжения</w:t>
            </w:r>
          </w:p>
        </w:tc>
        <w:tc>
          <w:tcPr>
            <w:tcW w:w="177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γ</m:t>
                </m:r>
              </m:oMath>
            </m:oMathPara>
          </w:p>
        </w:tc>
        <w:tc>
          <w:tcPr>
            <w:tcW w:w="31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</w:tr>
    </w:tbl>
    <w:p>
      <w:pPr>
        <w:pStyle w:val="Heading2"/>
        <w:ind w:hanging="0" w:start="357"/>
        <w:rPr/>
      </w:pPr>
      <w:bookmarkStart w:id="52" w:name="_Toc199383257"/>
      <w:r>
        <w:rPr/>
        <w:t>3.6.1 Эксперимент 1</w:t>
      </w:r>
      <w:bookmarkEnd w:id="52"/>
    </w:p>
    <w:p>
      <w:pPr>
        <w:pStyle w:val="Normal"/>
        <w:rPr>
          <w:b/>
          <w:bCs/>
        </w:rPr>
      </w:pPr>
      <w:r>
        <w:rPr/>
        <w:t xml:space="preserve">Коэффициент глобального сжатия: </w:t>
      </w:r>
      <w:r>
        <w:rPr>
          <w:b/>
          <w:bCs/>
        </w:rPr>
        <w:t>0,1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71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[1.0001, 1.0001, 0.0000]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40" name="Рисунок 9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95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приближении значения коэффициента глобального сжатия к нулю поведение алгоритма не приобретает критический характер, является допустимым. Однако, не исключено, что данный результат не является статистически верным.</w:t>
      </w:r>
    </w:p>
    <w:p>
      <w:pPr>
        <w:pStyle w:val="Heading2"/>
        <w:ind w:hanging="0" w:start="357"/>
        <w:rPr/>
      </w:pPr>
      <w:bookmarkStart w:id="53" w:name="_Toc199383258"/>
      <w:r>
        <w:rPr/>
        <w:t>3.6.2 Эксперимент 2</w:t>
      </w:r>
      <w:bookmarkEnd w:id="53"/>
    </w:p>
    <w:p>
      <w:pPr>
        <w:pStyle w:val="Normal"/>
        <w:rPr>
          <w:b/>
          <w:bCs/>
        </w:rPr>
      </w:pPr>
      <w:r>
        <w:rPr/>
        <w:t xml:space="preserve">Коэффициент глобального сжатия: </w:t>
      </w:r>
      <w:r>
        <w:rPr>
          <w:b/>
          <w:bCs/>
        </w:rPr>
        <w:t>0,5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71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[1.0000, 1.0000, 0.0000]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41" name="Рисунок 9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96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во многих источниках данное значения для коэффициента глобального сжатия является рекомендуемым к использованию. Количество итераций и точность решения можно считать в пределах нормы. Угол наклона графика также подтверждает оптимальность использования данного значения.</w:t>
      </w:r>
    </w:p>
    <w:p>
      <w:pPr>
        <w:pStyle w:val="Heading2"/>
        <w:ind w:hanging="0" w:start="357"/>
        <w:rPr/>
      </w:pPr>
      <w:bookmarkStart w:id="54" w:name="_Toc199383259"/>
      <w:r>
        <w:rPr/>
        <w:t>3.6.3 Эксперимент 3</w:t>
      </w:r>
      <w:bookmarkEnd w:id="54"/>
    </w:p>
    <w:p>
      <w:pPr>
        <w:pStyle w:val="Normal"/>
        <w:rPr>
          <w:b/>
          <w:bCs/>
        </w:rPr>
      </w:pPr>
      <w:r>
        <w:rPr/>
        <w:t xml:space="preserve">Коэффициент растяжения: </w:t>
      </w:r>
      <w:r>
        <w:rPr>
          <w:b/>
          <w:bCs/>
        </w:rPr>
        <w:t>0,9</w:t>
      </w:r>
    </w:p>
    <w:p>
      <w:pPr>
        <w:pStyle w:val="Normal"/>
        <w:rPr>
          <w:b/>
          <w:bCs/>
        </w:rPr>
      </w:pPr>
      <w:r>
        <w:rPr/>
        <w:t xml:space="preserve">Количество итераций: </w:t>
      </w:r>
      <w:r>
        <w:rPr>
          <w:b/>
          <w:bCs/>
        </w:rPr>
        <w:t>63</w:t>
      </w:r>
    </w:p>
    <w:p>
      <w:pPr>
        <w:pStyle w:val="Normal"/>
        <w:rPr>
          <w:b/>
          <w:bCs/>
        </w:rPr>
      </w:pPr>
      <w:r>
        <w:rPr/>
        <w:t xml:space="preserve">Результат: </w:t>
      </w:r>
      <w:r>
        <w:rPr>
          <w:b/>
          <w:bCs/>
        </w:rPr>
        <w:t>[1.0000, 1.0000, 0.0000]</w:t>
      </w:r>
    </w:p>
    <w:p>
      <w:pPr>
        <w:pStyle w:val="Normal"/>
        <w:rPr/>
      </w:pPr>
      <w:r>
        <w:rPr/>
        <w:t>График сходимости: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34075" cy="2581275"/>
            <wp:effectExtent l="0" t="0" r="0" b="0"/>
            <wp:docPr id="42" name="Рисунок 9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97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357"/>
        <w:rPr>
          <w:b/>
          <w:bCs/>
          <w:iCs/>
        </w:rPr>
      </w:pPr>
      <w:r>
        <w:rPr>
          <w:iCs/>
        </w:rPr>
        <w:t xml:space="preserve">Вывод: </w:t>
      </w:r>
      <w:r>
        <w:rPr>
          <w:b/>
          <w:bCs/>
          <w:iCs/>
        </w:rPr>
        <w:t>при увеличении коэффициента растяжения больше 2 не исключено уменьшение количества итераций. Однако данный результат может являться статистически неверным.</w:t>
      </w:r>
    </w:p>
    <w:p>
      <w:pPr>
        <w:pStyle w:val="Normal"/>
        <w:suppressAutoHyphens w:val="false"/>
        <w:spacing w:lineRule="auto" w:line="259" w:before="0" w:after="160"/>
        <w:rPr>
          <w:b/>
          <w:bCs/>
          <w:iCs/>
        </w:rPr>
      </w:pPr>
      <w:r>
        <w:rPr>
          <w:b/>
          <w:bCs/>
          <w:iCs/>
        </w:rPr>
      </w:r>
      <w:r>
        <w:br w:type="page"/>
      </w:r>
    </w:p>
    <w:p>
      <w:pPr>
        <w:pStyle w:val="13"/>
        <w:numPr>
          <w:ilvl w:val="0"/>
          <w:numId w:val="1"/>
        </w:numPr>
        <w:spacing w:before="0" w:after="0"/>
        <w:contextualSpacing/>
        <w:rPr/>
      </w:pPr>
      <w:r>
        <w:rPr/>
        <w:t>Вывод</w:t>
      </w:r>
    </w:p>
    <w:p>
      <w:pPr>
        <w:pStyle w:val="Normal"/>
        <w:ind w:firstLine="360"/>
        <w:jc w:val="both"/>
        <w:rPr/>
      </w:pPr>
      <w:r>
        <w:rPr/>
        <w:t>Учитывая все выводы полученные раннее, можно точно сказать, что поведение алгоритма Нелдера-Мида достаточно сильно зависит от рассматриваемой функции и её геометрии. Кроме того, важен выбор оптимальной начальной точки для быстрой сходимости последовательности симплекса к нужному локальному минимуму.</w:t>
      </w:r>
    </w:p>
    <w:p>
      <w:pPr>
        <w:pStyle w:val="Normal"/>
        <w:ind w:firstLine="360"/>
        <w:jc w:val="both"/>
        <w:rPr/>
      </w:pPr>
      <w:r>
        <w:rPr/>
        <w:t>В выборе значений для параметров не наблюдается строгой закономерности, однако при выборе рекомендуемых значений параметров вероятность ожидаемого поведения алгоритма выше. С уверенностью можно сказать, что при использовании граничных значений параметров в большинстве случаев наблюдается резкое увеличение количества итераций, уменьшение точности и, наконец, увеличения вероятности получения ложного результата. Данный подход не рекомендуется к использованию.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Calibri Light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 Light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210f8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8"/>
      <w:szCs w:val="28"/>
      <w:shd w:fill="FFFFFF" w:val="clear"/>
      <w:lang w:eastAsia="ru-RU" w:val="ru-RU" w:bidi="ar-SA"/>
    </w:rPr>
  </w:style>
  <w:style w:type="paragraph" w:styleId="Heading1">
    <w:name w:val="heading 1"/>
    <w:basedOn w:val="13"/>
    <w:next w:val="Normal"/>
    <w:link w:val="11"/>
    <w:uiPriority w:val="9"/>
    <w:qFormat/>
    <w:rsid w:val="002210f8"/>
    <w:pPr>
      <w:spacing w:lineRule="auto" w:line="360"/>
      <w:ind w:hanging="357" w:start="714"/>
      <w:outlineLvl w:val="0"/>
    </w:pPr>
    <w:rPr/>
  </w:style>
  <w:style w:type="paragraph" w:styleId="Heading2">
    <w:name w:val="heading 2"/>
    <w:basedOn w:val="13"/>
    <w:next w:val="Normal"/>
    <w:link w:val="2"/>
    <w:uiPriority w:val="9"/>
    <w:unhideWhenUsed/>
    <w:qFormat/>
    <w:rsid w:val="00a96cc3"/>
    <w:pPr>
      <w:numPr>
        <w:ilvl w:val="0"/>
        <w:numId w:val="0"/>
      </w:numPr>
      <w:spacing w:before="120" w:after="120"/>
      <w:ind w:start="357"/>
      <w:contextualSpacing w:val="false"/>
      <w:outlineLvl w:val="1"/>
    </w:pPr>
    <w:rPr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Заголовок Знак"/>
    <w:basedOn w:val="DefaultParagraphFont"/>
    <w:link w:val="Title"/>
    <w:qFormat/>
    <w:rsid w:val="00df3335"/>
    <w:rPr>
      <w:rFonts w:ascii="Calibri" w:hAnsi="Calibri" w:eastAsia="Calibri" w:cs="Times New Roman"/>
      <w:b/>
      <w:sz w:val="24"/>
      <w:szCs w:val="20"/>
      <w:lang w:eastAsia="ar-SA"/>
    </w:rPr>
  </w:style>
  <w:style w:type="character" w:styleId="1" w:customStyle="1">
    <w:name w:val="Заголовок Знак1"/>
    <w:basedOn w:val="DefaultParagraphFont"/>
    <w:uiPriority w:val="10"/>
    <w:qFormat/>
    <w:rsid w:val="00df333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2210f8"/>
    <w:rPr>
      <w:rFonts w:ascii="Times New Roman" w:hAnsi="Times New Roman" w:eastAsia="Times New Roman" w:cs="Times New Roman"/>
      <w:b/>
      <w:bCs/>
      <w:sz w:val="32"/>
      <w:szCs w:val="32"/>
      <w:lang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2210f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2" w:customStyle="1">
    <w:name w:val="Заголовок 1 уровня Знак"/>
    <w:basedOn w:val="Style13"/>
    <w:link w:val="13"/>
    <w:qFormat/>
    <w:rsid w:val="002210f8"/>
    <w:rPr>
      <w:rFonts w:ascii="Times New Roman" w:hAnsi="Times New Roman" w:eastAsia="Times New Roman" w:cs="Times New Roman"/>
      <w:b/>
      <w:bCs/>
      <w:sz w:val="32"/>
      <w:szCs w:val="32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a96cc3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210f8"/>
    <w:rPr>
      <w:rFonts w:ascii="Segoe UI" w:hAnsi="Segoe UI" w:eastAsia="Times New Roman" w:cs="Segoe UI"/>
      <w:sz w:val="18"/>
      <w:szCs w:val="18"/>
      <w:lang w:eastAsia="ru-RU"/>
    </w:rPr>
  </w:style>
  <w:style w:type="character" w:styleId="Strong">
    <w:name w:val="Strong"/>
    <w:basedOn w:val="DefaultParagraphFont"/>
    <w:uiPriority w:val="22"/>
    <w:qFormat/>
    <w:rsid w:val="002210f8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96c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82f99"/>
    <w:rPr>
      <w:color w:themeColor="hyperlink" w:val="0563C1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12"/>
    <w:qFormat/>
    <w:rsid w:val="00df3335"/>
    <w:pPr>
      <w:spacing w:before="0" w:after="120"/>
      <w:jc w:val="center"/>
    </w:pPr>
    <w:rPr>
      <w:rFonts w:ascii="Calibri" w:hAnsi="Calibri" w:eastAsia="Calibri"/>
      <w:b/>
      <w:szCs w:val="20"/>
      <w:lang w:eastAsia="ar-SA"/>
    </w:rPr>
  </w:style>
  <w:style w:type="paragraph" w:styleId="ListParagraph">
    <w:name w:val="List Paragraph"/>
    <w:basedOn w:val="Normal"/>
    <w:link w:val="Style13"/>
    <w:uiPriority w:val="34"/>
    <w:qFormat/>
    <w:rsid w:val="002210f8"/>
    <w:pPr>
      <w:spacing w:before="0" w:after="0"/>
      <w:ind w:start="720"/>
      <w:contextualSpacing/>
    </w:pPr>
    <w:rPr/>
  </w:style>
  <w:style w:type="paragraph" w:styleId="13" w:customStyle="1">
    <w:name w:val="Заголовок 1 уровня"/>
    <w:basedOn w:val="ListParagraph"/>
    <w:link w:val="12"/>
    <w:qFormat/>
    <w:rsid w:val="002210f8"/>
    <w:pPr>
      <w:numPr>
        <w:ilvl w:val="0"/>
        <w:numId w:val="1"/>
      </w:numPr>
    </w:pPr>
    <w:rPr>
      <w:b/>
      <w:bCs/>
      <w:sz w:val="32"/>
      <w:szCs w:val="32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210f8"/>
    <w:pPr/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82f99"/>
    <w:pPr>
      <w:keepNext w:val="true"/>
      <w:keepLines/>
      <w:numPr>
        <w:ilvl w:val="0"/>
        <w:numId w:val="0"/>
      </w:numPr>
      <w:suppressAutoHyphens w:val="false"/>
      <w:spacing w:lineRule="auto" w:line="259" w:before="240" w:after="120"/>
      <w:ind w:hanging="357" w:start="714"/>
      <w:contextualSpacing w:val="false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shd w:fill="auto" w:val="clear"/>
    </w:rPr>
  </w:style>
  <w:style w:type="paragraph" w:styleId="TOC1">
    <w:name w:val="toc 1"/>
    <w:basedOn w:val="Normal"/>
    <w:next w:val="Normal"/>
    <w:autoRedefine/>
    <w:uiPriority w:val="39"/>
    <w:unhideWhenUsed/>
    <w:rsid w:val="00082f99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82f99"/>
    <w:pPr>
      <w:spacing w:before="0" w:after="100"/>
      <w:ind w:start="28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4b49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image" Target="media/image13.jpeg"/><Relationship Id="rId16" Type="http://schemas.openxmlformats.org/officeDocument/2006/relationships/image" Target="media/image10.jpeg"/><Relationship Id="rId17" Type="http://schemas.openxmlformats.org/officeDocument/2006/relationships/image" Target="media/image14.jpeg"/><Relationship Id="rId18" Type="http://schemas.openxmlformats.org/officeDocument/2006/relationships/image" Target="media/image10.jpeg"/><Relationship Id="rId19" Type="http://schemas.openxmlformats.org/officeDocument/2006/relationships/image" Target="media/image10.jpeg"/><Relationship Id="rId20" Type="http://schemas.openxmlformats.org/officeDocument/2006/relationships/image" Target="media/image10.jpeg"/><Relationship Id="rId21" Type="http://schemas.openxmlformats.org/officeDocument/2006/relationships/image" Target="media/image10.jpeg"/><Relationship Id="rId22" Type="http://schemas.openxmlformats.org/officeDocument/2006/relationships/image" Target="media/image10.jpeg"/><Relationship Id="rId23" Type="http://schemas.openxmlformats.org/officeDocument/2006/relationships/image" Target="media/image10.jpeg"/><Relationship Id="rId24" Type="http://schemas.openxmlformats.org/officeDocument/2006/relationships/image" Target="media/image15.png"/><Relationship Id="rId25" Type="http://schemas.openxmlformats.org/officeDocument/2006/relationships/image" Target="media/image16.jpeg"/><Relationship Id="rId26" Type="http://schemas.openxmlformats.org/officeDocument/2006/relationships/image" Target="media/image17.png"/><Relationship Id="rId27" Type="http://schemas.openxmlformats.org/officeDocument/2006/relationships/image" Target="media/image18.jpeg"/><Relationship Id="rId28" Type="http://schemas.openxmlformats.org/officeDocument/2006/relationships/image" Target="media/image19.png"/><Relationship Id="rId29" Type="http://schemas.openxmlformats.org/officeDocument/2006/relationships/image" Target="media/image20.jpeg"/><Relationship Id="rId30" Type="http://schemas.openxmlformats.org/officeDocument/2006/relationships/image" Target="media/image21.jpeg"/><Relationship Id="rId31" Type="http://schemas.openxmlformats.org/officeDocument/2006/relationships/image" Target="media/image22.jpeg"/><Relationship Id="rId32" Type="http://schemas.openxmlformats.org/officeDocument/2006/relationships/image" Target="media/image16.jpeg"/><Relationship Id="rId33" Type="http://schemas.openxmlformats.org/officeDocument/2006/relationships/image" Target="media/image23.jpeg"/><Relationship Id="rId34" Type="http://schemas.openxmlformats.org/officeDocument/2006/relationships/image" Target="media/image24.jpeg"/><Relationship Id="rId35" Type="http://schemas.openxmlformats.org/officeDocument/2006/relationships/image" Target="media/image25.jpeg"/><Relationship Id="rId36" Type="http://schemas.openxmlformats.org/officeDocument/2006/relationships/image" Target="media/image16.jpeg"/><Relationship Id="rId37" Type="http://schemas.openxmlformats.org/officeDocument/2006/relationships/image" Target="media/image26.jpeg"/><Relationship Id="rId38" Type="http://schemas.openxmlformats.org/officeDocument/2006/relationships/image" Target="media/image27.jpeg"/><Relationship Id="rId39" Type="http://schemas.openxmlformats.org/officeDocument/2006/relationships/image" Target="media/image16.jpeg"/><Relationship Id="rId40" Type="http://schemas.openxmlformats.org/officeDocument/2006/relationships/image" Target="media/image28.jpeg"/><Relationship Id="rId41" Type="http://schemas.openxmlformats.org/officeDocument/2006/relationships/image" Target="media/image29.jpeg"/><Relationship Id="rId42" Type="http://schemas.openxmlformats.org/officeDocument/2006/relationships/image" Target="media/image16.jpeg"/><Relationship Id="rId43" Type="http://schemas.openxmlformats.org/officeDocument/2006/relationships/image" Target="media/image30.jpeg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<Relationship Id="rId4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A8811-0CB3-433B-B62D-5C615F88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LibreOffice/24.8.6.2$Linux_X86_64 LibreOffice_project/480$Build-2</Application>
  <AppVersion>15.0000</AppVersion>
  <Pages>31</Pages>
  <Words>2586</Words>
  <Characters>18141</Characters>
  <CharactersWithSpaces>20310</CharactersWithSpaces>
  <Paragraphs>546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2025-05-28T22:36:00Z</dcterms:created>
  <dc:creator>Sergho</dc:creator>
  <dc:description/>
  <dc:language>ru-RU</dc:language>
  <cp:lastModifiedBy/>
  <dcterms:modified xsi:type="dcterms:W3CDTF">2025-05-29T13:22:48Z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