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C2" w14:textId="698E4B1D" w:rsidR="00A823E7" w:rsidRPr="00443414" w:rsidRDefault="00C36848" w:rsidP="00C36848">
      <w:pPr>
        <w:spacing w:after="0"/>
        <w:rPr>
          <w:b/>
          <w:bCs/>
          <w:color w:val="C00000"/>
          <w:sz w:val="28"/>
          <w:szCs w:val="28"/>
        </w:rPr>
      </w:pPr>
      <w:r w:rsidRPr="00443414">
        <w:rPr>
          <w:b/>
          <w:bCs/>
          <w:color w:val="C00000"/>
          <w:sz w:val="28"/>
          <w:szCs w:val="28"/>
        </w:rPr>
        <w:t>SERGI ARFELIS ESPINOSA</w:t>
      </w:r>
    </w:p>
    <w:p w14:paraId="12E483F6" w14:textId="706E96B8" w:rsidR="00C36848" w:rsidRPr="00443414" w:rsidRDefault="00C36848" w:rsidP="00C36848">
      <w:pPr>
        <w:pStyle w:val="Default"/>
        <w:spacing w:after="240"/>
        <w:rPr>
          <w:i/>
          <w:iCs/>
          <w:sz w:val="18"/>
          <w:szCs w:val="18"/>
        </w:rPr>
      </w:pPr>
      <w:r w:rsidRPr="00443414">
        <w:rPr>
          <w:i/>
          <w:iCs/>
          <w:sz w:val="18"/>
          <w:szCs w:val="18"/>
        </w:rPr>
        <w:t xml:space="preserve">+34 634 599 994; </w:t>
      </w:r>
      <w:hyperlink r:id="rId5" w:history="1">
        <w:r w:rsidRPr="00443414">
          <w:rPr>
            <w:rStyle w:val="Enlla"/>
            <w:i/>
            <w:iCs/>
            <w:sz w:val="18"/>
            <w:szCs w:val="18"/>
          </w:rPr>
          <w:t>saetgn@gmail.com</w:t>
        </w:r>
      </w:hyperlink>
      <w:r w:rsidRPr="00443414">
        <w:rPr>
          <w:i/>
          <w:iCs/>
          <w:sz w:val="18"/>
          <w:szCs w:val="18"/>
        </w:rPr>
        <w:t xml:space="preserve">; </w:t>
      </w:r>
      <w:hyperlink r:id="rId6" w:history="1">
        <w:r w:rsidRPr="00443414">
          <w:rPr>
            <w:rStyle w:val="Enlla"/>
            <w:i/>
            <w:iCs/>
            <w:sz w:val="18"/>
            <w:szCs w:val="18"/>
          </w:rPr>
          <w:t>LinkedIn</w:t>
        </w:r>
      </w:hyperlink>
      <w:r w:rsidRPr="00443414">
        <w:rPr>
          <w:rStyle w:val="Enlla"/>
          <w:i/>
          <w:iCs/>
          <w:color w:val="auto"/>
          <w:sz w:val="18"/>
          <w:szCs w:val="18"/>
          <w:u w:val="none"/>
        </w:rPr>
        <w:t xml:space="preserve">; </w:t>
      </w:r>
      <w:r w:rsidRPr="00443414">
        <w:rPr>
          <w:i/>
          <w:iCs/>
          <w:sz w:val="18"/>
          <w:szCs w:val="18"/>
        </w:rPr>
        <w:t>Avinguda Catalunya, 25. 43002 Tarragona</w:t>
      </w:r>
    </w:p>
    <w:p w14:paraId="2CF6496B" w14:textId="0388906E" w:rsidR="00C36848" w:rsidRPr="00443414" w:rsidRDefault="00443414" w:rsidP="00C36848">
      <w:pPr>
        <w:pStyle w:val="Default"/>
        <w:rPr>
          <w:color w:val="C00000"/>
          <w:sz w:val="22"/>
          <w:szCs w:val="22"/>
          <w:u w:val="single"/>
        </w:rPr>
      </w:pPr>
      <w:r w:rsidRPr="00443414">
        <w:rPr>
          <w:color w:val="C00000"/>
          <w:sz w:val="22"/>
          <w:szCs w:val="22"/>
          <w:u w:val="single"/>
        </w:rPr>
        <w:t>EXPERIENCIA LABORAL</w:t>
      </w:r>
    </w:p>
    <w:p w14:paraId="5530DB48" w14:textId="08C159BA" w:rsidR="00163750" w:rsidRPr="00443414" w:rsidRDefault="00443414" w:rsidP="00C36848">
      <w:pPr>
        <w:pStyle w:val="Default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Investigador</w:t>
      </w:r>
      <w:r w:rsidR="00163750" w:rsidRPr="00443414">
        <w:rPr>
          <w:b/>
          <w:bCs/>
          <w:sz w:val="20"/>
          <w:szCs w:val="20"/>
        </w:rPr>
        <w:t xml:space="preserve"> (</w:t>
      </w:r>
      <w:r w:rsidRPr="00443414">
        <w:rPr>
          <w:b/>
          <w:bCs/>
          <w:sz w:val="20"/>
          <w:szCs w:val="20"/>
        </w:rPr>
        <w:t>Cátedra UNESCO de Ciclo de Vida y Cambio Climático</w:t>
      </w:r>
      <w:r w:rsidR="00163750" w:rsidRPr="00443414">
        <w:rPr>
          <w:b/>
          <w:bCs/>
          <w:sz w:val="20"/>
          <w:szCs w:val="20"/>
        </w:rPr>
        <w:t xml:space="preserve">, Jun-2021 </w:t>
      </w:r>
      <w:r w:rsidRPr="00443414">
        <w:rPr>
          <w:b/>
          <w:bCs/>
          <w:sz w:val="20"/>
          <w:szCs w:val="20"/>
        </w:rPr>
        <w:t>a la actualidad</w:t>
      </w:r>
      <w:r w:rsidR="00163750" w:rsidRPr="00443414">
        <w:rPr>
          <w:b/>
          <w:bCs/>
          <w:sz w:val="20"/>
          <w:szCs w:val="20"/>
        </w:rPr>
        <w:t>):</w:t>
      </w:r>
    </w:p>
    <w:p w14:paraId="476BC9E5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Vinculado a la empresa suiza Deasyl. El proyecto está relacionado con el desarrollo y la aplicación de la metodología de Análisis del Ciclo de Vida (ACV) a las reacciones de síntesis química de las tecnologías medioambientales de Deasyl.</w:t>
      </w:r>
    </w:p>
    <w:p w14:paraId="3D8C962A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El trabajo incluye la participación en otros proyectos medioambientales, la participación en el debate público, la preparación de propuestas científicas, la presentación de resultados en congresos y la redacción de artículos científicos en revistas internacionales de primer nivel.</w:t>
      </w:r>
    </w:p>
    <w:p w14:paraId="695C60AA" w14:textId="0D9599B0" w:rsidR="00C36848" w:rsidRPr="00443414" w:rsidRDefault="00443414" w:rsidP="00443414">
      <w:pPr>
        <w:pStyle w:val="Default"/>
        <w:spacing w:before="80"/>
        <w:jc w:val="both"/>
        <w:rPr>
          <w:sz w:val="20"/>
          <w:szCs w:val="20"/>
        </w:rPr>
      </w:pPr>
      <w:r w:rsidRPr="00443414">
        <w:rPr>
          <w:b/>
          <w:bCs/>
          <w:sz w:val="20"/>
          <w:szCs w:val="20"/>
        </w:rPr>
        <w:t>Ingeniero de Planta</w:t>
      </w:r>
      <w:r w:rsidR="00C36848" w:rsidRPr="00443414">
        <w:rPr>
          <w:b/>
          <w:bCs/>
          <w:sz w:val="20"/>
          <w:szCs w:val="20"/>
        </w:rPr>
        <w:t xml:space="preserve"> (Dynatec SA, Sep-2018 </w:t>
      </w:r>
      <w:r>
        <w:rPr>
          <w:b/>
          <w:bCs/>
          <w:sz w:val="20"/>
          <w:szCs w:val="20"/>
        </w:rPr>
        <w:t>a</w:t>
      </w:r>
      <w:r w:rsidR="00C36848" w:rsidRPr="00443414">
        <w:rPr>
          <w:b/>
          <w:bCs/>
          <w:sz w:val="20"/>
          <w:szCs w:val="20"/>
        </w:rPr>
        <w:t xml:space="preserve"> </w:t>
      </w:r>
      <w:r w:rsidR="00163750" w:rsidRPr="00443414">
        <w:rPr>
          <w:b/>
          <w:bCs/>
          <w:sz w:val="20"/>
          <w:szCs w:val="20"/>
        </w:rPr>
        <w:t>May-2021</w:t>
      </w:r>
      <w:r w:rsidR="00C36848" w:rsidRPr="00443414">
        <w:rPr>
          <w:b/>
          <w:bCs/>
          <w:sz w:val="20"/>
          <w:szCs w:val="20"/>
        </w:rPr>
        <w:t>):</w:t>
      </w:r>
      <w:r w:rsidR="00C36848" w:rsidRPr="00443414">
        <w:rPr>
          <w:sz w:val="20"/>
          <w:szCs w:val="20"/>
        </w:rPr>
        <w:t xml:space="preserve"> </w:t>
      </w:r>
    </w:p>
    <w:p w14:paraId="690BB517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Trabajando en asignación al equipo de Dow Chemical Tarragona TurnAround (TA2021). Realización de las siguientes tareas (entre otras):</w:t>
      </w:r>
    </w:p>
    <w:p w14:paraId="45FFB33D" w14:textId="7B0BCA2E" w:rsidR="00443414" w:rsidRPr="00443414" w:rsidRDefault="00C36848" w:rsidP="00C36848">
      <w:pPr>
        <w:pStyle w:val="Default"/>
        <w:ind w:left="284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1. </w:t>
      </w:r>
      <w:r w:rsidR="00443414" w:rsidRPr="00443414">
        <w:rPr>
          <w:sz w:val="20"/>
          <w:szCs w:val="20"/>
        </w:rPr>
        <w:t xml:space="preserve">Coordinación del proyecto de recuperación de catalizador de la planta de octeno y de la instalación de un sistema temporal de gestión de residuos encargada del efluente de agua con hidrocarburos del proceso. </w:t>
      </w:r>
    </w:p>
    <w:p w14:paraId="2652C76F" w14:textId="4F6B1A41" w:rsidR="00C36848" w:rsidRPr="00443414" w:rsidRDefault="00C36848" w:rsidP="00C36848">
      <w:pPr>
        <w:pStyle w:val="Default"/>
        <w:ind w:left="284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2. </w:t>
      </w:r>
      <w:r w:rsidR="00443414" w:rsidRPr="00443414">
        <w:rPr>
          <w:sz w:val="20"/>
          <w:szCs w:val="20"/>
        </w:rPr>
        <w:t>Obtención de ahorros económicos significativos y una clara priorización de las tareas mediante el estudio de rentabilidad de la inversión (ROI) y la evaluación Add-on / Rest-on para todas las órdenes de trabajo de la TA2021. Fiabilidad, evaluación medioambiental y económica.</w:t>
      </w:r>
    </w:p>
    <w:p w14:paraId="0A8E4815" w14:textId="2999A0BD" w:rsidR="00B2050C" w:rsidRPr="00443414" w:rsidRDefault="00443414" w:rsidP="00844EA8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Ingeniero Químico (prácticas)</w:t>
      </w:r>
      <w:r w:rsidR="00B2050C" w:rsidRPr="00443414">
        <w:rPr>
          <w:b/>
          <w:bCs/>
          <w:sz w:val="20"/>
          <w:szCs w:val="20"/>
        </w:rPr>
        <w:t xml:space="preserve"> (Clariant, Feb-2018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Jun-2018): </w:t>
      </w:r>
    </w:p>
    <w:p w14:paraId="5CC5F0D6" w14:textId="367ADB84" w:rsidR="00443414" w:rsidRDefault="00443414" w:rsidP="00443414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443414">
        <w:rPr>
          <w:sz w:val="20"/>
          <w:szCs w:val="20"/>
        </w:rPr>
        <w:t>portar un importante ahorro energético mediante las propuestas de modificaci</w:t>
      </w:r>
      <w:r>
        <w:rPr>
          <w:sz w:val="20"/>
          <w:szCs w:val="20"/>
        </w:rPr>
        <w:t>ones en</w:t>
      </w:r>
      <w:r w:rsidRPr="00443414">
        <w:rPr>
          <w:sz w:val="20"/>
          <w:szCs w:val="20"/>
        </w:rPr>
        <w:t xml:space="preserve"> la planta de generación de vapor.</w:t>
      </w:r>
    </w:p>
    <w:p w14:paraId="65A1E586" w14:textId="78C9476C" w:rsidR="00B2050C" w:rsidRPr="00443414" w:rsidRDefault="00443414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Ingeniero de Mantenimiento (prácticas)</w:t>
      </w:r>
      <w:r w:rsidR="00B2050C" w:rsidRPr="00443414">
        <w:rPr>
          <w:b/>
          <w:bCs/>
          <w:sz w:val="20"/>
          <w:szCs w:val="20"/>
        </w:rPr>
        <w:t xml:space="preserve"> (TDE, Jul-2017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A</w:t>
      </w:r>
      <w:r>
        <w:rPr>
          <w:b/>
          <w:bCs/>
          <w:sz w:val="20"/>
          <w:szCs w:val="20"/>
        </w:rPr>
        <w:t>go</w:t>
      </w:r>
      <w:r w:rsidR="00B2050C" w:rsidRPr="00443414">
        <w:rPr>
          <w:b/>
          <w:bCs/>
          <w:sz w:val="20"/>
          <w:szCs w:val="20"/>
        </w:rPr>
        <w:t xml:space="preserve">-2017): </w:t>
      </w:r>
    </w:p>
    <w:p w14:paraId="1DBE40E0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Lograr altos estándares de trazabilidad sobre los hechos históricos ocurridos en la planta. </w:t>
      </w:r>
    </w:p>
    <w:p w14:paraId="147CA548" w14:textId="77777777" w:rsid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Garantizar el correcto estado de la planta supervisando las inspecciones visuales y las corrientes de Foucault.</w:t>
      </w:r>
    </w:p>
    <w:p w14:paraId="26010D7E" w14:textId="77777777" w:rsidR="00443414" w:rsidRDefault="00443414" w:rsidP="00443414">
      <w:pPr>
        <w:pStyle w:val="Default"/>
        <w:jc w:val="both"/>
        <w:rPr>
          <w:sz w:val="20"/>
          <w:szCs w:val="20"/>
        </w:rPr>
      </w:pPr>
    </w:p>
    <w:p w14:paraId="411D16CC" w14:textId="11FFF6D7" w:rsidR="00B2050C" w:rsidRPr="00443414" w:rsidRDefault="00B2050C" w:rsidP="00443414">
      <w:pPr>
        <w:pStyle w:val="Default"/>
        <w:jc w:val="both"/>
        <w:rPr>
          <w:color w:val="C00000"/>
          <w:sz w:val="22"/>
          <w:szCs w:val="22"/>
          <w:u w:val="single"/>
        </w:rPr>
      </w:pPr>
      <w:r w:rsidRPr="00443414">
        <w:rPr>
          <w:color w:val="C00000"/>
          <w:sz w:val="22"/>
          <w:szCs w:val="22"/>
          <w:u w:val="single"/>
        </w:rPr>
        <w:t>EDUCA</w:t>
      </w:r>
      <w:r w:rsidR="00443414">
        <w:rPr>
          <w:color w:val="C00000"/>
          <w:sz w:val="22"/>
          <w:szCs w:val="22"/>
          <w:u w:val="single"/>
        </w:rPr>
        <w:t>C</w:t>
      </w:r>
      <w:r w:rsidRPr="00443414">
        <w:rPr>
          <w:color w:val="C00000"/>
          <w:sz w:val="22"/>
          <w:szCs w:val="22"/>
          <w:u w:val="single"/>
        </w:rPr>
        <w:t>I</w:t>
      </w:r>
      <w:r w:rsidR="00443414">
        <w:rPr>
          <w:color w:val="C00000"/>
          <w:sz w:val="22"/>
          <w:szCs w:val="22"/>
          <w:u w:val="single"/>
        </w:rPr>
        <w:t>Ó</w:t>
      </w:r>
      <w:r w:rsidRPr="00443414">
        <w:rPr>
          <w:color w:val="C00000"/>
          <w:sz w:val="22"/>
          <w:szCs w:val="22"/>
          <w:u w:val="single"/>
        </w:rPr>
        <w:t>N</w:t>
      </w:r>
    </w:p>
    <w:p w14:paraId="3696F153" w14:textId="1D96EC2F" w:rsidR="00710225" w:rsidRPr="00443414" w:rsidRDefault="00710225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PhD </w:t>
      </w:r>
      <w:r w:rsidR="00164FCF">
        <w:rPr>
          <w:b/>
          <w:bCs/>
          <w:sz w:val="20"/>
          <w:szCs w:val="20"/>
        </w:rPr>
        <w:t>Ciencias Medioambientales</w:t>
      </w:r>
      <w:r w:rsidRPr="00443414">
        <w:rPr>
          <w:b/>
          <w:bCs/>
          <w:sz w:val="20"/>
          <w:szCs w:val="20"/>
        </w:rPr>
        <w:t xml:space="preserve"> (UPC, Oct-2021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actualidad</w:t>
      </w:r>
      <w:r w:rsidRPr="00443414">
        <w:rPr>
          <w:b/>
          <w:bCs/>
          <w:sz w:val="20"/>
          <w:szCs w:val="20"/>
        </w:rPr>
        <w:t xml:space="preserve">): </w:t>
      </w:r>
      <w:r w:rsidR="00164FCF" w:rsidRPr="00164FCF">
        <w:rPr>
          <w:bCs/>
          <w:sz w:val="20"/>
          <w:szCs w:val="20"/>
        </w:rPr>
        <w:t>Análisis del ciclo de vida de distintos procesos de química verde, mecanoquímica y molienda de bolas como alternativa a las tecnologías convencionales</w:t>
      </w:r>
    </w:p>
    <w:p w14:paraId="359ED1E1" w14:textId="009E2917" w:rsidR="00B2050C" w:rsidRPr="00443414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MS </w:t>
      </w:r>
      <w:r w:rsidR="00164FCF">
        <w:rPr>
          <w:b/>
          <w:bCs/>
          <w:sz w:val="20"/>
          <w:szCs w:val="20"/>
        </w:rPr>
        <w:t>Industria</w:t>
      </w:r>
      <w:r w:rsidRPr="00443414">
        <w:rPr>
          <w:b/>
          <w:bCs/>
          <w:sz w:val="20"/>
          <w:szCs w:val="20"/>
        </w:rPr>
        <w:t xml:space="preserve"> 4.0 (UNIR, Mar-2020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A</w:t>
      </w:r>
      <w:r w:rsidR="00164FCF">
        <w:rPr>
          <w:b/>
          <w:bCs/>
          <w:sz w:val="20"/>
          <w:szCs w:val="20"/>
        </w:rPr>
        <w:t>b</w:t>
      </w:r>
      <w:r w:rsidRPr="00443414">
        <w:rPr>
          <w:b/>
          <w:bCs/>
          <w:sz w:val="20"/>
          <w:szCs w:val="20"/>
        </w:rPr>
        <w:t>r-2021)</w:t>
      </w:r>
      <w:r w:rsidR="00197EF2" w:rsidRPr="00443414">
        <w:rPr>
          <w:b/>
          <w:bCs/>
          <w:sz w:val="20"/>
          <w:szCs w:val="20"/>
        </w:rPr>
        <w:t>, 60 ECTS</w:t>
      </w:r>
      <w:r w:rsidRPr="00443414">
        <w:rPr>
          <w:b/>
          <w:bCs/>
          <w:sz w:val="20"/>
          <w:szCs w:val="20"/>
        </w:rPr>
        <w:t>:</w:t>
      </w:r>
    </w:p>
    <w:p w14:paraId="09B940B0" w14:textId="3F556F8B" w:rsidR="00B2050C" w:rsidRPr="00443414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>Robótica; Big data; Ciberseguridad; ISO20001; Innovación y transformación digital; Internet industrial de las cosas; Fabricación aditiva; Sensores, dispositivos, redes y protocolos de comunicación.</w:t>
      </w:r>
      <w:r>
        <w:rPr>
          <w:sz w:val="20"/>
          <w:szCs w:val="20"/>
        </w:rPr>
        <w:t xml:space="preserve"> </w:t>
      </w:r>
      <w:r w:rsidRPr="00164FCF">
        <w:rPr>
          <w:sz w:val="20"/>
          <w:szCs w:val="20"/>
        </w:rPr>
        <w:t xml:space="preserve">Tesis de máster: </w:t>
      </w:r>
      <w:r w:rsidRPr="00164FCF">
        <w:rPr>
          <w:sz w:val="20"/>
          <w:szCs w:val="20"/>
          <w:u w:val="single"/>
        </w:rPr>
        <w:t>¿Cómo pueden contribuir los habilitadores de la Industria 4.0 a cerrar el ciclo de los plásticos?</w:t>
      </w:r>
    </w:p>
    <w:p w14:paraId="6E4E84A4" w14:textId="0ADA7A3A" w:rsidR="00B2050C" w:rsidRPr="00443414" w:rsidRDefault="00B2050C" w:rsidP="002A4327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C</w:t>
      </w:r>
      <w:r w:rsidR="00164FCF">
        <w:rPr>
          <w:b/>
          <w:bCs/>
          <w:sz w:val="20"/>
          <w:szCs w:val="20"/>
        </w:rPr>
        <w:t>urso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e</w:t>
      </w:r>
      <w:r w:rsidRPr="00443414">
        <w:rPr>
          <w:b/>
          <w:bCs/>
          <w:sz w:val="20"/>
          <w:szCs w:val="20"/>
        </w:rPr>
        <w:t>n Python (UNIR, A</w:t>
      </w:r>
      <w:r w:rsidR="00164FCF">
        <w:rPr>
          <w:b/>
          <w:bCs/>
          <w:sz w:val="20"/>
          <w:szCs w:val="20"/>
        </w:rPr>
        <w:t>b</w:t>
      </w:r>
      <w:r w:rsidRPr="00443414">
        <w:rPr>
          <w:b/>
          <w:bCs/>
          <w:sz w:val="20"/>
          <w:szCs w:val="20"/>
        </w:rPr>
        <w:t xml:space="preserve">r-2021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May-2021)</w:t>
      </w:r>
      <w:r w:rsidR="00197EF2" w:rsidRPr="00443414">
        <w:rPr>
          <w:b/>
          <w:bCs/>
          <w:sz w:val="20"/>
          <w:szCs w:val="20"/>
        </w:rPr>
        <w:t>, 3 ECTS</w:t>
      </w:r>
      <w:r w:rsidRPr="00443414">
        <w:rPr>
          <w:b/>
          <w:bCs/>
          <w:sz w:val="20"/>
          <w:szCs w:val="20"/>
        </w:rPr>
        <w:t>:</w:t>
      </w:r>
    </w:p>
    <w:p w14:paraId="14B4B6E4" w14:textId="77777777" w:rsidR="00164FCF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>Programación básica; Funciones y funciones anónimas; Importación de paquetes y módulos; Expresiones regulares, errores y excepciones; Análisis de datos: numpy y panda; Visualización de datos: matplotlib y plotly.</w:t>
      </w:r>
    </w:p>
    <w:p w14:paraId="6054D73E" w14:textId="206EFE3E" w:rsidR="00B2050C" w:rsidRPr="00443414" w:rsidRDefault="00164FCF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164FCF">
        <w:rPr>
          <w:b/>
          <w:bCs/>
          <w:sz w:val="20"/>
          <w:szCs w:val="20"/>
        </w:rPr>
        <w:t xml:space="preserve">Curso de Técnicas aplicadas de eficiencia energética en procesos industriales </w:t>
      </w:r>
      <w:r w:rsidR="00B2050C" w:rsidRPr="00443414">
        <w:rPr>
          <w:b/>
          <w:bCs/>
          <w:sz w:val="20"/>
          <w:szCs w:val="20"/>
        </w:rPr>
        <w:t xml:space="preserve">(UCLM, Jun-2020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Ag</w:t>
      </w:r>
      <w:r>
        <w:rPr>
          <w:b/>
          <w:bCs/>
          <w:sz w:val="20"/>
          <w:szCs w:val="20"/>
        </w:rPr>
        <w:t>o</w:t>
      </w:r>
      <w:r w:rsidR="00B2050C" w:rsidRPr="00443414">
        <w:rPr>
          <w:b/>
          <w:bCs/>
          <w:sz w:val="20"/>
          <w:szCs w:val="20"/>
        </w:rPr>
        <w:t>-2020)</w:t>
      </w:r>
      <w:r w:rsidR="00197EF2" w:rsidRPr="00443414">
        <w:rPr>
          <w:b/>
          <w:bCs/>
          <w:sz w:val="20"/>
          <w:szCs w:val="20"/>
        </w:rPr>
        <w:t>, 50 hor</w:t>
      </w:r>
      <w:r>
        <w:rPr>
          <w:b/>
          <w:bCs/>
          <w:sz w:val="20"/>
          <w:szCs w:val="20"/>
        </w:rPr>
        <w:t>a</w:t>
      </w:r>
      <w:r w:rsidR="00197EF2" w:rsidRPr="00443414">
        <w:rPr>
          <w:b/>
          <w:bCs/>
          <w:sz w:val="20"/>
          <w:szCs w:val="20"/>
        </w:rPr>
        <w:t>s</w:t>
      </w:r>
      <w:r w:rsidR="00B2050C" w:rsidRPr="00443414">
        <w:rPr>
          <w:b/>
          <w:bCs/>
          <w:sz w:val="20"/>
          <w:szCs w:val="20"/>
        </w:rPr>
        <w:t>:</w:t>
      </w:r>
    </w:p>
    <w:p w14:paraId="330B4D16" w14:textId="77777777" w:rsidR="00164FCF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>Eficiencia energética; Sistemas de bombeo; Hornos y HX; Calderas y redes de vapor (cogeneración); Auditorías energéticas y sistemas de gestión de la energía (ISO50001)</w:t>
      </w:r>
    </w:p>
    <w:p w14:paraId="7B552A4D" w14:textId="2CE46AAC" w:rsidR="00B2050C" w:rsidRPr="00443414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MS </w:t>
      </w:r>
      <w:r w:rsidR="00164FCF">
        <w:rPr>
          <w:b/>
          <w:bCs/>
          <w:sz w:val="20"/>
          <w:szCs w:val="20"/>
        </w:rPr>
        <w:t>Ingeniería Medioambiental y Energía Sostenible</w:t>
      </w:r>
      <w:r w:rsidRPr="00443414">
        <w:rPr>
          <w:b/>
          <w:bCs/>
          <w:sz w:val="20"/>
          <w:szCs w:val="20"/>
        </w:rPr>
        <w:t xml:space="preserve"> (URV, Oct-2018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Ene</w:t>
      </w:r>
      <w:r w:rsidRPr="00443414">
        <w:rPr>
          <w:b/>
          <w:bCs/>
          <w:sz w:val="20"/>
          <w:szCs w:val="20"/>
        </w:rPr>
        <w:t>-2020)</w:t>
      </w:r>
      <w:r w:rsidR="00197EF2" w:rsidRPr="00443414">
        <w:rPr>
          <w:b/>
          <w:bCs/>
          <w:sz w:val="20"/>
          <w:szCs w:val="20"/>
        </w:rPr>
        <w:t>, 90 ECTS</w:t>
      </w:r>
      <w:r w:rsidRPr="00443414">
        <w:rPr>
          <w:b/>
          <w:bCs/>
          <w:sz w:val="20"/>
          <w:szCs w:val="20"/>
        </w:rPr>
        <w:t xml:space="preserve">: </w:t>
      </w:r>
    </w:p>
    <w:p w14:paraId="5CD79428" w14:textId="0EBEDB5B" w:rsidR="00164FCF" w:rsidRPr="00164FCF" w:rsidRDefault="00164FCF" w:rsidP="00164FCF">
      <w:pPr>
        <w:pStyle w:val="Default"/>
        <w:jc w:val="both"/>
        <w:rPr>
          <w:sz w:val="20"/>
          <w:szCs w:val="20"/>
          <w:u w:val="single"/>
        </w:rPr>
      </w:pPr>
      <w:r w:rsidRPr="00164FCF">
        <w:rPr>
          <w:sz w:val="20"/>
          <w:szCs w:val="20"/>
        </w:rPr>
        <w:t>Renovables; Máquinas térmicas e hidráulicas; Tratamiento del agua; Contaminación atmosférica; Gestión de residuos; Transición energética; Economía de la energía; ISO14001 &amp; ISO50001; Gestión del cambio; Gestión de riesgos</w:t>
      </w:r>
      <w:r>
        <w:rPr>
          <w:sz w:val="20"/>
          <w:szCs w:val="20"/>
        </w:rPr>
        <w:t xml:space="preserve">. </w:t>
      </w:r>
      <w:r w:rsidRPr="00164FCF">
        <w:rPr>
          <w:sz w:val="20"/>
          <w:szCs w:val="20"/>
        </w:rPr>
        <w:t xml:space="preserve">Tesis de máster: </w:t>
      </w:r>
      <w:r w:rsidRPr="00164FCF">
        <w:rPr>
          <w:sz w:val="20"/>
          <w:szCs w:val="20"/>
          <w:u w:val="single"/>
        </w:rPr>
        <w:t>Propuestas de mejora de una planta temporal para la recuperación de catalizadores en una planta de Octeno (en Dow Chemical)</w:t>
      </w:r>
    </w:p>
    <w:p w14:paraId="7FFD0F70" w14:textId="592ADFC6" w:rsidR="00B2050C" w:rsidRPr="00443414" w:rsidRDefault="00B2050C" w:rsidP="00164FCF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BS Chemical Engineering (URV, Sep-2013 to Jun-2018)</w:t>
      </w:r>
      <w:r w:rsidR="00197EF2" w:rsidRPr="00443414">
        <w:rPr>
          <w:b/>
          <w:bCs/>
          <w:sz w:val="20"/>
          <w:szCs w:val="20"/>
        </w:rPr>
        <w:t>, 240 ECTS</w:t>
      </w:r>
      <w:r w:rsidRPr="00443414">
        <w:rPr>
          <w:b/>
          <w:bCs/>
          <w:sz w:val="20"/>
          <w:szCs w:val="20"/>
        </w:rPr>
        <w:t>:</w:t>
      </w:r>
    </w:p>
    <w:p w14:paraId="74991278" w14:textId="2DBBB567" w:rsidR="00FE5531" w:rsidRDefault="00164FCF" w:rsidP="00FE5531">
      <w:pPr>
        <w:pStyle w:val="Default"/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164FCF">
        <w:rPr>
          <w:sz w:val="20"/>
          <w:szCs w:val="20"/>
        </w:rPr>
        <w:t xml:space="preserve">ermodinámica; Cinética </w:t>
      </w:r>
      <w:r>
        <w:rPr>
          <w:sz w:val="20"/>
          <w:szCs w:val="20"/>
        </w:rPr>
        <w:t xml:space="preserve">de </w:t>
      </w:r>
      <w:r w:rsidRPr="00164FCF">
        <w:rPr>
          <w:sz w:val="20"/>
          <w:szCs w:val="20"/>
        </w:rPr>
        <w:t>re</w:t>
      </w:r>
      <w:r w:rsidR="00FE5531">
        <w:rPr>
          <w:sz w:val="20"/>
          <w:szCs w:val="20"/>
        </w:rPr>
        <w:t>a</w:t>
      </w:r>
      <w:r w:rsidRPr="00164FCF">
        <w:rPr>
          <w:sz w:val="20"/>
          <w:szCs w:val="20"/>
        </w:rPr>
        <w:t>ctor</w:t>
      </w:r>
      <w:r>
        <w:rPr>
          <w:sz w:val="20"/>
          <w:szCs w:val="20"/>
        </w:rPr>
        <w:t>es</w:t>
      </w:r>
      <w:r w:rsidRPr="00164FCF">
        <w:rPr>
          <w:sz w:val="20"/>
          <w:szCs w:val="20"/>
        </w:rPr>
        <w:t xml:space="preserve">; Ingeniería de procesos; Laboratorio; Mantenimiento industrial; Biotecnología; Diseño de equipos e instalaciones; Ciencia de los materiales; Control e instrumentación; Liderazgo industrial; Economía; Matemáticas; Física; Química Tesis de </w:t>
      </w:r>
      <w:r w:rsidR="00FE5531">
        <w:rPr>
          <w:sz w:val="20"/>
          <w:szCs w:val="20"/>
        </w:rPr>
        <w:t>grado</w:t>
      </w:r>
      <w:r w:rsidRPr="00164FCF">
        <w:rPr>
          <w:sz w:val="20"/>
          <w:szCs w:val="20"/>
        </w:rPr>
        <w:t xml:space="preserve">: </w:t>
      </w:r>
      <w:r w:rsidRPr="00FE5531">
        <w:rPr>
          <w:sz w:val="20"/>
          <w:szCs w:val="20"/>
          <w:u w:val="single"/>
        </w:rPr>
        <w:t>Implementación de mejoras de ahorro energético en la planta de servicios (en Clariant)</w:t>
      </w:r>
    </w:p>
    <w:p w14:paraId="099B06B5" w14:textId="77777777" w:rsidR="00FE5531" w:rsidRDefault="00FE5531" w:rsidP="00FE5531">
      <w:pPr>
        <w:pStyle w:val="Default"/>
        <w:jc w:val="both"/>
        <w:rPr>
          <w:sz w:val="20"/>
          <w:szCs w:val="20"/>
        </w:rPr>
      </w:pPr>
    </w:p>
    <w:p w14:paraId="0C7EBBF1" w14:textId="2F667B75" w:rsidR="00F0761D" w:rsidRPr="00443414" w:rsidRDefault="00443414" w:rsidP="00F0761D">
      <w:pPr>
        <w:pStyle w:val="Default"/>
        <w:spacing w:after="80"/>
        <w:rPr>
          <w:color w:val="C00000"/>
          <w:sz w:val="22"/>
          <w:szCs w:val="22"/>
          <w:u w:val="single"/>
        </w:rPr>
      </w:pPr>
      <w:r>
        <w:rPr>
          <w:color w:val="C00000"/>
          <w:sz w:val="22"/>
          <w:szCs w:val="22"/>
          <w:u w:val="single"/>
        </w:rPr>
        <w:t>HABILIDADES Y CONOCIMIENTOS</w:t>
      </w:r>
    </w:p>
    <w:p w14:paraId="6013D990" w14:textId="70055C1B" w:rsidR="00F0761D" w:rsidRPr="00443414" w:rsidRDefault="00FE5531" w:rsidP="00FE553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ACV</w:t>
      </w:r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>Análisis de riesgo</w:t>
      </w:r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>Análisis pinch</w:t>
      </w:r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>E</w:t>
      </w:r>
      <w:r w:rsidRPr="00FE5531">
        <w:rPr>
          <w:sz w:val="20"/>
          <w:szCs w:val="20"/>
        </w:rPr>
        <w:t xml:space="preserve">ficiencia energética, </w:t>
      </w:r>
      <w:r>
        <w:rPr>
          <w:sz w:val="20"/>
          <w:szCs w:val="20"/>
        </w:rPr>
        <w:t>E</w:t>
      </w:r>
      <w:r w:rsidRPr="00FE5531">
        <w:rPr>
          <w:sz w:val="20"/>
          <w:szCs w:val="20"/>
        </w:rPr>
        <w:t xml:space="preserve">conomía circular, </w:t>
      </w:r>
      <w:r>
        <w:rPr>
          <w:sz w:val="20"/>
          <w:szCs w:val="20"/>
        </w:rPr>
        <w:t>S</w:t>
      </w:r>
      <w:r w:rsidRPr="00FE5531">
        <w:rPr>
          <w:sz w:val="20"/>
          <w:szCs w:val="20"/>
        </w:rPr>
        <w:t xml:space="preserve">ostenibilidad, </w:t>
      </w:r>
      <w:r>
        <w:rPr>
          <w:sz w:val="20"/>
          <w:szCs w:val="20"/>
        </w:rPr>
        <w:t>A</w:t>
      </w:r>
      <w:r w:rsidRPr="00FE5531">
        <w:rPr>
          <w:sz w:val="20"/>
          <w:szCs w:val="20"/>
        </w:rPr>
        <w:t xml:space="preserve">nálisis de datos, </w:t>
      </w:r>
      <w:r>
        <w:rPr>
          <w:sz w:val="20"/>
          <w:szCs w:val="20"/>
        </w:rPr>
        <w:t>KPIs</w:t>
      </w:r>
    </w:p>
    <w:p w14:paraId="0A8D661C" w14:textId="595AE6D5" w:rsidR="00443414" w:rsidRDefault="00197EF2" w:rsidP="00FE5531">
      <w:pPr>
        <w:pStyle w:val="Default"/>
        <w:spacing w:before="80"/>
        <w:jc w:val="both"/>
        <w:rPr>
          <w:sz w:val="20"/>
          <w:szCs w:val="20"/>
        </w:rPr>
      </w:pPr>
      <w:r w:rsidRPr="00443414">
        <w:rPr>
          <w:b/>
          <w:bCs/>
          <w:sz w:val="20"/>
          <w:szCs w:val="20"/>
        </w:rPr>
        <w:t>Softwares</w:t>
      </w:r>
      <w:r w:rsidRPr="00443414">
        <w:rPr>
          <w:b/>
          <w:bCs/>
          <w:color w:val="auto"/>
          <w:sz w:val="20"/>
          <w:szCs w:val="20"/>
        </w:rPr>
        <w:t xml:space="preserve"> &amp; computer skills</w:t>
      </w:r>
      <w:r w:rsidRPr="00443414">
        <w:rPr>
          <w:color w:val="auto"/>
          <w:sz w:val="20"/>
          <w:szCs w:val="20"/>
        </w:rPr>
        <w:t xml:space="preserve">: </w:t>
      </w:r>
      <w:r w:rsidRPr="00443414">
        <w:rPr>
          <w:sz w:val="20"/>
          <w:szCs w:val="20"/>
        </w:rPr>
        <w:t>Fusion360; Ultimaker Cura; V-REP; RStudio; Weka; FIWARE; IoTIFY; Python; GaBi; RETScreen; DesignBuilder; Aspen HYSYS; Aspen Plus; AutoCAD; Superpro; Polymath; Aloha</w:t>
      </w:r>
      <w:r w:rsidR="00F0761D" w:rsidRPr="00443414">
        <w:rPr>
          <w:sz w:val="20"/>
          <w:szCs w:val="20"/>
        </w:rPr>
        <w:t>; Office package</w:t>
      </w:r>
      <w:r w:rsidR="00FE5531">
        <w:rPr>
          <w:sz w:val="20"/>
          <w:szCs w:val="20"/>
        </w:rPr>
        <w:t xml:space="preserve"> </w:t>
      </w:r>
      <w:r w:rsidR="00FE5531">
        <w:rPr>
          <w:b/>
          <w:bCs/>
          <w:sz w:val="20"/>
          <w:szCs w:val="20"/>
        </w:rPr>
        <w:t>Otros</w:t>
      </w:r>
      <w:r w:rsidRPr="00443414">
        <w:rPr>
          <w:sz w:val="20"/>
          <w:szCs w:val="20"/>
        </w:rPr>
        <w:t xml:space="preserve">: </w:t>
      </w:r>
      <w:r w:rsidR="00FE5531" w:rsidRPr="00FE5531">
        <w:rPr>
          <w:sz w:val="20"/>
          <w:szCs w:val="20"/>
        </w:rPr>
        <w:t>Disposición para aprender; Capacidad para enseñar; Atención al detalle; Trabajo en equipo; Planificación de proyectos (Gantt, SCRUM, otros...)</w:t>
      </w:r>
      <w:r w:rsidR="00FE5531">
        <w:rPr>
          <w:sz w:val="20"/>
          <w:szCs w:val="20"/>
        </w:rPr>
        <w:t xml:space="preserve"> </w:t>
      </w:r>
      <w:r w:rsidR="00FE5531">
        <w:rPr>
          <w:b/>
          <w:bCs/>
          <w:sz w:val="20"/>
          <w:szCs w:val="20"/>
        </w:rPr>
        <w:t>Idiomas</w:t>
      </w:r>
      <w:r w:rsidRPr="00443414">
        <w:rPr>
          <w:color w:val="auto"/>
          <w:sz w:val="20"/>
          <w:szCs w:val="20"/>
        </w:rPr>
        <w:t>:</w:t>
      </w:r>
      <w:r w:rsidRPr="00443414">
        <w:rPr>
          <w:color w:val="auto"/>
          <w:sz w:val="22"/>
          <w:szCs w:val="22"/>
        </w:rPr>
        <w:t xml:space="preserve"> </w:t>
      </w:r>
      <w:r w:rsidR="00FE5531" w:rsidRPr="00FE5531">
        <w:rPr>
          <w:sz w:val="20"/>
          <w:szCs w:val="20"/>
        </w:rPr>
        <w:t>Inglés (nivel C1); italiano y francés (principiante)</w:t>
      </w:r>
      <w:r w:rsidR="00767510">
        <w:rPr>
          <w:sz w:val="20"/>
          <w:szCs w:val="20"/>
        </w:rPr>
        <w:t>; castellano y catalán (nativo)</w:t>
      </w:r>
    </w:p>
    <w:p w14:paraId="7AFCB0C0" w14:textId="77777777" w:rsidR="00FE5531" w:rsidRDefault="00FE5531" w:rsidP="00FE5531">
      <w:pPr>
        <w:pStyle w:val="Default"/>
        <w:jc w:val="both"/>
        <w:rPr>
          <w:color w:val="C00000"/>
          <w:sz w:val="22"/>
          <w:szCs w:val="22"/>
          <w:u w:val="single"/>
        </w:rPr>
      </w:pPr>
    </w:p>
    <w:p w14:paraId="5DFE1BDF" w14:textId="1FFD303D" w:rsidR="00197EF2" w:rsidRPr="00443414" w:rsidRDefault="00443414" w:rsidP="00197EF2">
      <w:pPr>
        <w:pStyle w:val="Default"/>
        <w:spacing w:after="80"/>
        <w:rPr>
          <w:color w:val="C00000"/>
          <w:sz w:val="22"/>
          <w:szCs w:val="22"/>
        </w:rPr>
      </w:pPr>
      <w:r>
        <w:rPr>
          <w:color w:val="C00000"/>
          <w:sz w:val="22"/>
          <w:szCs w:val="22"/>
          <w:u w:val="single"/>
        </w:rPr>
        <w:t>PREMIOS</w:t>
      </w:r>
    </w:p>
    <w:p w14:paraId="3D42A0B4" w14:textId="77777777" w:rsidR="00FE5531" w:rsidRDefault="00197EF2" w:rsidP="00FE5531">
      <w:pPr>
        <w:pStyle w:val="Default"/>
        <w:spacing w:after="80"/>
        <w:jc w:val="both"/>
        <w:rPr>
          <w:i/>
          <w:iCs/>
          <w:sz w:val="20"/>
          <w:szCs w:val="20"/>
        </w:rPr>
      </w:pPr>
      <w:r w:rsidRPr="00443414">
        <w:rPr>
          <w:b/>
          <w:bCs/>
          <w:sz w:val="20"/>
          <w:szCs w:val="20"/>
          <w:u w:val="single"/>
        </w:rPr>
        <w:t>Finalist</w:t>
      </w:r>
      <w:r w:rsidR="00FE5531">
        <w:rPr>
          <w:b/>
          <w:bCs/>
          <w:sz w:val="20"/>
          <w:szCs w:val="20"/>
          <w:u w:val="single"/>
        </w:rPr>
        <w:t>a</w:t>
      </w:r>
      <w:r w:rsidRPr="00443414">
        <w:rPr>
          <w:b/>
          <w:bCs/>
          <w:sz w:val="20"/>
          <w:szCs w:val="20"/>
          <w:u w:val="single"/>
        </w:rPr>
        <w:t xml:space="preserve"> </w:t>
      </w:r>
      <w:r w:rsidR="00FE5531">
        <w:rPr>
          <w:b/>
          <w:bCs/>
          <w:sz w:val="20"/>
          <w:szCs w:val="20"/>
          <w:u w:val="single"/>
        </w:rPr>
        <w:t>en el premio</w:t>
      </w:r>
      <w:r w:rsidRPr="00443414">
        <w:rPr>
          <w:b/>
          <w:bCs/>
          <w:sz w:val="20"/>
          <w:szCs w:val="20"/>
          <w:u w:val="single"/>
        </w:rPr>
        <w:t xml:space="preserve"> Magda Medir-Essity</w:t>
      </w:r>
      <w:r w:rsidRPr="00443414">
        <w:rPr>
          <w:i/>
          <w:iCs/>
          <w:sz w:val="20"/>
          <w:szCs w:val="20"/>
        </w:rPr>
        <w:t xml:space="preserve">, </w:t>
      </w:r>
      <w:r w:rsidR="00FE5531" w:rsidRPr="00FE5531">
        <w:rPr>
          <w:i/>
          <w:iCs/>
          <w:sz w:val="20"/>
          <w:szCs w:val="20"/>
        </w:rPr>
        <w:t>como uno de los cinco mejores alumnos en la asignatura de Liderazgo en 4º curso de la carrera de Ingeniería Química. (URV, Sep-2017 a Jun-2018)</w:t>
      </w:r>
    </w:p>
    <w:p w14:paraId="3DCC3445" w14:textId="1085E09A" w:rsidR="00197EF2" w:rsidRPr="00443414" w:rsidRDefault="00FE5531" w:rsidP="00FE5531">
      <w:pPr>
        <w:pStyle w:val="Default"/>
        <w:spacing w:after="80"/>
        <w:jc w:val="both"/>
        <w:rPr>
          <w:sz w:val="18"/>
          <w:szCs w:val="18"/>
        </w:rPr>
      </w:pPr>
      <w:r>
        <w:rPr>
          <w:i/>
          <w:iCs/>
          <w:sz w:val="20"/>
          <w:szCs w:val="20"/>
        </w:rPr>
        <w:t>Miembro de uno de los equipos</w:t>
      </w:r>
      <w:r w:rsidR="00197EF2" w:rsidRPr="00443414">
        <w:rPr>
          <w:i/>
          <w:iCs/>
          <w:sz w:val="20"/>
          <w:szCs w:val="20"/>
        </w:rPr>
        <w:t xml:space="preserve"> top 20 </w:t>
      </w:r>
      <w:r>
        <w:rPr>
          <w:i/>
          <w:iCs/>
          <w:sz w:val="20"/>
          <w:szCs w:val="20"/>
        </w:rPr>
        <w:t>de</w:t>
      </w:r>
      <w:r w:rsidR="00197EF2" w:rsidRPr="00443414">
        <w:rPr>
          <w:i/>
          <w:iCs/>
          <w:sz w:val="20"/>
          <w:szCs w:val="20"/>
        </w:rPr>
        <w:t xml:space="preserve"> 500 </w:t>
      </w:r>
      <w:r>
        <w:rPr>
          <w:i/>
          <w:iCs/>
          <w:sz w:val="20"/>
          <w:szCs w:val="20"/>
        </w:rPr>
        <w:t>en la</w:t>
      </w:r>
      <w:r w:rsidR="00197EF2" w:rsidRPr="00443414">
        <w:rPr>
          <w:i/>
          <w:iCs/>
          <w:sz w:val="20"/>
          <w:szCs w:val="20"/>
        </w:rPr>
        <w:t xml:space="preserve"> </w:t>
      </w:r>
      <w:r w:rsidR="00197EF2" w:rsidRPr="00443414">
        <w:rPr>
          <w:b/>
          <w:bCs/>
          <w:sz w:val="20"/>
          <w:szCs w:val="20"/>
          <w:u w:val="single"/>
        </w:rPr>
        <w:t>X-Culture international business competition</w:t>
      </w:r>
      <w:r w:rsidR="00197EF2" w:rsidRPr="00443414">
        <w:rPr>
          <w:i/>
          <w:iCs/>
          <w:sz w:val="20"/>
          <w:szCs w:val="20"/>
        </w:rPr>
        <w:t xml:space="preserve"> </w:t>
      </w:r>
      <w:r w:rsidRPr="00FE5531">
        <w:rPr>
          <w:i/>
          <w:iCs/>
          <w:sz w:val="20"/>
          <w:szCs w:val="20"/>
        </w:rPr>
        <w:t>sobre el desarrollo de un plan de negocio de alta calidad para una empresa multinacional. (URV, mayo-2016)</w:t>
      </w:r>
    </w:p>
    <w:sectPr w:rsidR="00197EF2" w:rsidRPr="00443414" w:rsidSect="00197EF2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05"/>
    <w:multiLevelType w:val="hybridMultilevel"/>
    <w:tmpl w:val="B26EA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9DC"/>
    <w:multiLevelType w:val="hybridMultilevel"/>
    <w:tmpl w:val="5D46D63A"/>
    <w:lvl w:ilvl="0" w:tplc="AF283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843"/>
    <w:multiLevelType w:val="hybridMultilevel"/>
    <w:tmpl w:val="EEB8A3E6"/>
    <w:lvl w:ilvl="0" w:tplc="3A6A5A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661B"/>
    <w:multiLevelType w:val="hybridMultilevel"/>
    <w:tmpl w:val="47063318"/>
    <w:lvl w:ilvl="0" w:tplc="ADC03102">
      <w:numFmt w:val="bullet"/>
      <w:lvlText w:val="-"/>
      <w:lvlJc w:val="left"/>
      <w:pPr>
        <w:ind w:left="160" w:hanging="360"/>
      </w:pPr>
      <w:rPr>
        <w:rFonts w:ascii="Calibri" w:eastAsiaTheme="minorHAnsi" w:hAnsi="Calibri" w:cs="Calibri" w:hint="default"/>
        <w:color w:val="92D050"/>
      </w:rPr>
    </w:lvl>
    <w:lvl w:ilvl="1" w:tplc="0C0A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4" w15:restartNumberingAfterBreak="0">
    <w:nsid w:val="5AC748DB"/>
    <w:multiLevelType w:val="hybridMultilevel"/>
    <w:tmpl w:val="9866FBD4"/>
    <w:lvl w:ilvl="0" w:tplc="E482D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6E9E"/>
    <w:multiLevelType w:val="hybridMultilevel"/>
    <w:tmpl w:val="D7207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FF"/>
    <w:multiLevelType w:val="hybridMultilevel"/>
    <w:tmpl w:val="7D386058"/>
    <w:lvl w:ilvl="0" w:tplc="9D4E4C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449A"/>
    <w:multiLevelType w:val="hybridMultilevel"/>
    <w:tmpl w:val="C33C84F8"/>
    <w:lvl w:ilvl="0" w:tplc="A6BE63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7D45"/>
    <w:multiLevelType w:val="hybridMultilevel"/>
    <w:tmpl w:val="47527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977ED"/>
    <w:multiLevelType w:val="hybridMultilevel"/>
    <w:tmpl w:val="28164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1562247">
    <w:abstractNumId w:val="0"/>
  </w:num>
  <w:num w:numId="2" w16cid:durableId="1854563376">
    <w:abstractNumId w:val="4"/>
  </w:num>
  <w:num w:numId="3" w16cid:durableId="49966048">
    <w:abstractNumId w:val="1"/>
  </w:num>
  <w:num w:numId="4" w16cid:durableId="1564560386">
    <w:abstractNumId w:val="8"/>
  </w:num>
  <w:num w:numId="5" w16cid:durableId="1234050581">
    <w:abstractNumId w:val="9"/>
  </w:num>
  <w:num w:numId="6" w16cid:durableId="569461970">
    <w:abstractNumId w:val="5"/>
  </w:num>
  <w:num w:numId="7" w16cid:durableId="967706425">
    <w:abstractNumId w:val="6"/>
  </w:num>
  <w:num w:numId="8" w16cid:durableId="459111612">
    <w:abstractNumId w:val="7"/>
  </w:num>
  <w:num w:numId="9" w16cid:durableId="893079844">
    <w:abstractNumId w:val="3"/>
  </w:num>
  <w:num w:numId="10" w16cid:durableId="82320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8"/>
    <w:rsid w:val="000335B2"/>
    <w:rsid w:val="00163750"/>
    <w:rsid w:val="00164FCF"/>
    <w:rsid w:val="00197EF2"/>
    <w:rsid w:val="00281A44"/>
    <w:rsid w:val="002A4327"/>
    <w:rsid w:val="00406BF6"/>
    <w:rsid w:val="00443414"/>
    <w:rsid w:val="00667CBC"/>
    <w:rsid w:val="00710225"/>
    <w:rsid w:val="00767510"/>
    <w:rsid w:val="00844EA8"/>
    <w:rsid w:val="00930EBB"/>
    <w:rsid w:val="009541CB"/>
    <w:rsid w:val="00B2050C"/>
    <w:rsid w:val="00C36848"/>
    <w:rsid w:val="00CB4A3F"/>
    <w:rsid w:val="00F0761D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7CE7"/>
  <w15:chartTrackingRefBased/>
  <w15:docId w15:val="{8FBADAF4-957E-4714-9EB0-B9F82631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36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lla">
    <w:name w:val="Hyperlink"/>
    <w:basedOn w:val="Lletraperdefectedelpargraf"/>
    <w:uiPriority w:val="99"/>
    <w:unhideWhenUsed/>
    <w:rsid w:val="00C3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i-arfelis-espinosa-283953121/" TargetMode="External"/><Relationship Id="rId5" Type="http://schemas.openxmlformats.org/officeDocument/2006/relationships/hyperlink" Target="mailto:saet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772</Words>
  <Characters>4250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arfelis espinosa</dc:creator>
  <cp:keywords/>
  <dc:description/>
  <cp:lastModifiedBy>Sergi</cp:lastModifiedBy>
  <cp:revision>6</cp:revision>
  <cp:lastPrinted>2021-06-07T14:39:00Z</cp:lastPrinted>
  <dcterms:created xsi:type="dcterms:W3CDTF">2021-05-06T17:35:00Z</dcterms:created>
  <dcterms:modified xsi:type="dcterms:W3CDTF">2023-03-04T21:58:00Z</dcterms:modified>
</cp:coreProperties>
</file>