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5B4" w:rsidRPr="006C65B4" w:rsidRDefault="006C65B4" w:rsidP="006C65B4">
      <w:pPr>
        <w:shd w:val="clear" w:color="auto" w:fill="FFFFFF"/>
        <w:spacing w:after="100" w:afterAutospacing="1" w:line="240" w:lineRule="auto"/>
        <w:outlineLvl w:val="1"/>
        <w:rPr>
          <w:rFonts w:ascii="Arial" w:eastAsia="Times New Roman" w:hAnsi="Arial" w:cs="Arial"/>
          <w:b/>
          <w:bCs/>
          <w:color w:val="333333"/>
          <w:sz w:val="36"/>
          <w:szCs w:val="36"/>
          <w:lang w:eastAsia="es-ES"/>
        </w:rPr>
      </w:pPr>
      <w:r w:rsidRPr="006C65B4">
        <w:rPr>
          <w:rFonts w:ascii="Arial" w:eastAsia="Times New Roman" w:hAnsi="Arial" w:cs="Arial"/>
          <w:b/>
          <w:bCs/>
          <w:color w:val="333333"/>
          <w:sz w:val="36"/>
          <w:szCs w:val="36"/>
          <w:lang w:eastAsia="es-ES"/>
        </w:rPr>
        <w:t>Resumen de la actividad</w:t>
      </w:r>
    </w:p>
    <w:p w:rsidR="006C65B4" w:rsidRPr="006C65B4" w:rsidRDefault="006C65B4" w:rsidP="006C65B4">
      <w:pPr>
        <w:shd w:val="clear" w:color="auto" w:fill="FFFFFF"/>
        <w:spacing w:after="0" w:line="240" w:lineRule="auto"/>
        <w:rPr>
          <w:rFonts w:ascii="Arial" w:eastAsia="Times New Roman" w:hAnsi="Arial" w:cs="Arial"/>
          <w:color w:val="333333"/>
          <w:sz w:val="21"/>
          <w:szCs w:val="21"/>
          <w:lang w:eastAsia="es-ES"/>
        </w:rPr>
      </w:pP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En esta actividad, analizarás un artefacto utilizando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así como la recopilación de detalles sobre los indicadores de compromiso asociados, utilizando la Pirámide del dolor.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Anteriormente, se te presentó el concepto de la Pirámide del dolor, la cual se emplea para comprender los distintos tipos de </w:t>
      </w:r>
      <w:r w:rsidRPr="006C65B4">
        <w:rPr>
          <w:rFonts w:ascii="unset" w:eastAsia="Times New Roman" w:hAnsi="unset" w:cs="Arial"/>
          <w:b/>
          <w:bCs/>
          <w:color w:val="333333"/>
          <w:sz w:val="21"/>
          <w:szCs w:val="21"/>
          <w:lang w:eastAsia="es-ES"/>
        </w:rPr>
        <w:t xml:space="preserve">indicadores de compromiso </w:t>
      </w:r>
      <w:r w:rsidRPr="006C65B4">
        <w:rPr>
          <w:rFonts w:ascii="Arial" w:eastAsia="Times New Roman" w:hAnsi="Arial" w:cs="Arial"/>
          <w:color w:val="333333"/>
          <w:sz w:val="21"/>
          <w:szCs w:val="21"/>
          <w:lang w:eastAsia="es-ES"/>
        </w:rPr>
        <w:t>(</w:t>
      </w:r>
      <w:proofErr w:type="spellStart"/>
      <w:r w:rsidRPr="006C65B4">
        <w:rPr>
          <w:rFonts w:ascii="unset" w:eastAsia="Times New Roman" w:hAnsi="unset" w:cs="Arial"/>
          <w:b/>
          <w:bCs/>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Recuerda, un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es una evidencia observable que sugiere signos </w:t>
      </w:r>
      <w:bookmarkStart w:id="0" w:name="_GoBack"/>
      <w:bookmarkEnd w:id="0"/>
      <w:r w:rsidRPr="006C65B4">
        <w:rPr>
          <w:rFonts w:ascii="Arial" w:eastAsia="Times New Roman" w:hAnsi="Arial" w:cs="Arial"/>
          <w:color w:val="333333"/>
          <w:sz w:val="21"/>
          <w:szCs w:val="21"/>
          <w:lang w:eastAsia="es-ES"/>
        </w:rPr>
        <w:t xml:space="preserve">de un posible incidente de seguridad. La Pirámide del dolor explica la relación entre los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y el nivel de dificultad que experimentan los agentes de amenaza cuando los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son bloqueados por los equipos de seguridad.</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proofErr w:type="spellStart"/>
      <w:r w:rsidRPr="006C65B4">
        <w:rPr>
          <w:rFonts w:ascii="unset" w:eastAsia="Times New Roman" w:hAnsi="unset" w:cs="Arial"/>
          <w:b/>
          <w:bCs/>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es una de las múltiples herramientas que utilizan los analistas de seguridad para identificar y responder a incidentes de seguridad. Se trata de un servicio que permite a cualquier persona analizar archivos, dominios, </w:t>
      </w:r>
      <w:proofErr w:type="spellStart"/>
      <w:r w:rsidRPr="006C65B4">
        <w:rPr>
          <w:rFonts w:ascii="Arial" w:eastAsia="Times New Roman" w:hAnsi="Arial" w:cs="Arial"/>
          <w:color w:val="333333"/>
          <w:sz w:val="21"/>
          <w:szCs w:val="21"/>
          <w:lang w:eastAsia="es-ES"/>
        </w:rPr>
        <w:t>URLs</w:t>
      </w:r>
      <w:proofErr w:type="spellEnd"/>
      <w:r w:rsidRPr="006C65B4">
        <w:rPr>
          <w:rFonts w:ascii="Arial" w:eastAsia="Times New Roman" w:hAnsi="Arial" w:cs="Arial"/>
          <w:color w:val="333333"/>
          <w:sz w:val="21"/>
          <w:szCs w:val="21"/>
          <w:lang w:eastAsia="es-ES"/>
        </w:rPr>
        <w:t xml:space="preserve"> y direcciones IP sospechosas en busca de contenido malicioso. A través de crowdsourcing,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recopila e informa sobre inteligencia de amenazas proveniente de la comunidad global de </w:t>
      </w:r>
      <w:proofErr w:type="spellStart"/>
      <w:r w:rsidRPr="006C65B4">
        <w:rPr>
          <w:rFonts w:ascii="Arial" w:eastAsia="Times New Roman" w:hAnsi="Arial" w:cs="Arial"/>
          <w:color w:val="333333"/>
          <w:sz w:val="21"/>
          <w:szCs w:val="21"/>
          <w:lang w:eastAsia="es-ES"/>
        </w:rPr>
        <w:t>ciberseguridad</w:t>
      </w:r>
      <w:proofErr w:type="spellEnd"/>
      <w:r w:rsidRPr="006C65B4">
        <w:rPr>
          <w:rFonts w:ascii="Arial" w:eastAsia="Times New Roman" w:hAnsi="Arial" w:cs="Arial"/>
          <w:color w:val="333333"/>
          <w:sz w:val="21"/>
          <w:szCs w:val="21"/>
          <w:lang w:eastAsia="es-ES"/>
        </w:rPr>
        <w:t xml:space="preserve">. Esto ayuda a los analistas de seguridad a determinar qué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han sido reportados como maliciosos. Como analista de seguridad, puedes aprovechar la inteligencia de amenazas compartida para profundizar en el conocimiento sobre las amenazas y contribuir a mejorar las capacidades de detección.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Nota importante</w:t>
      </w:r>
      <w:r w:rsidRPr="006C65B4">
        <w:rPr>
          <w:rFonts w:ascii="Arial" w:eastAsia="Times New Roman" w:hAnsi="Arial" w:cs="Arial"/>
          <w:i/>
          <w:iCs/>
          <w:color w:val="333333"/>
          <w:sz w:val="21"/>
          <w:szCs w:val="21"/>
          <w:lang w:eastAsia="es-ES"/>
        </w:rPr>
        <w:t xml:space="preserve">: Los datos subidos a </w:t>
      </w:r>
      <w:proofErr w:type="spellStart"/>
      <w:r w:rsidRPr="006C65B4">
        <w:rPr>
          <w:rFonts w:ascii="Arial" w:eastAsia="Times New Roman" w:hAnsi="Arial" w:cs="Arial"/>
          <w:i/>
          <w:iCs/>
          <w:color w:val="333333"/>
          <w:sz w:val="21"/>
          <w:szCs w:val="21"/>
          <w:lang w:eastAsia="es-ES"/>
        </w:rPr>
        <w:t>VirusTotal</w:t>
      </w:r>
      <w:proofErr w:type="spellEnd"/>
      <w:r w:rsidRPr="006C65B4">
        <w:rPr>
          <w:rFonts w:ascii="Arial" w:eastAsia="Times New Roman" w:hAnsi="Arial" w:cs="Arial"/>
          <w:i/>
          <w:iCs/>
          <w:color w:val="333333"/>
          <w:sz w:val="21"/>
          <w:szCs w:val="21"/>
          <w:lang w:eastAsia="es-ES"/>
        </w:rPr>
        <w:t xml:space="preserve"> se compartirán públicamente con toda su comunidad. Ten cuidado con lo que envías y asegúrate de no subir información personal.</w:t>
      </w:r>
    </w:p>
    <w:p w:rsidR="006C65B4" w:rsidRPr="006C65B4" w:rsidRDefault="006C65B4" w:rsidP="006C65B4">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s-ES"/>
        </w:rPr>
      </w:pPr>
      <w:r w:rsidRPr="006C65B4">
        <w:rPr>
          <w:rFonts w:ascii="Arial" w:eastAsia="Times New Roman" w:hAnsi="Arial" w:cs="Arial"/>
          <w:b/>
          <w:bCs/>
          <w:color w:val="333333"/>
          <w:sz w:val="36"/>
          <w:szCs w:val="36"/>
          <w:lang w:eastAsia="es-ES"/>
        </w:rPr>
        <w:t>Escenario</w:t>
      </w:r>
    </w:p>
    <w:p w:rsidR="006C65B4" w:rsidRPr="006C65B4" w:rsidRDefault="006C65B4" w:rsidP="006C65B4">
      <w:pPr>
        <w:shd w:val="clear" w:color="auto" w:fill="FFFFFF"/>
        <w:spacing w:after="0" w:line="240" w:lineRule="auto"/>
        <w:rPr>
          <w:rFonts w:ascii="Arial" w:eastAsia="Times New Roman" w:hAnsi="Arial" w:cs="Arial"/>
          <w:color w:val="333333"/>
          <w:sz w:val="21"/>
          <w:szCs w:val="21"/>
          <w:lang w:eastAsia="es-ES"/>
        </w:rPr>
      </w:pP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Revisa el siguiente escenario. Luego, completa las instrucciones paso a paso.</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Eres analista de nivel uno del centro de operaciones de seguridad (SOC) en una empresa de servicios financieros. Recibiste una alerta sobre la descarga de un archivo sospechoso en la computadora de un empleado.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Decides investigarla y descubres que el empleado recibió un correo electrónico que contenía un archivo adjunto, con una hoja de cálculo protegida por contraseña. Esta contraseña se proporcionó en el correo electrónico. El empleado descargó el archivo e introdujo la contraseña para abrirlo. Al abrir el archivo, se ejecutó una carga maliciosa en su computadora.</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Recuperas el archivo malicioso y creas un hash SHA256. Puede que recuerdes de un curso anterior que una </w:t>
      </w:r>
      <w:r w:rsidRPr="006C65B4">
        <w:rPr>
          <w:rFonts w:ascii="unset" w:eastAsia="Times New Roman" w:hAnsi="unset" w:cs="Arial"/>
          <w:b/>
          <w:bCs/>
          <w:color w:val="333333"/>
          <w:sz w:val="21"/>
          <w:szCs w:val="21"/>
          <w:lang w:eastAsia="es-ES"/>
        </w:rPr>
        <w:t>función hash</w:t>
      </w:r>
      <w:r w:rsidRPr="006C65B4">
        <w:rPr>
          <w:rFonts w:ascii="Arial" w:eastAsia="Times New Roman" w:hAnsi="Arial" w:cs="Arial"/>
          <w:color w:val="333333"/>
          <w:sz w:val="21"/>
          <w:szCs w:val="21"/>
          <w:lang w:eastAsia="es-ES"/>
        </w:rPr>
        <w:t xml:space="preserve"> es un algoritmo que produce un código que no se puede descifrar. El </w:t>
      </w:r>
      <w:proofErr w:type="spellStart"/>
      <w:r w:rsidRPr="006C65B4">
        <w:rPr>
          <w:rFonts w:ascii="Arial" w:eastAsia="Times New Roman" w:hAnsi="Arial" w:cs="Arial"/>
          <w:color w:val="333333"/>
          <w:sz w:val="21"/>
          <w:szCs w:val="21"/>
          <w:lang w:eastAsia="es-ES"/>
        </w:rPr>
        <w:t>hashing</w:t>
      </w:r>
      <w:proofErr w:type="spellEnd"/>
      <w:r w:rsidRPr="006C65B4">
        <w:rPr>
          <w:rFonts w:ascii="Arial" w:eastAsia="Times New Roman" w:hAnsi="Arial" w:cs="Arial"/>
          <w:color w:val="333333"/>
          <w:sz w:val="21"/>
          <w:szCs w:val="21"/>
          <w:lang w:eastAsia="es-ES"/>
        </w:rPr>
        <w:t xml:space="preserve"> es un método criptográfico utilizado para identificar de forma exclusiva el malware, actuando como huella dactilar única del archivo.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Ahora, que tienes el hash del archivo, usarás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para descubrir otros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asociados al archivo.</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Nota</w:t>
      </w:r>
      <w:r w:rsidRPr="006C65B4">
        <w:rPr>
          <w:rFonts w:ascii="Arial" w:eastAsia="Times New Roman" w:hAnsi="Arial" w:cs="Arial"/>
          <w:color w:val="333333"/>
          <w:sz w:val="21"/>
          <w:szCs w:val="21"/>
          <w:lang w:eastAsia="es-ES"/>
        </w:rPr>
        <w:t xml:space="preserve">: </w:t>
      </w:r>
      <w:r w:rsidRPr="006C65B4">
        <w:rPr>
          <w:rFonts w:ascii="Arial" w:eastAsia="Times New Roman" w:hAnsi="Arial" w:cs="Arial"/>
          <w:i/>
          <w:iCs/>
          <w:color w:val="333333"/>
          <w:sz w:val="21"/>
          <w:szCs w:val="21"/>
          <w:lang w:eastAsia="es-ES"/>
        </w:rPr>
        <w:t xml:space="preserve">Utiliza el diario de gestión de incidentes que iniciaste en </w:t>
      </w:r>
      <w:hyperlink r:id="rId6" w:tgtFrame="_blank" w:history="1">
        <w:r w:rsidRPr="006C65B4">
          <w:rPr>
            <w:rFonts w:ascii="Arial" w:eastAsia="Times New Roman" w:hAnsi="Arial" w:cs="Arial"/>
            <w:i/>
            <w:iCs/>
            <w:color w:val="0000FF"/>
            <w:sz w:val="21"/>
            <w:szCs w:val="21"/>
            <w:u w:val="single"/>
            <w:lang w:eastAsia="es-ES"/>
          </w:rPr>
          <w:t>una actividad anterior</w:t>
        </w:r>
      </w:hyperlink>
      <w:r w:rsidRPr="006C65B4">
        <w:rPr>
          <w:rFonts w:ascii="Arial" w:eastAsia="Times New Roman" w:hAnsi="Arial" w:cs="Arial"/>
          <w:i/>
          <w:iCs/>
          <w:color w:val="333333"/>
          <w:sz w:val="21"/>
          <w:szCs w:val="21"/>
          <w:lang w:eastAsia="es-ES"/>
        </w:rPr>
        <w:t xml:space="preserve"> para tomar notas y hacer un seguimiento de tus hallazgos.</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Nota</w:t>
      </w:r>
      <w:r w:rsidRPr="006C65B4">
        <w:rPr>
          <w:rFonts w:ascii="Arial" w:eastAsia="Times New Roman" w:hAnsi="Arial" w:cs="Arial"/>
          <w:i/>
          <w:iCs/>
          <w:color w:val="333333"/>
          <w:sz w:val="21"/>
          <w:szCs w:val="21"/>
          <w:lang w:eastAsia="es-ES"/>
        </w:rPr>
        <w:t xml:space="preserve">: Puede que recuerdes haber creado hashes SHA256 en la </w:t>
      </w:r>
      <w:hyperlink r:id="rId7" w:tgtFrame="_blank" w:history="1">
        <w:r w:rsidRPr="006C65B4">
          <w:rPr>
            <w:rFonts w:ascii="Arial" w:eastAsia="Times New Roman" w:hAnsi="Arial" w:cs="Arial"/>
            <w:i/>
            <w:iCs/>
            <w:color w:val="0000FF"/>
            <w:sz w:val="21"/>
            <w:szCs w:val="21"/>
            <w:u w:val="single"/>
            <w:lang w:eastAsia="es-ES"/>
          </w:rPr>
          <w:t xml:space="preserve">actividad de </w:t>
        </w:r>
        <w:proofErr w:type="spellStart"/>
        <w:r w:rsidRPr="006C65B4">
          <w:rPr>
            <w:rFonts w:ascii="Arial" w:eastAsia="Times New Roman" w:hAnsi="Arial" w:cs="Arial"/>
            <w:i/>
            <w:iCs/>
            <w:color w:val="0000FF"/>
            <w:sz w:val="21"/>
            <w:szCs w:val="21"/>
            <w:u w:val="single"/>
            <w:lang w:eastAsia="es-ES"/>
          </w:rPr>
          <w:t>lab</w:t>
        </w:r>
        <w:proofErr w:type="spellEnd"/>
        <w:r w:rsidRPr="006C65B4">
          <w:rPr>
            <w:rFonts w:ascii="Arial" w:eastAsia="Times New Roman" w:hAnsi="Arial" w:cs="Arial"/>
            <w:i/>
            <w:iCs/>
            <w:color w:val="0000FF"/>
            <w:sz w:val="21"/>
            <w:szCs w:val="21"/>
            <w:u w:val="single"/>
            <w:lang w:eastAsia="es-ES"/>
          </w:rPr>
          <w:t xml:space="preserve"> sobre valores hash</w:t>
        </w:r>
      </w:hyperlink>
      <w:r w:rsidRPr="006C65B4">
        <w:rPr>
          <w:rFonts w:ascii="Arial" w:eastAsia="Times New Roman" w:hAnsi="Arial" w:cs="Arial"/>
          <w:i/>
          <w:iCs/>
          <w:color w:val="333333"/>
          <w:sz w:val="21"/>
          <w:szCs w:val="21"/>
          <w:lang w:eastAsia="es-ES"/>
        </w:rPr>
        <w:t xml:space="preserve"> de un curso anterior.</w:t>
      </w:r>
    </w:p>
    <w:p w:rsidR="006C65B4" w:rsidRPr="006C65B4" w:rsidRDefault="006C65B4" w:rsidP="006C65B4">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s-ES"/>
        </w:rPr>
      </w:pPr>
      <w:r w:rsidRPr="006C65B4">
        <w:rPr>
          <w:rFonts w:ascii="Arial" w:eastAsia="Times New Roman" w:hAnsi="Arial" w:cs="Arial"/>
          <w:b/>
          <w:bCs/>
          <w:color w:val="333333"/>
          <w:sz w:val="36"/>
          <w:szCs w:val="36"/>
          <w:lang w:eastAsia="es-ES"/>
        </w:rPr>
        <w:lastRenderedPageBreak/>
        <w:t xml:space="preserve">Instrucciones </w:t>
      </w:r>
      <w:proofErr w:type="gramStart"/>
      <w:r w:rsidRPr="006C65B4">
        <w:rPr>
          <w:rFonts w:ascii="Arial" w:eastAsia="Times New Roman" w:hAnsi="Arial" w:cs="Arial"/>
          <w:b/>
          <w:bCs/>
          <w:color w:val="333333"/>
          <w:sz w:val="36"/>
          <w:szCs w:val="36"/>
          <w:lang w:eastAsia="es-ES"/>
        </w:rPr>
        <w:t>paso</w:t>
      </w:r>
      <w:proofErr w:type="gramEnd"/>
      <w:r w:rsidRPr="006C65B4">
        <w:rPr>
          <w:rFonts w:ascii="Arial" w:eastAsia="Times New Roman" w:hAnsi="Arial" w:cs="Arial"/>
          <w:b/>
          <w:bCs/>
          <w:color w:val="333333"/>
          <w:sz w:val="36"/>
          <w:szCs w:val="36"/>
          <w:lang w:eastAsia="es-ES"/>
        </w:rPr>
        <w:t xml:space="preserve"> a paso</w:t>
      </w:r>
    </w:p>
    <w:p w:rsidR="006C65B4" w:rsidRPr="006C65B4" w:rsidRDefault="006C65B4" w:rsidP="006C65B4">
      <w:pPr>
        <w:shd w:val="clear" w:color="auto" w:fill="FFFFFF"/>
        <w:spacing w:after="0" w:line="240" w:lineRule="auto"/>
        <w:rPr>
          <w:rFonts w:ascii="Arial" w:eastAsia="Times New Roman" w:hAnsi="Arial" w:cs="Arial"/>
          <w:color w:val="333333"/>
          <w:sz w:val="21"/>
          <w:szCs w:val="21"/>
          <w:lang w:eastAsia="es-ES"/>
        </w:rPr>
      </w:pP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Sigue las instrucciones para completar la actividad. Luego, dirígete al siguiente elemento del curso para comparar tu trabajo con un ejemplo terminado.</w:t>
      </w:r>
    </w:p>
    <w:p w:rsidR="006C65B4" w:rsidRPr="006C65B4" w:rsidRDefault="006C65B4" w:rsidP="006C65B4">
      <w:pPr>
        <w:shd w:val="clear" w:color="auto" w:fill="FFFFFF"/>
        <w:spacing w:after="100" w:afterAutospacing="1" w:line="240" w:lineRule="auto"/>
        <w:outlineLvl w:val="2"/>
        <w:rPr>
          <w:rFonts w:ascii="Arial" w:eastAsia="Times New Roman" w:hAnsi="Arial" w:cs="Arial"/>
          <w:b/>
          <w:bCs/>
          <w:color w:val="333333"/>
          <w:sz w:val="27"/>
          <w:szCs w:val="27"/>
          <w:lang w:eastAsia="es-ES"/>
        </w:rPr>
      </w:pPr>
      <w:r w:rsidRPr="006C65B4">
        <w:rPr>
          <w:rFonts w:ascii="unset" w:eastAsia="Times New Roman" w:hAnsi="unset" w:cs="Arial"/>
          <w:b/>
          <w:bCs/>
          <w:color w:val="333333"/>
          <w:sz w:val="27"/>
          <w:szCs w:val="27"/>
          <w:lang w:eastAsia="es-ES"/>
        </w:rPr>
        <w:t>Paso 1: Accede a la plantilla</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Para utilizar la plantilla de este elemento del curso, haz clic en el enlace de abajo y selecciona “Usar plantilla”.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Enlace a la plantilla: </w:t>
      </w:r>
      <w:hyperlink r:id="rId8" w:tgtFrame="_blank" w:history="1">
        <w:r w:rsidRPr="006C65B4">
          <w:rPr>
            <w:rFonts w:ascii="Arial" w:eastAsia="Times New Roman" w:hAnsi="Arial" w:cs="Arial"/>
            <w:color w:val="0000FF"/>
            <w:sz w:val="21"/>
            <w:szCs w:val="21"/>
            <w:u w:val="single"/>
            <w:lang w:eastAsia="es-ES"/>
          </w:rPr>
          <w:t>Pirámide del dolor</w:t>
        </w:r>
      </w:hyperlink>
      <w:r w:rsidRPr="006C65B4">
        <w:rPr>
          <w:rFonts w:ascii="Arial" w:eastAsia="Times New Roman" w:hAnsi="Arial" w:cs="Arial"/>
          <w:color w:val="333333"/>
          <w:sz w:val="21"/>
          <w:szCs w:val="21"/>
          <w:lang w:eastAsia="es-ES"/>
        </w:rPr>
        <w:t>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O BIEN</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Si no tienes una cuenta de Google, puedes descargar la plantilla directamente desde el siguiente archivo adjunto.</w:t>
      </w:r>
    </w:p>
    <w:p w:rsidR="006C65B4" w:rsidRPr="006C65B4" w:rsidRDefault="006C65B4" w:rsidP="006C65B4">
      <w:pPr>
        <w:shd w:val="clear" w:color="auto" w:fill="FFFFFF"/>
        <w:spacing w:after="0" w:line="240" w:lineRule="auto"/>
        <w:rPr>
          <w:rFonts w:ascii="Times New Roman" w:eastAsia="Times New Roman" w:hAnsi="Times New Roman" w:cs="Times New Roman"/>
          <w:color w:val="0000FF"/>
          <w:sz w:val="24"/>
          <w:szCs w:val="24"/>
          <w:u w:val="single"/>
          <w:lang w:eastAsia="es-ES"/>
        </w:rPr>
      </w:pPr>
      <w:r w:rsidRPr="006C65B4">
        <w:rPr>
          <w:rFonts w:ascii="Arial" w:eastAsia="Times New Roman" w:hAnsi="Arial" w:cs="Arial"/>
          <w:color w:val="333333"/>
          <w:sz w:val="21"/>
          <w:szCs w:val="21"/>
          <w:lang w:eastAsia="es-ES"/>
        </w:rPr>
        <w:fldChar w:fldCharType="begin"/>
      </w:r>
      <w:r w:rsidRPr="006C65B4">
        <w:rPr>
          <w:rFonts w:ascii="Arial" w:eastAsia="Times New Roman" w:hAnsi="Arial" w:cs="Arial"/>
          <w:color w:val="333333"/>
          <w:sz w:val="21"/>
          <w:szCs w:val="21"/>
          <w:lang w:eastAsia="es-ES"/>
        </w:rPr>
        <w:instrText xml:space="preserve"> HYPERLINK "https://d3c33hcgiwev3.cloudfront.net/lY4fgicKTOiuLCqSRsdWPw_f619e56cd2ad460091bc5028fe2cbff1_Activity-Investigate-a-suspicious-file-hash_Pyramid-of-Pain.pptx?Expires=1708732800&amp;Signature=RcBTX35EZ0~yJB~GEkhfJ9q~1zw0oU7OrbB5Rbd9H1wao4Nu5Ox~lmooP58zyEstwxgYQNm0XSdbnzi6bzVLkaj3~YpUDkA3jRDm7zoYU4jEte10PX55ZiQdImRpo0I-X3y2VgDa6JADk~mwAzes60BJl9qZIN0M7ufV4uuSK1k_&amp;Key-Pair-Id=APKAJLTNE6QMUY6HBC5A" \t "_blank" </w:instrText>
      </w:r>
      <w:r w:rsidRPr="006C65B4">
        <w:rPr>
          <w:rFonts w:ascii="Arial" w:eastAsia="Times New Roman" w:hAnsi="Arial" w:cs="Arial"/>
          <w:color w:val="333333"/>
          <w:sz w:val="21"/>
          <w:szCs w:val="21"/>
          <w:lang w:eastAsia="es-ES"/>
        </w:rPr>
        <w:fldChar w:fldCharType="separate"/>
      </w:r>
    </w:p>
    <w:p w:rsidR="006C65B4" w:rsidRPr="006C65B4" w:rsidRDefault="006C65B4" w:rsidP="006C65B4">
      <w:pPr>
        <w:shd w:val="clear" w:color="auto" w:fill="FFFFFF"/>
        <w:spacing w:after="0" w:line="240" w:lineRule="auto"/>
        <w:rPr>
          <w:rFonts w:ascii="Times New Roman" w:eastAsia="Times New Roman" w:hAnsi="Times New Roman" w:cs="Times New Roman"/>
          <w:sz w:val="24"/>
          <w:szCs w:val="24"/>
          <w:lang w:val="en-US" w:eastAsia="es-ES"/>
        </w:rPr>
      </w:pPr>
      <w:r w:rsidRPr="006C65B4">
        <w:rPr>
          <w:rFonts w:ascii="Arial" w:eastAsia="Times New Roman" w:hAnsi="Arial" w:cs="Arial"/>
          <w:color w:val="0000FF"/>
          <w:sz w:val="21"/>
          <w:szCs w:val="21"/>
          <w:u w:val="single"/>
          <w:lang w:val="en-US" w:eastAsia="es-ES"/>
        </w:rPr>
        <w:t xml:space="preserve">Activity Investigate a suspicious file </w:t>
      </w:r>
      <w:proofErr w:type="spellStart"/>
      <w:r w:rsidRPr="006C65B4">
        <w:rPr>
          <w:rFonts w:ascii="Arial" w:eastAsia="Times New Roman" w:hAnsi="Arial" w:cs="Arial"/>
          <w:color w:val="0000FF"/>
          <w:sz w:val="21"/>
          <w:szCs w:val="21"/>
          <w:u w:val="single"/>
          <w:lang w:val="en-US" w:eastAsia="es-ES"/>
        </w:rPr>
        <w:t>hash_Pyramid</w:t>
      </w:r>
      <w:proofErr w:type="spellEnd"/>
      <w:r w:rsidRPr="006C65B4">
        <w:rPr>
          <w:rFonts w:ascii="Arial" w:eastAsia="Times New Roman" w:hAnsi="Arial" w:cs="Arial"/>
          <w:color w:val="0000FF"/>
          <w:sz w:val="21"/>
          <w:szCs w:val="21"/>
          <w:u w:val="single"/>
          <w:lang w:val="en-US" w:eastAsia="es-ES"/>
        </w:rPr>
        <w:t>-of-Pain</w:t>
      </w:r>
    </w:p>
    <w:p w:rsidR="006C65B4" w:rsidRPr="006C65B4" w:rsidRDefault="006C65B4" w:rsidP="006C65B4">
      <w:pPr>
        <w:shd w:val="clear" w:color="auto" w:fill="FFFFFF"/>
        <w:spacing w:after="0" w:line="240" w:lineRule="auto"/>
        <w:rPr>
          <w:rFonts w:ascii="Arial" w:eastAsia="Times New Roman" w:hAnsi="Arial" w:cs="Arial"/>
          <w:color w:val="0000FF"/>
          <w:sz w:val="21"/>
          <w:szCs w:val="21"/>
          <w:u w:val="single"/>
          <w:lang w:eastAsia="es-ES"/>
        </w:rPr>
      </w:pPr>
      <w:r w:rsidRPr="006C65B4">
        <w:rPr>
          <w:rFonts w:ascii="Arial" w:eastAsia="Times New Roman" w:hAnsi="Arial" w:cs="Arial"/>
          <w:color w:val="0000FF"/>
          <w:sz w:val="21"/>
          <w:szCs w:val="21"/>
          <w:u w:val="single"/>
          <w:lang w:eastAsia="es-ES"/>
        </w:rPr>
        <w:t>PPTX File</w:t>
      </w:r>
    </w:p>
    <w:p w:rsidR="006C65B4" w:rsidRPr="006C65B4" w:rsidRDefault="006C65B4" w:rsidP="006C65B4">
      <w:pPr>
        <w:shd w:val="clear" w:color="auto" w:fill="FFFFFF"/>
        <w:spacing w:after="0"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fldChar w:fldCharType="end"/>
      </w:r>
    </w:p>
    <w:p w:rsidR="006C65B4" w:rsidRPr="006C65B4" w:rsidRDefault="006C65B4" w:rsidP="006C65B4">
      <w:pPr>
        <w:shd w:val="clear" w:color="auto" w:fill="FFFFFF"/>
        <w:spacing w:after="100" w:afterAutospacing="1" w:line="240" w:lineRule="auto"/>
        <w:outlineLvl w:val="2"/>
        <w:rPr>
          <w:rFonts w:ascii="Arial" w:eastAsia="Times New Roman" w:hAnsi="Arial" w:cs="Arial"/>
          <w:b/>
          <w:bCs/>
          <w:color w:val="333333"/>
          <w:sz w:val="27"/>
          <w:szCs w:val="27"/>
          <w:lang w:eastAsia="es-ES"/>
        </w:rPr>
      </w:pPr>
      <w:r w:rsidRPr="006C65B4">
        <w:rPr>
          <w:rFonts w:ascii="unset" w:eastAsia="Times New Roman" w:hAnsi="unset" w:cs="Arial"/>
          <w:b/>
          <w:bCs/>
          <w:color w:val="333333"/>
          <w:sz w:val="27"/>
          <w:szCs w:val="27"/>
          <w:lang w:eastAsia="es-ES"/>
        </w:rPr>
        <w:t>Paso 2: Revisa los datos de la alerta</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La siguiente información contiene datos sobre la alerta que te ayudarán a completar esta actividad. Estos incluyen un hash de archivo y una línea de tiempo del evento. Guarda estos detalles como referencia para los pasos que aparecen a continuación.</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 xml:space="preserve">Hash de archivo SHA256: </w:t>
      </w:r>
      <w:r w:rsidRPr="006C65B4">
        <w:rPr>
          <w:rFonts w:ascii="Arial" w:eastAsia="Times New Roman" w:hAnsi="Arial" w:cs="Arial"/>
          <w:color w:val="333333"/>
          <w:sz w:val="21"/>
          <w:szCs w:val="21"/>
          <w:lang w:eastAsia="es-ES"/>
        </w:rPr>
        <w:t>54e6ea47eb04634d3e87fd7787e2136ccfbcc80ade34f246a12cf93bab527f6b</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He aquí una línea de tiempo de los acontecimientos que llevaron a esta alerta:</w:t>
      </w:r>
    </w:p>
    <w:p w:rsidR="006C65B4" w:rsidRPr="006C65B4" w:rsidRDefault="006C65B4" w:rsidP="006C65B4">
      <w:pPr>
        <w:numPr>
          <w:ilvl w:val="0"/>
          <w:numId w:val="1"/>
        </w:numPr>
        <w:shd w:val="clear" w:color="auto" w:fill="FFFFFF"/>
        <w:spacing w:after="100" w:afterAutospacing="1" w:line="240" w:lineRule="auto"/>
        <w:ind w:left="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 xml:space="preserve">1:11 p.m.: </w:t>
      </w:r>
      <w:r w:rsidRPr="006C65B4">
        <w:rPr>
          <w:rFonts w:ascii="Arial" w:eastAsia="Times New Roman" w:hAnsi="Arial" w:cs="Arial"/>
          <w:color w:val="333333"/>
          <w:sz w:val="21"/>
          <w:szCs w:val="21"/>
          <w:lang w:eastAsia="es-ES"/>
        </w:rPr>
        <w:t>Un empleado recibe un correo electrónico que contiene un archivo adjunto.</w:t>
      </w:r>
    </w:p>
    <w:p w:rsidR="006C65B4" w:rsidRPr="006C65B4" w:rsidRDefault="006C65B4" w:rsidP="006C65B4">
      <w:pPr>
        <w:numPr>
          <w:ilvl w:val="0"/>
          <w:numId w:val="1"/>
        </w:numPr>
        <w:shd w:val="clear" w:color="auto" w:fill="FFFFFF"/>
        <w:spacing w:after="100" w:afterAutospacing="1" w:line="240" w:lineRule="auto"/>
        <w:ind w:left="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1:13 p.m.:</w:t>
      </w:r>
      <w:r w:rsidRPr="006C65B4">
        <w:rPr>
          <w:rFonts w:ascii="Arial" w:eastAsia="Times New Roman" w:hAnsi="Arial" w:cs="Arial"/>
          <w:color w:val="333333"/>
          <w:sz w:val="21"/>
          <w:szCs w:val="21"/>
          <w:lang w:eastAsia="es-ES"/>
        </w:rPr>
        <w:t xml:space="preserve"> El empleado descarga y abre el archivo.</w:t>
      </w:r>
    </w:p>
    <w:p w:rsidR="006C65B4" w:rsidRPr="006C65B4" w:rsidRDefault="006C65B4" w:rsidP="006C65B4">
      <w:pPr>
        <w:numPr>
          <w:ilvl w:val="0"/>
          <w:numId w:val="1"/>
        </w:numPr>
        <w:shd w:val="clear" w:color="auto" w:fill="FFFFFF"/>
        <w:spacing w:after="100" w:afterAutospacing="1" w:line="240" w:lineRule="auto"/>
        <w:ind w:left="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1:15 p.m.:</w:t>
      </w:r>
      <w:r w:rsidRPr="006C65B4">
        <w:rPr>
          <w:rFonts w:ascii="Arial" w:eastAsia="Times New Roman" w:hAnsi="Arial" w:cs="Arial"/>
          <w:color w:val="333333"/>
          <w:sz w:val="21"/>
          <w:szCs w:val="21"/>
          <w:lang w:eastAsia="es-ES"/>
        </w:rPr>
        <w:t xml:space="preserve"> Se crean varios archivos ejecutables no autorizados en la computadora del empleado.</w:t>
      </w:r>
    </w:p>
    <w:p w:rsidR="006C65B4" w:rsidRPr="006C65B4" w:rsidRDefault="006C65B4" w:rsidP="006C65B4">
      <w:pPr>
        <w:numPr>
          <w:ilvl w:val="0"/>
          <w:numId w:val="1"/>
        </w:numPr>
        <w:shd w:val="clear" w:color="auto" w:fill="FFFFFF"/>
        <w:spacing w:after="0" w:line="240" w:lineRule="auto"/>
        <w:ind w:left="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1:20 p.m.:</w:t>
      </w:r>
      <w:r w:rsidRPr="006C65B4">
        <w:rPr>
          <w:rFonts w:ascii="Arial" w:eastAsia="Times New Roman" w:hAnsi="Arial" w:cs="Arial"/>
          <w:color w:val="333333"/>
          <w:sz w:val="21"/>
          <w:szCs w:val="21"/>
          <w:lang w:eastAsia="es-ES"/>
        </w:rPr>
        <w:t xml:space="preserve"> Un sistema de detección de intrusos detecta los archivos ejecutables y envía una alerta al SOC.</w:t>
      </w:r>
    </w:p>
    <w:p w:rsidR="006C65B4" w:rsidRPr="006C65B4" w:rsidRDefault="006C65B4" w:rsidP="006C65B4">
      <w:pPr>
        <w:shd w:val="clear" w:color="auto" w:fill="FFFFFF"/>
        <w:spacing w:after="0" w:line="240" w:lineRule="auto"/>
        <w:outlineLvl w:val="2"/>
        <w:rPr>
          <w:rFonts w:ascii="inherit" w:eastAsia="Times New Roman" w:hAnsi="inherit" w:cs="Arial"/>
          <w:color w:val="333333"/>
          <w:sz w:val="36"/>
          <w:szCs w:val="36"/>
          <w:lang w:eastAsia="es-ES"/>
        </w:rPr>
      </w:pPr>
      <w:r w:rsidRPr="006C65B4">
        <w:rPr>
          <w:rFonts w:ascii="inherit" w:eastAsia="Times New Roman" w:hAnsi="inherit" w:cs="Arial"/>
          <w:color w:val="333333"/>
          <w:sz w:val="36"/>
          <w:szCs w:val="36"/>
          <w:lang w:eastAsia="es-ES"/>
        </w:rPr>
        <w:t xml:space="preserve">Paso 3: Introduce el hash del archivo en </w:t>
      </w:r>
      <w:proofErr w:type="spellStart"/>
      <w:r w:rsidRPr="006C65B4">
        <w:rPr>
          <w:rFonts w:ascii="inherit" w:eastAsia="Times New Roman" w:hAnsi="inherit" w:cs="Arial"/>
          <w:color w:val="333333"/>
          <w:sz w:val="36"/>
          <w:szCs w:val="36"/>
          <w:lang w:eastAsia="es-ES"/>
        </w:rPr>
        <w:t>VirusTotal</w:t>
      </w:r>
      <w:proofErr w:type="spellEnd"/>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Dirígete al </w:t>
      </w:r>
      <w:hyperlink r:id="rId9" w:tgtFrame="_blank" w:history="1">
        <w:r w:rsidRPr="006C65B4">
          <w:rPr>
            <w:rFonts w:ascii="Arial" w:eastAsia="Times New Roman" w:hAnsi="Arial" w:cs="Arial"/>
            <w:color w:val="0000FF"/>
            <w:sz w:val="21"/>
            <w:szCs w:val="21"/>
            <w:u w:val="single"/>
            <w:lang w:eastAsia="es-ES"/>
          </w:rPr>
          <w:t xml:space="preserve">sitio web de </w:t>
        </w:r>
        <w:proofErr w:type="spellStart"/>
        <w:r w:rsidRPr="006C65B4">
          <w:rPr>
            <w:rFonts w:ascii="Arial" w:eastAsia="Times New Roman" w:hAnsi="Arial" w:cs="Arial"/>
            <w:color w:val="0000FF"/>
            <w:sz w:val="21"/>
            <w:szCs w:val="21"/>
            <w:u w:val="single"/>
            <w:lang w:eastAsia="es-ES"/>
          </w:rPr>
          <w:t>VirusTotal</w:t>
        </w:r>
        <w:proofErr w:type="spellEnd"/>
      </w:hyperlink>
      <w:r w:rsidRPr="006C65B4">
        <w:rPr>
          <w:rFonts w:ascii="Arial" w:eastAsia="Times New Roman" w:hAnsi="Arial" w:cs="Arial"/>
          <w:color w:val="333333"/>
          <w:sz w:val="21"/>
          <w:szCs w:val="21"/>
          <w:lang w:eastAsia="es-ES"/>
        </w:rPr>
        <w:t xml:space="preserve">. Haz clic en </w:t>
      </w:r>
      <w:r w:rsidRPr="006C65B4">
        <w:rPr>
          <w:rFonts w:ascii="unset" w:eastAsia="Times New Roman" w:hAnsi="unset" w:cs="Arial"/>
          <w:b/>
          <w:bCs/>
          <w:color w:val="333333"/>
          <w:sz w:val="21"/>
          <w:szCs w:val="21"/>
          <w:lang w:eastAsia="es-ES"/>
        </w:rPr>
        <w:t>SEARCH (BUSCAR)</w:t>
      </w:r>
      <w:r w:rsidRPr="006C65B4">
        <w:rPr>
          <w:rFonts w:ascii="Arial" w:eastAsia="Times New Roman" w:hAnsi="Arial" w:cs="Arial"/>
          <w:color w:val="333333"/>
          <w:sz w:val="21"/>
          <w:szCs w:val="21"/>
          <w:lang w:eastAsia="es-ES"/>
        </w:rPr>
        <w:t xml:space="preserve">, ingresa el hash del archivo SHA256 en el cuadro de búsqueda y presiona </w:t>
      </w:r>
      <w:proofErr w:type="spellStart"/>
      <w:r w:rsidRPr="006C65B4">
        <w:rPr>
          <w:rFonts w:ascii="Arial" w:eastAsia="Times New Roman" w:hAnsi="Arial" w:cs="Arial"/>
          <w:color w:val="333333"/>
          <w:sz w:val="21"/>
          <w:szCs w:val="21"/>
          <w:lang w:eastAsia="es-ES"/>
        </w:rPr>
        <w:t>Intro</w:t>
      </w:r>
      <w:proofErr w:type="spellEnd"/>
      <w:r w:rsidRPr="006C65B4">
        <w:rPr>
          <w:rFonts w:ascii="Arial" w:eastAsia="Times New Roman" w:hAnsi="Arial" w:cs="Arial"/>
          <w:color w:val="333333"/>
          <w:sz w:val="21"/>
          <w:szCs w:val="21"/>
          <w:lang w:eastAsia="es-ES"/>
        </w:rPr>
        <w:t>. El hash de archivo SHA256 aparece en el Paso 2 de esta actividad.</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Nota</w:t>
      </w:r>
      <w:r w:rsidRPr="006C65B4">
        <w:rPr>
          <w:rFonts w:ascii="Arial" w:eastAsia="Times New Roman" w:hAnsi="Arial" w:cs="Arial"/>
          <w:i/>
          <w:iCs/>
          <w:color w:val="333333"/>
          <w:sz w:val="21"/>
          <w:szCs w:val="21"/>
          <w:lang w:eastAsia="es-ES"/>
        </w:rPr>
        <w:t xml:space="preserve">: Para completar esta actividad, te enfocarás en evaluar los resultados de </w:t>
      </w:r>
      <w:proofErr w:type="spellStart"/>
      <w:r w:rsidRPr="006C65B4">
        <w:rPr>
          <w:rFonts w:ascii="Arial" w:eastAsia="Times New Roman" w:hAnsi="Arial" w:cs="Arial"/>
          <w:i/>
          <w:iCs/>
          <w:color w:val="333333"/>
          <w:sz w:val="21"/>
          <w:szCs w:val="21"/>
          <w:lang w:eastAsia="es-ES"/>
        </w:rPr>
        <w:t>VirusTotal</w:t>
      </w:r>
      <w:proofErr w:type="spellEnd"/>
      <w:r w:rsidRPr="006C65B4">
        <w:rPr>
          <w:rFonts w:ascii="Arial" w:eastAsia="Times New Roman" w:hAnsi="Arial" w:cs="Arial"/>
          <w:i/>
          <w:iCs/>
          <w:color w:val="333333"/>
          <w:sz w:val="21"/>
          <w:szCs w:val="21"/>
          <w:lang w:eastAsia="es-ES"/>
        </w:rPr>
        <w:t>. Sin embargo, ninguna herramienta puede detectar todos los tipos de actividad maliciosa. Los analistas de seguridad suelen utilizar una combinación de otras herramientas para evaluar cuidadosamente los resultados de un análisis antes de tomar una decisión sobre el archivo.</w:t>
      </w:r>
    </w:p>
    <w:p w:rsidR="006C65B4" w:rsidRPr="006C65B4" w:rsidRDefault="006C65B4" w:rsidP="006C65B4">
      <w:pPr>
        <w:shd w:val="clear" w:color="auto" w:fill="FFFFFF"/>
        <w:spacing w:after="0" w:line="240" w:lineRule="auto"/>
        <w:outlineLvl w:val="2"/>
        <w:rPr>
          <w:rFonts w:ascii="inherit" w:eastAsia="Times New Roman" w:hAnsi="inherit" w:cs="Arial"/>
          <w:color w:val="333333"/>
          <w:sz w:val="36"/>
          <w:szCs w:val="36"/>
          <w:lang w:eastAsia="es-ES"/>
        </w:rPr>
      </w:pPr>
      <w:r w:rsidRPr="006C65B4">
        <w:rPr>
          <w:rFonts w:ascii="inherit" w:eastAsia="Times New Roman" w:hAnsi="inherit" w:cs="Arial"/>
          <w:color w:val="333333"/>
          <w:sz w:val="36"/>
          <w:szCs w:val="36"/>
          <w:lang w:eastAsia="es-ES"/>
        </w:rPr>
        <w:t xml:space="preserve">Paso 4: Analiza el informe de </w:t>
      </w:r>
      <w:proofErr w:type="spellStart"/>
      <w:r w:rsidRPr="006C65B4">
        <w:rPr>
          <w:rFonts w:ascii="inherit" w:eastAsia="Times New Roman" w:hAnsi="inherit" w:cs="Arial"/>
          <w:color w:val="333333"/>
          <w:sz w:val="36"/>
          <w:szCs w:val="36"/>
          <w:lang w:eastAsia="es-ES"/>
        </w:rPr>
        <w:t>VirusTotal</w:t>
      </w:r>
      <w:proofErr w:type="spellEnd"/>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lastRenderedPageBreak/>
        <w:t xml:space="preserve">Una vez que hayas recuperado el informe de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sobre el hash del archivo, tómate un tiempo para examinar los detalles. Puedes empezar explorando las siguientes pestañas:</w:t>
      </w:r>
    </w:p>
    <w:p w:rsidR="006C65B4" w:rsidRPr="006C65B4" w:rsidRDefault="006C65B4" w:rsidP="006C65B4">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Detección:</w:t>
      </w:r>
      <w:r w:rsidRPr="006C65B4">
        <w:rPr>
          <w:rFonts w:ascii="Arial" w:eastAsia="Times New Roman" w:hAnsi="Arial" w:cs="Arial"/>
          <w:color w:val="333333"/>
          <w:sz w:val="21"/>
          <w:szCs w:val="21"/>
          <w:lang w:eastAsia="es-ES"/>
        </w:rPr>
        <w:t xml:space="preserve"> Esta pestaña proporciona una lista de proveedores de seguridad externos y sus veredictos sobre un artefacto. Los veredictos de detección incluyen categorías como malicioso, sospechoso e inseguro, entre otros. Presta atención cuántos proveedores de seguridad han reportado este hash como malicioso y cuántos no lo han hecho.</w:t>
      </w:r>
    </w:p>
    <w:p w:rsidR="006C65B4" w:rsidRPr="006C65B4" w:rsidRDefault="006C65B4" w:rsidP="006C65B4">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Datos</w:t>
      </w:r>
      <w:r w:rsidRPr="006C65B4">
        <w:rPr>
          <w:rFonts w:ascii="Arial" w:eastAsia="Times New Roman" w:hAnsi="Arial" w:cs="Arial"/>
          <w:color w:val="333333"/>
          <w:sz w:val="21"/>
          <w:szCs w:val="21"/>
          <w:lang w:eastAsia="es-ES"/>
        </w:rPr>
        <w:t xml:space="preserve">: Esta pestaña ofrece información adicional obtenida a través de un análisis estático del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Observa los hashes adicionales asociados a este malware, como MD5, SHA-1 y otros. </w:t>
      </w:r>
    </w:p>
    <w:p w:rsidR="006C65B4" w:rsidRPr="006C65B4" w:rsidRDefault="006C65B4" w:rsidP="006C65B4">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Relaciones</w:t>
      </w:r>
      <w:r w:rsidRPr="006C65B4">
        <w:rPr>
          <w:rFonts w:ascii="Arial" w:eastAsia="Times New Roman" w:hAnsi="Arial" w:cs="Arial"/>
          <w:color w:val="333333"/>
          <w:sz w:val="21"/>
          <w:szCs w:val="21"/>
          <w:lang w:eastAsia="es-ES"/>
        </w:rPr>
        <w:t xml:space="preserve">: Aquí encontrarás información sobre las conexiones de red que este malware ha establecido con URL, nombres de dominio y direcciones IP. La columna </w:t>
      </w:r>
      <w:r w:rsidRPr="006C65B4">
        <w:rPr>
          <w:rFonts w:ascii="unset" w:eastAsia="Times New Roman" w:hAnsi="unset" w:cs="Arial"/>
          <w:b/>
          <w:bCs/>
          <w:color w:val="333333"/>
          <w:sz w:val="21"/>
          <w:szCs w:val="21"/>
          <w:lang w:eastAsia="es-ES"/>
        </w:rPr>
        <w:t>Detecciones</w:t>
      </w:r>
      <w:r w:rsidRPr="006C65B4">
        <w:rPr>
          <w:rFonts w:ascii="Arial" w:eastAsia="Times New Roman" w:hAnsi="Arial" w:cs="Arial"/>
          <w:color w:val="333333"/>
          <w:sz w:val="21"/>
          <w:szCs w:val="21"/>
          <w:lang w:eastAsia="es-ES"/>
        </w:rPr>
        <w:t xml:space="preserve"> indica cuántos proveedores han señalado la URL o la dirección IP como maliciosa.</w:t>
      </w:r>
    </w:p>
    <w:p w:rsidR="006C65B4" w:rsidRPr="006C65B4" w:rsidRDefault="006C65B4" w:rsidP="006C65B4">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Comportamiento</w:t>
      </w:r>
      <w:r w:rsidRPr="006C65B4">
        <w:rPr>
          <w:rFonts w:ascii="Arial" w:eastAsia="Times New Roman" w:hAnsi="Arial" w:cs="Arial"/>
          <w:color w:val="333333"/>
          <w:sz w:val="21"/>
          <w:szCs w:val="21"/>
          <w:lang w:eastAsia="es-ES"/>
        </w:rPr>
        <w:t xml:space="preserve">: Esta sección proporciona datos relacionados con la actividad observada y los patrones de comportamientos observados de un artefacto después de ejecutarlo en un entorno controlado, como un entorno </w:t>
      </w:r>
      <w:proofErr w:type="spellStart"/>
      <w:r w:rsidRPr="006C65B4">
        <w:rPr>
          <w:rFonts w:ascii="Arial" w:eastAsia="Times New Roman" w:hAnsi="Arial" w:cs="Arial"/>
          <w:color w:val="333333"/>
          <w:sz w:val="21"/>
          <w:szCs w:val="21"/>
          <w:lang w:eastAsia="es-ES"/>
        </w:rPr>
        <w:t>sandbox</w:t>
      </w:r>
      <w:proofErr w:type="spellEnd"/>
      <w:r w:rsidRPr="006C65B4">
        <w:rPr>
          <w:rFonts w:ascii="Arial" w:eastAsia="Times New Roman" w:hAnsi="Arial" w:cs="Arial"/>
          <w:color w:val="333333"/>
          <w:sz w:val="21"/>
          <w:szCs w:val="21"/>
          <w:lang w:eastAsia="es-ES"/>
        </w:rPr>
        <w:t xml:space="preserve">. Un entorno </w:t>
      </w:r>
      <w:proofErr w:type="spellStart"/>
      <w:r w:rsidRPr="006C65B4">
        <w:rPr>
          <w:rFonts w:ascii="Arial" w:eastAsia="Times New Roman" w:hAnsi="Arial" w:cs="Arial"/>
          <w:color w:val="333333"/>
          <w:sz w:val="21"/>
          <w:szCs w:val="21"/>
          <w:lang w:eastAsia="es-ES"/>
        </w:rPr>
        <w:t>sandbox</w:t>
      </w:r>
      <w:proofErr w:type="spellEnd"/>
      <w:r w:rsidRPr="006C65B4">
        <w:rPr>
          <w:rFonts w:ascii="Arial" w:eastAsia="Times New Roman" w:hAnsi="Arial" w:cs="Arial"/>
          <w:color w:val="333333"/>
          <w:sz w:val="21"/>
          <w:szCs w:val="21"/>
          <w:lang w:eastAsia="es-ES"/>
        </w:rPr>
        <w:t xml:space="preserve"> es un entorno aislado que permite que un archivo sea ejecutado y observado por analistas e investigadores. Aquí se presentan detalles sobre las acciones específicas que el archivo lleva a cabo al ejecutarse en este entorno, como operaciones en el registro y sistema de archivos, procesos, y más. Observa los diferentes tipos de tácticas y técnicas empleadas por este malware y los archivos que creó.</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Consejo profesional</w:t>
      </w:r>
      <w:r w:rsidRPr="006C65B4">
        <w:rPr>
          <w:rFonts w:ascii="Arial" w:eastAsia="Times New Roman" w:hAnsi="Arial" w:cs="Arial"/>
          <w:i/>
          <w:iCs/>
          <w:color w:val="333333"/>
          <w:sz w:val="21"/>
          <w:szCs w:val="21"/>
          <w:lang w:eastAsia="es-ES"/>
        </w:rPr>
        <w:t xml:space="preserve">: Los informes del entorno </w:t>
      </w:r>
      <w:proofErr w:type="spellStart"/>
      <w:r w:rsidRPr="006C65B4">
        <w:rPr>
          <w:rFonts w:ascii="Arial" w:eastAsia="Times New Roman" w:hAnsi="Arial" w:cs="Arial"/>
          <w:i/>
          <w:iCs/>
          <w:color w:val="333333"/>
          <w:sz w:val="21"/>
          <w:szCs w:val="21"/>
          <w:lang w:eastAsia="es-ES"/>
        </w:rPr>
        <w:t>sandbox</w:t>
      </w:r>
      <w:proofErr w:type="spellEnd"/>
      <w:r w:rsidRPr="006C65B4">
        <w:rPr>
          <w:rFonts w:ascii="Arial" w:eastAsia="Times New Roman" w:hAnsi="Arial" w:cs="Arial"/>
          <w:i/>
          <w:iCs/>
          <w:color w:val="333333"/>
          <w:sz w:val="21"/>
          <w:szCs w:val="21"/>
          <w:lang w:eastAsia="es-ES"/>
        </w:rPr>
        <w:t xml:space="preserve"> son útiles para comprender el comportamiento de un archivo, pero pueden contener información que no es relevante para su análisis. De forma predeterminada, </w:t>
      </w:r>
      <w:proofErr w:type="spellStart"/>
      <w:r w:rsidRPr="006C65B4">
        <w:rPr>
          <w:rFonts w:ascii="Arial" w:eastAsia="Times New Roman" w:hAnsi="Arial" w:cs="Arial"/>
          <w:i/>
          <w:iCs/>
          <w:color w:val="333333"/>
          <w:sz w:val="21"/>
          <w:szCs w:val="21"/>
          <w:lang w:eastAsia="es-ES"/>
        </w:rPr>
        <w:t>VirusTotal</w:t>
      </w:r>
      <w:proofErr w:type="spellEnd"/>
      <w:r w:rsidRPr="006C65B4">
        <w:rPr>
          <w:rFonts w:ascii="Arial" w:eastAsia="Times New Roman" w:hAnsi="Arial" w:cs="Arial"/>
          <w:i/>
          <w:iCs/>
          <w:color w:val="333333"/>
          <w:sz w:val="21"/>
          <w:szCs w:val="21"/>
          <w:lang w:eastAsia="es-ES"/>
        </w:rPr>
        <w:t xml:space="preserve"> muestra todos los informes de </w:t>
      </w:r>
      <w:proofErr w:type="spellStart"/>
      <w:r w:rsidRPr="006C65B4">
        <w:rPr>
          <w:rFonts w:ascii="Arial" w:eastAsia="Times New Roman" w:hAnsi="Arial" w:cs="Arial"/>
          <w:i/>
          <w:iCs/>
          <w:color w:val="333333"/>
          <w:sz w:val="21"/>
          <w:szCs w:val="21"/>
          <w:lang w:eastAsia="es-ES"/>
        </w:rPr>
        <w:t>sandbox</w:t>
      </w:r>
      <w:proofErr w:type="spellEnd"/>
      <w:r w:rsidRPr="006C65B4">
        <w:rPr>
          <w:rFonts w:ascii="Arial" w:eastAsia="Times New Roman" w:hAnsi="Arial" w:cs="Arial"/>
          <w:i/>
          <w:iCs/>
          <w:color w:val="333333"/>
          <w:sz w:val="21"/>
          <w:szCs w:val="21"/>
          <w:lang w:eastAsia="es-ES"/>
        </w:rPr>
        <w:t xml:space="preserve"> en la pestaña Comportamiento. Puedes seleccionar informes individuales para verlos. Esto es útil porque puedes ver las similitudes y diferencias entre los informes para que sea más fácil identificar qué comportamientos es probable que estén asociados con el archivo. </w:t>
      </w:r>
    </w:p>
    <w:p w:rsidR="006C65B4" w:rsidRPr="006C65B4" w:rsidRDefault="006C65B4" w:rsidP="006C65B4">
      <w:pPr>
        <w:shd w:val="clear" w:color="auto" w:fill="FFFFFF"/>
        <w:spacing w:after="0" w:line="240" w:lineRule="auto"/>
        <w:outlineLvl w:val="2"/>
        <w:rPr>
          <w:rFonts w:ascii="inherit" w:eastAsia="Times New Roman" w:hAnsi="inherit" w:cs="Arial"/>
          <w:color w:val="333333"/>
          <w:sz w:val="36"/>
          <w:szCs w:val="36"/>
          <w:lang w:eastAsia="es-ES"/>
        </w:rPr>
      </w:pPr>
      <w:r w:rsidRPr="006C65B4">
        <w:rPr>
          <w:rFonts w:ascii="inherit" w:eastAsia="Times New Roman" w:hAnsi="inherit" w:cs="Arial"/>
          <w:color w:val="333333"/>
          <w:sz w:val="36"/>
          <w:szCs w:val="36"/>
          <w:lang w:eastAsia="es-ES"/>
        </w:rPr>
        <w:t>Paso 5: Determina si el archivo es malicioso</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Revisa el informe de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para determinar si el archivo es malicioso. Te será útil revisar las siguientes secciones antes de arribar a una conclusión:</w:t>
      </w:r>
    </w:p>
    <w:p w:rsidR="006C65B4" w:rsidRPr="006C65B4" w:rsidRDefault="006C65B4" w:rsidP="006C65B4">
      <w:pPr>
        <w:numPr>
          <w:ilvl w:val="0"/>
          <w:numId w:val="3"/>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El </w:t>
      </w:r>
      <w:r w:rsidRPr="006C65B4">
        <w:rPr>
          <w:rFonts w:ascii="unset" w:eastAsia="Times New Roman" w:hAnsi="unset" w:cs="Arial"/>
          <w:b/>
          <w:bCs/>
          <w:color w:val="333333"/>
          <w:sz w:val="21"/>
          <w:szCs w:val="21"/>
          <w:lang w:eastAsia="es-ES"/>
        </w:rPr>
        <w:t>ratio</w:t>
      </w:r>
      <w:r w:rsidRPr="006C65B4">
        <w:rPr>
          <w:rFonts w:ascii="Arial" w:eastAsia="Times New Roman" w:hAnsi="Arial" w:cs="Arial"/>
          <w:color w:val="333333"/>
          <w:sz w:val="21"/>
          <w:szCs w:val="21"/>
          <w:lang w:eastAsia="es-ES"/>
        </w:rPr>
        <w:t xml:space="preserve"> </w:t>
      </w:r>
      <w:r w:rsidRPr="006C65B4">
        <w:rPr>
          <w:rFonts w:ascii="unset" w:eastAsia="Times New Roman" w:hAnsi="unset" w:cs="Arial"/>
          <w:b/>
          <w:bCs/>
          <w:color w:val="333333"/>
          <w:sz w:val="21"/>
          <w:szCs w:val="21"/>
          <w:lang w:eastAsia="es-ES"/>
        </w:rPr>
        <w:t>de proveedores</w:t>
      </w:r>
      <w:r w:rsidRPr="006C65B4">
        <w:rPr>
          <w:rFonts w:ascii="Arial" w:eastAsia="Times New Roman" w:hAnsi="Arial" w:cs="Arial"/>
          <w:color w:val="333333"/>
          <w:sz w:val="21"/>
          <w:szCs w:val="21"/>
          <w:lang w:eastAsia="es-ES"/>
        </w:rPr>
        <w:t xml:space="preserve"> es el widget métrico que aparece en la parte superior del informe. Este número representa la cantidad total de proveedores de seguridad que han marcado el archivo como malicioso. Un archivo con un número elevado de marcas tiene más probabilidades de ser malicioso.</w:t>
      </w:r>
    </w:p>
    <w:p w:rsidR="006C65B4" w:rsidRPr="006C65B4" w:rsidRDefault="006C65B4" w:rsidP="006C65B4">
      <w:pPr>
        <w:numPr>
          <w:ilvl w:val="0"/>
          <w:numId w:val="3"/>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El </w:t>
      </w:r>
      <w:r w:rsidRPr="006C65B4">
        <w:rPr>
          <w:rFonts w:ascii="unset" w:eastAsia="Times New Roman" w:hAnsi="unset" w:cs="Arial"/>
          <w:b/>
          <w:bCs/>
          <w:color w:val="333333"/>
          <w:sz w:val="21"/>
          <w:szCs w:val="21"/>
          <w:lang w:eastAsia="es-ES"/>
        </w:rPr>
        <w:t>puntaje</w:t>
      </w:r>
      <w:r w:rsidRPr="006C65B4">
        <w:rPr>
          <w:rFonts w:ascii="Arial" w:eastAsia="Times New Roman" w:hAnsi="Arial" w:cs="Arial"/>
          <w:color w:val="333333"/>
          <w:sz w:val="21"/>
          <w:szCs w:val="21"/>
          <w:lang w:eastAsia="es-ES"/>
        </w:rPr>
        <w:t xml:space="preserve"> </w:t>
      </w:r>
      <w:r w:rsidRPr="006C65B4">
        <w:rPr>
          <w:rFonts w:ascii="unset" w:eastAsia="Times New Roman" w:hAnsi="unset" w:cs="Arial"/>
          <w:b/>
          <w:bCs/>
          <w:color w:val="333333"/>
          <w:sz w:val="21"/>
          <w:szCs w:val="21"/>
          <w:lang w:eastAsia="es-ES"/>
        </w:rPr>
        <w:t>de la comunidad</w:t>
      </w:r>
      <w:r w:rsidRPr="006C65B4">
        <w:rPr>
          <w:rFonts w:ascii="Arial" w:eastAsia="Times New Roman" w:hAnsi="Arial" w:cs="Arial"/>
          <w:color w:val="333333"/>
          <w:sz w:val="21"/>
          <w:szCs w:val="21"/>
          <w:lang w:eastAsia="es-ES"/>
        </w:rPr>
        <w:t xml:space="preserve"> se basa en los aportes colectivos de la comunidad de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Este puntaje se encuentra debajo del ratio de proveedores y se puede visualizar colocando el cursor sobre la </w:t>
      </w:r>
      <w:r w:rsidRPr="006C65B4">
        <w:rPr>
          <w:rFonts w:ascii="unset" w:eastAsia="Times New Roman" w:hAnsi="unset" w:cs="Arial"/>
          <w:b/>
          <w:bCs/>
          <w:color w:val="333333"/>
          <w:sz w:val="21"/>
          <w:szCs w:val="21"/>
          <w:lang w:eastAsia="es-ES"/>
        </w:rPr>
        <w:t>X</w:t>
      </w:r>
      <w:r w:rsidRPr="006C65B4">
        <w:rPr>
          <w:rFonts w:ascii="Arial" w:eastAsia="Times New Roman" w:hAnsi="Arial" w:cs="Arial"/>
          <w:color w:val="333333"/>
          <w:sz w:val="21"/>
          <w:szCs w:val="21"/>
          <w:lang w:eastAsia="es-ES"/>
        </w:rPr>
        <w:t xml:space="preserve"> roja. Un archivo con un puntaje de comunidad negativo tiene más probabilidades de ser malicioso.</w:t>
      </w:r>
    </w:p>
    <w:p w:rsidR="006C65B4" w:rsidRPr="006C65B4" w:rsidRDefault="006C65B4" w:rsidP="006C65B4">
      <w:pPr>
        <w:numPr>
          <w:ilvl w:val="0"/>
          <w:numId w:val="3"/>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En la pestaña </w:t>
      </w:r>
      <w:r w:rsidRPr="006C65B4">
        <w:rPr>
          <w:rFonts w:ascii="unset" w:eastAsia="Times New Roman" w:hAnsi="unset" w:cs="Arial"/>
          <w:b/>
          <w:bCs/>
          <w:color w:val="333333"/>
          <w:sz w:val="21"/>
          <w:szCs w:val="21"/>
          <w:lang w:eastAsia="es-ES"/>
        </w:rPr>
        <w:t>Detección</w:t>
      </w:r>
      <w:r w:rsidRPr="006C65B4">
        <w:rPr>
          <w:rFonts w:ascii="Arial" w:eastAsia="Times New Roman" w:hAnsi="Arial" w:cs="Arial"/>
          <w:color w:val="333333"/>
          <w:sz w:val="21"/>
          <w:szCs w:val="21"/>
          <w:lang w:eastAsia="es-ES"/>
        </w:rPr>
        <w:t xml:space="preserve">, la sección </w:t>
      </w:r>
      <w:r w:rsidRPr="006C65B4">
        <w:rPr>
          <w:rFonts w:ascii="unset" w:eastAsia="Times New Roman" w:hAnsi="unset" w:cs="Arial"/>
          <w:b/>
          <w:bCs/>
          <w:color w:val="333333"/>
          <w:sz w:val="21"/>
          <w:szCs w:val="21"/>
          <w:lang w:eastAsia="es-ES"/>
        </w:rPr>
        <w:t>Análisis de proveedores de seguridad</w:t>
      </w:r>
      <w:r w:rsidRPr="006C65B4">
        <w:rPr>
          <w:rFonts w:ascii="Arial" w:eastAsia="Times New Roman" w:hAnsi="Arial" w:cs="Arial"/>
          <w:color w:val="333333"/>
          <w:sz w:val="21"/>
          <w:szCs w:val="21"/>
          <w:lang w:eastAsia="es-ES"/>
        </w:rPr>
        <w:t xml:space="preserve"> proporciona una lista de detecciones de este archivo realizadas por proveedores de seguridad, como herramientas antivirus. Los proveedores que </w:t>
      </w:r>
      <w:r w:rsidRPr="006C65B4">
        <w:rPr>
          <w:rFonts w:ascii="Arial" w:eastAsia="Times New Roman" w:hAnsi="Arial" w:cs="Arial"/>
          <w:i/>
          <w:iCs/>
          <w:color w:val="333333"/>
          <w:sz w:val="21"/>
          <w:szCs w:val="21"/>
          <w:lang w:eastAsia="es-ES"/>
        </w:rPr>
        <w:t>no han</w:t>
      </w:r>
      <w:r w:rsidRPr="006C65B4">
        <w:rPr>
          <w:rFonts w:ascii="Arial" w:eastAsia="Times New Roman" w:hAnsi="Arial" w:cs="Arial"/>
          <w:color w:val="333333"/>
          <w:sz w:val="21"/>
          <w:szCs w:val="21"/>
          <w:lang w:eastAsia="es-ES"/>
        </w:rPr>
        <w:t xml:space="preserve"> identificado el archivo como malicioso están señalados con una marca de verificación. Los proveedores que </w:t>
      </w:r>
      <w:r w:rsidRPr="006C65B4">
        <w:rPr>
          <w:rFonts w:ascii="Arial" w:eastAsia="Times New Roman" w:hAnsi="Arial" w:cs="Arial"/>
          <w:i/>
          <w:iCs/>
          <w:color w:val="333333"/>
          <w:sz w:val="21"/>
          <w:szCs w:val="21"/>
          <w:lang w:eastAsia="es-ES"/>
        </w:rPr>
        <w:t>han</w:t>
      </w:r>
      <w:r w:rsidRPr="006C65B4">
        <w:rPr>
          <w:rFonts w:ascii="Arial" w:eastAsia="Times New Roman" w:hAnsi="Arial" w:cs="Arial"/>
          <w:color w:val="333333"/>
          <w:sz w:val="21"/>
          <w:szCs w:val="21"/>
          <w:lang w:eastAsia="es-ES"/>
        </w:rPr>
        <w:t xml:space="preserve"> marcado el archivo como malicioso están marcados con un signo de exclamación. Los archivos señalados como maliciosos también pueden incluir el nombre del malware detectado y otros datos adicionales sobre el archivo. Esta sección proporciona información sobre la posible malicia de un archivo.</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Revisa estas tres secciones para determinar si existe una evaluación consistente de la malicia potencial del archivo, como un ratio de proveedores elevado, un puntaje de la comunidad negativo y detecciones de malware en la sección de análisis de proveedores de seguridad.</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lastRenderedPageBreak/>
        <w:t xml:space="preserve">En la primera diapositiva de tu </w:t>
      </w:r>
      <w:r w:rsidRPr="006C65B4">
        <w:rPr>
          <w:rFonts w:ascii="unset" w:eastAsia="Times New Roman" w:hAnsi="unset" w:cs="Arial"/>
          <w:b/>
          <w:bCs/>
          <w:color w:val="333333"/>
          <w:sz w:val="21"/>
          <w:szCs w:val="21"/>
          <w:lang w:eastAsia="es-ES"/>
        </w:rPr>
        <w:t>plantilla de Pirámide del dolor</w:t>
      </w:r>
      <w:r w:rsidRPr="006C65B4">
        <w:rPr>
          <w:rFonts w:ascii="Arial" w:eastAsia="Times New Roman" w:hAnsi="Arial" w:cs="Arial"/>
          <w:color w:val="333333"/>
          <w:sz w:val="21"/>
          <w:szCs w:val="21"/>
          <w:lang w:eastAsia="es-ES"/>
        </w:rPr>
        <w:t>, indica si este archivo es malicioso. A continuación, justifica tu respuesta basándote en tus conclusiones.</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Nota</w:t>
      </w:r>
      <w:r w:rsidRPr="006C65B4">
        <w:rPr>
          <w:rFonts w:ascii="Arial" w:eastAsia="Times New Roman" w:hAnsi="Arial" w:cs="Arial"/>
          <w:i/>
          <w:iCs/>
          <w:color w:val="333333"/>
          <w:sz w:val="21"/>
          <w:szCs w:val="21"/>
          <w:lang w:eastAsia="es-ES"/>
        </w:rPr>
        <w:t xml:space="preserve">: El ratio de proveedores se basa en las detecciones de los proveedores de seguridad y es posible que estos no siempre detecten archivos maliciosos. El puntaje de la comunidad se basa en las opiniones y puntos de vista de la comunidad de </w:t>
      </w:r>
      <w:proofErr w:type="spellStart"/>
      <w:r w:rsidRPr="006C65B4">
        <w:rPr>
          <w:rFonts w:ascii="Arial" w:eastAsia="Times New Roman" w:hAnsi="Arial" w:cs="Arial"/>
          <w:i/>
          <w:iCs/>
          <w:color w:val="333333"/>
          <w:sz w:val="21"/>
          <w:szCs w:val="21"/>
          <w:lang w:eastAsia="es-ES"/>
        </w:rPr>
        <w:t>VirusTotal</w:t>
      </w:r>
      <w:proofErr w:type="spellEnd"/>
      <w:r w:rsidRPr="006C65B4">
        <w:rPr>
          <w:rFonts w:ascii="Arial" w:eastAsia="Times New Roman" w:hAnsi="Arial" w:cs="Arial"/>
          <w:i/>
          <w:iCs/>
          <w:color w:val="333333"/>
          <w:sz w:val="21"/>
          <w:szCs w:val="21"/>
          <w:lang w:eastAsia="es-ES"/>
        </w:rPr>
        <w:t>. Si las puntuaciones de un archivo son bajas, no significa necesariamente que el archivo sea seguro. Se recomienda utilizar múltiples fuentes de información al evaluar los archivos.</w:t>
      </w:r>
    </w:p>
    <w:p w:rsidR="006C65B4" w:rsidRPr="006C65B4" w:rsidRDefault="006C65B4" w:rsidP="006C65B4">
      <w:pPr>
        <w:shd w:val="clear" w:color="auto" w:fill="FFFFFF"/>
        <w:spacing w:after="0" w:line="240" w:lineRule="auto"/>
        <w:outlineLvl w:val="2"/>
        <w:rPr>
          <w:rFonts w:ascii="inherit" w:eastAsia="Times New Roman" w:hAnsi="inherit" w:cs="Arial"/>
          <w:color w:val="333333"/>
          <w:sz w:val="36"/>
          <w:szCs w:val="36"/>
          <w:lang w:eastAsia="es-ES"/>
        </w:rPr>
      </w:pPr>
      <w:r w:rsidRPr="006C65B4">
        <w:rPr>
          <w:rFonts w:ascii="inherit" w:eastAsia="Times New Roman" w:hAnsi="inherit" w:cs="Arial"/>
          <w:color w:val="333333"/>
          <w:sz w:val="36"/>
          <w:szCs w:val="36"/>
          <w:lang w:eastAsia="es-ES"/>
        </w:rPr>
        <w:t>Paso 6: Completa la plantilla con indicadores de compromiso adicionales</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Después de explorar las secciones del informe de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descubrirás otros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asociados al archivo.</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Identifica </w:t>
      </w:r>
      <w:r w:rsidRPr="006C65B4">
        <w:rPr>
          <w:rFonts w:ascii="Arial" w:eastAsia="Times New Roman" w:hAnsi="Arial" w:cs="Arial"/>
          <w:i/>
          <w:iCs/>
          <w:color w:val="333333"/>
          <w:sz w:val="21"/>
          <w:szCs w:val="21"/>
          <w:lang w:eastAsia="es-ES"/>
        </w:rPr>
        <w:t>tres</w:t>
      </w:r>
      <w:r w:rsidRPr="006C65B4">
        <w:rPr>
          <w:rFonts w:ascii="Arial" w:eastAsia="Times New Roman" w:hAnsi="Arial" w:cs="Arial"/>
          <w:color w:val="333333"/>
          <w:sz w:val="21"/>
          <w:szCs w:val="21"/>
          <w:lang w:eastAsia="es-ES"/>
        </w:rPr>
        <w:t xml:space="preserve"> </w:t>
      </w:r>
      <w:r w:rsidRPr="006C65B4">
        <w:rPr>
          <w:rFonts w:ascii="unset" w:eastAsia="Times New Roman" w:hAnsi="unset" w:cs="Arial"/>
          <w:b/>
          <w:bCs/>
          <w:color w:val="333333"/>
          <w:sz w:val="21"/>
          <w:szCs w:val="21"/>
          <w:lang w:eastAsia="es-ES"/>
        </w:rPr>
        <w:t xml:space="preserve">indicadores de compromiso </w:t>
      </w:r>
      <w:r w:rsidRPr="006C65B4">
        <w:rPr>
          <w:rFonts w:ascii="Arial" w:eastAsia="Times New Roman" w:hAnsi="Arial" w:cs="Arial"/>
          <w:color w:val="333333"/>
          <w:sz w:val="21"/>
          <w:szCs w:val="21"/>
          <w:lang w:eastAsia="es-ES"/>
        </w:rPr>
        <w:t>(</w:t>
      </w:r>
      <w:proofErr w:type="spellStart"/>
      <w:r w:rsidRPr="006C65B4">
        <w:rPr>
          <w:rFonts w:ascii="unset" w:eastAsia="Times New Roman" w:hAnsi="unset" w:cs="Arial"/>
          <w:b/>
          <w:bCs/>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asociados a este hash de archivo utilizando las pestañas del informe de </w:t>
      </w:r>
      <w:proofErr w:type="spellStart"/>
      <w:r w:rsidRPr="006C65B4">
        <w:rPr>
          <w:rFonts w:ascii="Arial" w:eastAsia="Times New Roman" w:hAnsi="Arial" w:cs="Arial"/>
          <w:color w:val="333333"/>
          <w:sz w:val="21"/>
          <w:szCs w:val="21"/>
          <w:lang w:eastAsia="es-ES"/>
        </w:rPr>
        <w:t>VirusTotal</w:t>
      </w:r>
      <w:proofErr w:type="spellEnd"/>
      <w:r w:rsidRPr="006C65B4">
        <w:rPr>
          <w:rFonts w:ascii="Arial" w:eastAsia="Times New Roman" w:hAnsi="Arial" w:cs="Arial"/>
          <w:color w:val="333333"/>
          <w:sz w:val="21"/>
          <w:szCs w:val="21"/>
          <w:lang w:eastAsia="es-ES"/>
        </w:rPr>
        <w:t xml:space="preserve">. Luego, ingresa los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en sus respectivas secciones en la plantilla Pirámide del dolor.</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 xml:space="preserve">Los indicadores de compromiso son fuentes valiosas de información para los profesionales de la seguridad, ya que se utilizan para identificar actividades maliciosas. Puedes elegir identificar tres de los seis tipos de </w:t>
      </w:r>
      <w:proofErr w:type="spellStart"/>
      <w:r w:rsidRPr="006C65B4">
        <w:rPr>
          <w:rFonts w:ascii="Arial" w:eastAsia="Times New Roman" w:hAnsi="Arial" w:cs="Arial"/>
          <w:color w:val="333333"/>
          <w:sz w:val="21"/>
          <w:szCs w:val="21"/>
          <w:lang w:eastAsia="es-ES"/>
        </w:rPr>
        <w:t>IoC</w:t>
      </w:r>
      <w:proofErr w:type="spellEnd"/>
      <w:r w:rsidRPr="006C65B4">
        <w:rPr>
          <w:rFonts w:ascii="Arial" w:eastAsia="Times New Roman" w:hAnsi="Arial" w:cs="Arial"/>
          <w:color w:val="333333"/>
          <w:sz w:val="21"/>
          <w:szCs w:val="21"/>
          <w:lang w:eastAsia="es-ES"/>
        </w:rPr>
        <w:t xml:space="preserve"> que se encuentran en la Pirámide del dolor:</w:t>
      </w:r>
    </w:p>
    <w:p w:rsidR="006C65B4" w:rsidRPr="006C65B4" w:rsidRDefault="006C65B4" w:rsidP="006C65B4">
      <w:pPr>
        <w:numPr>
          <w:ilvl w:val="0"/>
          <w:numId w:val="4"/>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Valor hash:</w:t>
      </w:r>
      <w:r w:rsidRPr="006C65B4">
        <w:rPr>
          <w:rFonts w:ascii="Arial" w:eastAsia="Times New Roman" w:hAnsi="Arial" w:cs="Arial"/>
          <w:color w:val="333333"/>
          <w:sz w:val="21"/>
          <w:szCs w:val="21"/>
          <w:lang w:eastAsia="es-ES"/>
        </w:rPr>
        <w:t xml:space="preserve"> Los hash convierten la información en un valor único que no se puede descifrar. Los hash se suelen utilizar como referencias únicas a los archivos involucrados en una intrusión. En esta actividad, utilizaste un hash SHA256 como artefacto para esta investigación. Busca otro hash que se use para identificar este malware e introdúcelo junto a la sección </w:t>
      </w:r>
      <w:r w:rsidRPr="006C65B4">
        <w:rPr>
          <w:rFonts w:ascii="unset" w:eastAsia="Times New Roman" w:hAnsi="unset" w:cs="Arial"/>
          <w:b/>
          <w:bCs/>
          <w:color w:val="333333"/>
          <w:sz w:val="21"/>
          <w:szCs w:val="21"/>
          <w:lang w:eastAsia="es-ES"/>
        </w:rPr>
        <w:t xml:space="preserve">Valores hash </w:t>
      </w:r>
      <w:r w:rsidRPr="006C65B4">
        <w:rPr>
          <w:rFonts w:ascii="Arial" w:eastAsia="Times New Roman" w:hAnsi="Arial" w:cs="Arial"/>
          <w:color w:val="333333"/>
          <w:sz w:val="21"/>
          <w:szCs w:val="21"/>
          <w:lang w:eastAsia="es-ES"/>
        </w:rPr>
        <w:t xml:space="preserve">en la plantilla Pirámide del dolor. Puedes utilizar la pestaña </w:t>
      </w:r>
      <w:r w:rsidRPr="006C65B4">
        <w:rPr>
          <w:rFonts w:ascii="unset" w:eastAsia="Times New Roman" w:hAnsi="unset" w:cs="Arial"/>
          <w:b/>
          <w:bCs/>
          <w:color w:val="333333"/>
          <w:sz w:val="21"/>
          <w:szCs w:val="21"/>
          <w:lang w:eastAsia="es-ES"/>
        </w:rPr>
        <w:t>Datos</w:t>
      </w:r>
      <w:r w:rsidRPr="006C65B4">
        <w:rPr>
          <w:rFonts w:ascii="Arial" w:eastAsia="Times New Roman" w:hAnsi="Arial" w:cs="Arial"/>
          <w:color w:val="333333"/>
          <w:sz w:val="21"/>
          <w:szCs w:val="21"/>
          <w:lang w:eastAsia="es-ES"/>
        </w:rPr>
        <w:t xml:space="preserve"> para ayudarte a identificar otros hashes.</w:t>
      </w:r>
    </w:p>
    <w:p w:rsidR="006C65B4" w:rsidRPr="006C65B4" w:rsidRDefault="006C65B4" w:rsidP="006C65B4">
      <w:pPr>
        <w:numPr>
          <w:ilvl w:val="0"/>
          <w:numId w:val="4"/>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Dirección IP</w:t>
      </w:r>
      <w:r w:rsidRPr="006C65B4">
        <w:rPr>
          <w:rFonts w:ascii="Arial" w:eastAsia="Times New Roman" w:hAnsi="Arial" w:cs="Arial"/>
          <w:color w:val="333333"/>
          <w:sz w:val="21"/>
          <w:szCs w:val="21"/>
          <w:lang w:eastAsia="es-ES"/>
        </w:rPr>
        <w:t xml:space="preserve">: Busca una dirección IP con la que haya contactado este malware e introdúcela junto a la sección </w:t>
      </w:r>
      <w:r w:rsidRPr="006C65B4">
        <w:rPr>
          <w:rFonts w:ascii="unset" w:eastAsia="Times New Roman" w:hAnsi="unset" w:cs="Arial"/>
          <w:b/>
          <w:bCs/>
          <w:color w:val="333333"/>
          <w:sz w:val="21"/>
          <w:szCs w:val="21"/>
          <w:lang w:eastAsia="es-ES"/>
        </w:rPr>
        <w:t>Direcciones</w:t>
      </w:r>
      <w:r w:rsidRPr="006C65B4">
        <w:rPr>
          <w:rFonts w:ascii="Arial" w:eastAsia="Times New Roman" w:hAnsi="Arial" w:cs="Arial"/>
          <w:color w:val="333333"/>
          <w:sz w:val="21"/>
          <w:szCs w:val="21"/>
          <w:lang w:eastAsia="es-ES"/>
        </w:rPr>
        <w:t xml:space="preserve"> </w:t>
      </w:r>
      <w:r w:rsidRPr="006C65B4">
        <w:rPr>
          <w:rFonts w:ascii="unset" w:eastAsia="Times New Roman" w:hAnsi="unset" w:cs="Arial"/>
          <w:b/>
          <w:bCs/>
          <w:color w:val="333333"/>
          <w:sz w:val="21"/>
          <w:szCs w:val="21"/>
          <w:lang w:eastAsia="es-ES"/>
        </w:rPr>
        <w:t>IP</w:t>
      </w:r>
      <w:r w:rsidRPr="006C65B4">
        <w:rPr>
          <w:rFonts w:ascii="Arial" w:eastAsia="Times New Roman" w:hAnsi="Arial" w:cs="Arial"/>
          <w:color w:val="333333"/>
          <w:sz w:val="21"/>
          <w:szCs w:val="21"/>
          <w:lang w:eastAsia="es-ES"/>
        </w:rPr>
        <w:t xml:space="preserve"> en la plantilla Pirámide del dolor. Puedes localizar direcciones IP en la pestaña </w:t>
      </w:r>
      <w:r w:rsidRPr="006C65B4">
        <w:rPr>
          <w:rFonts w:ascii="unset" w:eastAsia="Times New Roman" w:hAnsi="unset" w:cs="Arial"/>
          <w:b/>
          <w:bCs/>
          <w:color w:val="333333"/>
          <w:sz w:val="21"/>
          <w:szCs w:val="21"/>
          <w:lang w:eastAsia="es-ES"/>
        </w:rPr>
        <w:t>Relaciones</w:t>
      </w:r>
      <w:r w:rsidRPr="006C65B4">
        <w:rPr>
          <w:rFonts w:ascii="Arial" w:eastAsia="Times New Roman" w:hAnsi="Arial" w:cs="Arial"/>
          <w:color w:val="333333"/>
          <w:sz w:val="21"/>
          <w:szCs w:val="21"/>
          <w:lang w:eastAsia="es-ES"/>
        </w:rPr>
        <w:t xml:space="preserve">, en la sección Direcciones IP contactadas, o en la pestaña </w:t>
      </w:r>
      <w:r w:rsidRPr="006C65B4">
        <w:rPr>
          <w:rFonts w:ascii="unset" w:eastAsia="Times New Roman" w:hAnsi="unset" w:cs="Arial"/>
          <w:b/>
          <w:bCs/>
          <w:color w:val="333333"/>
          <w:sz w:val="21"/>
          <w:szCs w:val="21"/>
          <w:lang w:eastAsia="es-ES"/>
        </w:rPr>
        <w:t>Comportamiento</w:t>
      </w:r>
      <w:r w:rsidRPr="006C65B4">
        <w:rPr>
          <w:rFonts w:ascii="Arial" w:eastAsia="Times New Roman" w:hAnsi="Arial" w:cs="Arial"/>
          <w:color w:val="333333"/>
          <w:sz w:val="21"/>
          <w:szCs w:val="21"/>
          <w:lang w:eastAsia="es-ES"/>
        </w:rPr>
        <w:t>, en la sección Tráfico IP.</w:t>
      </w:r>
    </w:p>
    <w:p w:rsidR="006C65B4" w:rsidRPr="006C65B4" w:rsidRDefault="006C65B4" w:rsidP="006C65B4">
      <w:pPr>
        <w:numPr>
          <w:ilvl w:val="0"/>
          <w:numId w:val="4"/>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Nombre de dominio:</w:t>
      </w:r>
      <w:r w:rsidRPr="006C65B4">
        <w:rPr>
          <w:rFonts w:ascii="Arial" w:eastAsia="Times New Roman" w:hAnsi="Arial" w:cs="Arial"/>
          <w:color w:val="333333"/>
          <w:sz w:val="21"/>
          <w:szCs w:val="21"/>
          <w:lang w:eastAsia="es-ES"/>
        </w:rPr>
        <w:t xml:space="preserve"> Busca un nombre de dominio con el que haya contactado este malware e introdúcelo junto a la sección </w:t>
      </w:r>
      <w:r w:rsidRPr="006C65B4">
        <w:rPr>
          <w:rFonts w:ascii="unset" w:eastAsia="Times New Roman" w:hAnsi="unset" w:cs="Arial"/>
          <w:b/>
          <w:bCs/>
          <w:color w:val="333333"/>
          <w:sz w:val="21"/>
          <w:szCs w:val="21"/>
          <w:lang w:eastAsia="es-ES"/>
        </w:rPr>
        <w:t xml:space="preserve">Nombres de dominio </w:t>
      </w:r>
      <w:r w:rsidRPr="006C65B4">
        <w:rPr>
          <w:rFonts w:ascii="Arial" w:eastAsia="Times New Roman" w:hAnsi="Arial" w:cs="Arial"/>
          <w:color w:val="333333"/>
          <w:sz w:val="21"/>
          <w:szCs w:val="21"/>
          <w:lang w:eastAsia="es-ES"/>
        </w:rPr>
        <w:t xml:space="preserve">en la plantilla Pirámide del dolor. Puedes encontrar información sobre nombres de dominio en la pestaña Relaciones. Es posible que encuentres nombres de dominio benignos. Utiliza la columna </w:t>
      </w:r>
      <w:r w:rsidRPr="006C65B4">
        <w:rPr>
          <w:rFonts w:ascii="unset" w:eastAsia="Times New Roman" w:hAnsi="unset" w:cs="Arial"/>
          <w:b/>
          <w:bCs/>
          <w:color w:val="333333"/>
          <w:sz w:val="21"/>
          <w:szCs w:val="21"/>
          <w:lang w:eastAsia="es-ES"/>
        </w:rPr>
        <w:t>Detecciones</w:t>
      </w:r>
      <w:r w:rsidRPr="006C65B4">
        <w:rPr>
          <w:rFonts w:ascii="Arial" w:eastAsia="Times New Roman" w:hAnsi="Arial" w:cs="Arial"/>
          <w:color w:val="333333"/>
          <w:sz w:val="21"/>
          <w:szCs w:val="21"/>
          <w:lang w:eastAsia="es-ES"/>
        </w:rPr>
        <w:t xml:space="preserve"> para identificar los nombres de dominio que se han notificado como maliciosos.</w:t>
      </w:r>
    </w:p>
    <w:p w:rsidR="006C65B4" w:rsidRPr="006C65B4" w:rsidRDefault="006C65B4" w:rsidP="006C65B4">
      <w:pPr>
        <w:numPr>
          <w:ilvl w:val="0"/>
          <w:numId w:val="4"/>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Artefacto de red/artefacto de host:</w:t>
      </w:r>
      <w:r w:rsidRPr="006C65B4">
        <w:rPr>
          <w:rFonts w:ascii="Arial" w:eastAsia="Times New Roman" w:hAnsi="Arial" w:cs="Arial"/>
          <w:color w:val="333333"/>
          <w:sz w:val="21"/>
          <w:szCs w:val="21"/>
          <w:lang w:eastAsia="es-ES"/>
        </w:rPr>
        <w:t xml:space="preserve"> El malware puede crear artefactos relacionados con la red o con el host en un sistema infectado. Busca un archivo creado por este malware e introdúcelo junto a la sección </w:t>
      </w:r>
      <w:r w:rsidRPr="006C65B4">
        <w:rPr>
          <w:rFonts w:ascii="unset" w:eastAsia="Times New Roman" w:hAnsi="unset" w:cs="Arial"/>
          <w:b/>
          <w:bCs/>
          <w:color w:val="333333"/>
          <w:sz w:val="21"/>
          <w:szCs w:val="21"/>
          <w:lang w:eastAsia="es-ES"/>
        </w:rPr>
        <w:t>Artefactos de red/host</w:t>
      </w:r>
      <w:r w:rsidRPr="006C65B4">
        <w:rPr>
          <w:rFonts w:ascii="Arial" w:eastAsia="Times New Roman" w:hAnsi="Arial" w:cs="Arial"/>
          <w:color w:val="333333"/>
          <w:sz w:val="21"/>
          <w:szCs w:val="21"/>
          <w:lang w:eastAsia="es-ES"/>
        </w:rPr>
        <w:t xml:space="preserve"> en la plantilla Pirámide del dolor. Puedes encontrar esta información en los informes de </w:t>
      </w:r>
      <w:proofErr w:type="spellStart"/>
      <w:r w:rsidRPr="006C65B4">
        <w:rPr>
          <w:rFonts w:ascii="Arial" w:eastAsia="Times New Roman" w:hAnsi="Arial" w:cs="Arial"/>
          <w:color w:val="333333"/>
          <w:sz w:val="21"/>
          <w:szCs w:val="21"/>
          <w:lang w:eastAsia="es-ES"/>
        </w:rPr>
        <w:t>sandbox</w:t>
      </w:r>
      <w:proofErr w:type="spellEnd"/>
      <w:r w:rsidRPr="006C65B4">
        <w:rPr>
          <w:rFonts w:ascii="Arial" w:eastAsia="Times New Roman" w:hAnsi="Arial" w:cs="Arial"/>
          <w:color w:val="333333"/>
          <w:sz w:val="21"/>
          <w:szCs w:val="21"/>
          <w:lang w:eastAsia="es-ES"/>
        </w:rPr>
        <w:t xml:space="preserve"> en la pestaña </w:t>
      </w:r>
      <w:r w:rsidRPr="006C65B4">
        <w:rPr>
          <w:rFonts w:ascii="unset" w:eastAsia="Times New Roman" w:hAnsi="unset" w:cs="Arial"/>
          <w:b/>
          <w:bCs/>
          <w:color w:val="333333"/>
          <w:sz w:val="21"/>
          <w:szCs w:val="21"/>
          <w:lang w:eastAsia="es-ES"/>
        </w:rPr>
        <w:t xml:space="preserve">Comportamiento </w:t>
      </w:r>
      <w:r w:rsidRPr="006C65B4">
        <w:rPr>
          <w:rFonts w:ascii="Arial" w:eastAsia="Times New Roman" w:hAnsi="Arial" w:cs="Arial"/>
          <w:color w:val="333333"/>
          <w:sz w:val="21"/>
          <w:szCs w:val="21"/>
          <w:lang w:eastAsia="es-ES"/>
        </w:rPr>
        <w:t>o en la pestaña Relaciones.</w:t>
      </w:r>
    </w:p>
    <w:p w:rsidR="006C65B4" w:rsidRPr="006C65B4" w:rsidRDefault="006C65B4" w:rsidP="006C65B4">
      <w:pPr>
        <w:numPr>
          <w:ilvl w:val="0"/>
          <w:numId w:val="4"/>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Herramientas:</w:t>
      </w:r>
      <w:r w:rsidRPr="006C65B4">
        <w:rPr>
          <w:rFonts w:ascii="Arial" w:eastAsia="Times New Roman" w:hAnsi="Arial" w:cs="Arial"/>
          <w:color w:val="333333"/>
          <w:sz w:val="21"/>
          <w:szCs w:val="21"/>
          <w:lang w:eastAsia="es-ES"/>
        </w:rPr>
        <w:t xml:space="preserve"> Los atacantes pueden utilizar herramientas para lograr su objetivo. Intenta averiguar si este malware ha utilizado alguna herramienta. Luego, introdúcela junto a la sección </w:t>
      </w:r>
      <w:r w:rsidRPr="006C65B4">
        <w:rPr>
          <w:rFonts w:ascii="unset" w:eastAsia="Times New Roman" w:hAnsi="unset" w:cs="Arial"/>
          <w:b/>
          <w:bCs/>
          <w:color w:val="333333"/>
          <w:sz w:val="21"/>
          <w:szCs w:val="21"/>
          <w:lang w:eastAsia="es-ES"/>
        </w:rPr>
        <w:t xml:space="preserve">Herramientas </w:t>
      </w:r>
      <w:r w:rsidRPr="006C65B4">
        <w:rPr>
          <w:rFonts w:ascii="Arial" w:eastAsia="Times New Roman" w:hAnsi="Arial" w:cs="Arial"/>
          <w:color w:val="333333"/>
          <w:sz w:val="21"/>
          <w:szCs w:val="21"/>
          <w:lang w:eastAsia="es-ES"/>
        </w:rPr>
        <w:t>de la plantilla Pirámide del dolor.</w:t>
      </w:r>
    </w:p>
    <w:p w:rsidR="006C65B4" w:rsidRPr="006C65B4" w:rsidRDefault="006C65B4" w:rsidP="006C65B4">
      <w:pPr>
        <w:numPr>
          <w:ilvl w:val="0"/>
          <w:numId w:val="4"/>
        </w:numPr>
        <w:shd w:val="clear" w:color="auto" w:fill="FFFFFF"/>
        <w:spacing w:after="100" w:afterAutospacing="1" w:line="240" w:lineRule="auto"/>
        <w:ind w:left="-240"/>
        <w:rPr>
          <w:rFonts w:ascii="Arial" w:eastAsia="Times New Roman" w:hAnsi="Arial" w:cs="Arial"/>
          <w:color w:val="333333"/>
          <w:sz w:val="21"/>
          <w:szCs w:val="21"/>
          <w:lang w:eastAsia="es-ES"/>
        </w:rPr>
      </w:pPr>
      <w:r w:rsidRPr="006C65B4">
        <w:rPr>
          <w:rFonts w:ascii="unset" w:eastAsia="Times New Roman" w:hAnsi="unset" w:cs="Arial"/>
          <w:b/>
          <w:bCs/>
          <w:color w:val="333333"/>
          <w:sz w:val="21"/>
          <w:szCs w:val="21"/>
          <w:lang w:eastAsia="es-ES"/>
        </w:rPr>
        <w:t>Tácticas, técnicas y procedimientos (TTP):</w:t>
      </w:r>
      <w:r w:rsidRPr="006C65B4">
        <w:rPr>
          <w:rFonts w:ascii="Arial" w:eastAsia="Times New Roman" w:hAnsi="Arial" w:cs="Arial"/>
          <w:color w:val="333333"/>
          <w:sz w:val="21"/>
          <w:szCs w:val="21"/>
          <w:lang w:eastAsia="es-ES"/>
        </w:rPr>
        <w:t xml:space="preserve"> Los TTP describen el comportamiento de un atacante. Usando los informes de </w:t>
      </w:r>
      <w:proofErr w:type="spellStart"/>
      <w:r w:rsidRPr="006C65B4">
        <w:rPr>
          <w:rFonts w:ascii="Arial" w:eastAsia="Times New Roman" w:hAnsi="Arial" w:cs="Arial"/>
          <w:color w:val="333333"/>
          <w:sz w:val="21"/>
          <w:szCs w:val="21"/>
          <w:lang w:eastAsia="es-ES"/>
        </w:rPr>
        <w:t>sandbox</w:t>
      </w:r>
      <w:proofErr w:type="spellEnd"/>
      <w:r w:rsidRPr="006C65B4">
        <w:rPr>
          <w:rFonts w:ascii="Arial" w:eastAsia="Times New Roman" w:hAnsi="Arial" w:cs="Arial"/>
          <w:color w:val="333333"/>
          <w:sz w:val="21"/>
          <w:szCs w:val="21"/>
          <w:lang w:eastAsia="es-ES"/>
        </w:rPr>
        <w:t xml:space="preserve"> de la pestaña Comportamiento, busca la lista de tácticas y técnicas utilizadas por este malware, según lo identificado por MITRE ATT&amp;CK®, e introdúcela junto a la sección </w:t>
      </w:r>
      <w:r w:rsidRPr="006C65B4">
        <w:rPr>
          <w:rFonts w:ascii="unset" w:eastAsia="Times New Roman" w:hAnsi="unset" w:cs="Arial"/>
          <w:b/>
          <w:bCs/>
          <w:color w:val="333333"/>
          <w:sz w:val="21"/>
          <w:szCs w:val="21"/>
          <w:lang w:eastAsia="es-ES"/>
        </w:rPr>
        <w:t>TTP</w:t>
      </w:r>
      <w:r w:rsidRPr="006C65B4">
        <w:rPr>
          <w:rFonts w:ascii="Arial" w:eastAsia="Times New Roman" w:hAnsi="Arial" w:cs="Arial"/>
          <w:color w:val="333333"/>
          <w:sz w:val="21"/>
          <w:szCs w:val="21"/>
          <w:lang w:eastAsia="es-ES"/>
        </w:rPr>
        <w:t xml:space="preserve"> en la plantilla Pirámide del dolor.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Nota</w:t>
      </w:r>
      <w:r w:rsidRPr="006C65B4">
        <w:rPr>
          <w:rFonts w:ascii="Arial" w:eastAsia="Times New Roman" w:hAnsi="Arial" w:cs="Arial"/>
          <w:color w:val="333333"/>
          <w:sz w:val="21"/>
          <w:szCs w:val="21"/>
          <w:lang w:eastAsia="es-ES"/>
        </w:rPr>
        <w:t>:</w:t>
      </w:r>
      <w:r w:rsidRPr="006C65B4">
        <w:rPr>
          <w:rFonts w:ascii="Arial" w:eastAsia="Times New Roman" w:hAnsi="Arial" w:cs="Arial"/>
          <w:i/>
          <w:iCs/>
          <w:color w:val="333333"/>
          <w:sz w:val="21"/>
          <w:szCs w:val="21"/>
          <w:lang w:eastAsia="es-ES"/>
        </w:rPr>
        <w:t xml:space="preserve"> Los informes de </w:t>
      </w:r>
      <w:proofErr w:type="spellStart"/>
      <w:r w:rsidRPr="006C65B4">
        <w:rPr>
          <w:rFonts w:ascii="Arial" w:eastAsia="Times New Roman" w:hAnsi="Arial" w:cs="Arial"/>
          <w:i/>
          <w:iCs/>
          <w:color w:val="333333"/>
          <w:sz w:val="21"/>
          <w:szCs w:val="21"/>
          <w:lang w:eastAsia="es-ES"/>
        </w:rPr>
        <w:t>VirusTotal</w:t>
      </w:r>
      <w:proofErr w:type="spellEnd"/>
      <w:r w:rsidRPr="006C65B4">
        <w:rPr>
          <w:rFonts w:ascii="Arial" w:eastAsia="Times New Roman" w:hAnsi="Arial" w:cs="Arial"/>
          <w:i/>
          <w:iCs/>
          <w:color w:val="333333"/>
          <w:sz w:val="21"/>
          <w:szCs w:val="21"/>
          <w:lang w:eastAsia="es-ES"/>
        </w:rPr>
        <w:t xml:space="preserve"> pueden contener dominios y direcciones IP legítimos que no se consideran maliciosos. </w:t>
      </w: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unset" w:eastAsia="Times New Roman" w:hAnsi="unset" w:cs="Arial"/>
          <w:b/>
          <w:bCs/>
          <w:i/>
          <w:iCs/>
          <w:color w:val="333333"/>
          <w:sz w:val="21"/>
          <w:szCs w:val="21"/>
          <w:lang w:eastAsia="es-ES"/>
        </w:rPr>
        <w:t>Consejo profesional</w:t>
      </w:r>
      <w:r w:rsidRPr="006C65B4">
        <w:rPr>
          <w:rFonts w:ascii="Arial" w:eastAsia="Times New Roman" w:hAnsi="Arial" w:cs="Arial"/>
          <w:color w:val="333333"/>
          <w:sz w:val="21"/>
          <w:szCs w:val="21"/>
          <w:lang w:eastAsia="es-ES"/>
        </w:rPr>
        <w:t>:</w:t>
      </w:r>
      <w:r w:rsidRPr="006C65B4">
        <w:rPr>
          <w:rFonts w:ascii="Arial" w:eastAsia="Times New Roman" w:hAnsi="Arial" w:cs="Arial"/>
          <w:i/>
          <w:iCs/>
          <w:color w:val="333333"/>
          <w:sz w:val="21"/>
          <w:szCs w:val="21"/>
          <w:lang w:eastAsia="es-ES"/>
        </w:rPr>
        <w:t xml:space="preserve"> Para conocer más sobre una sección de </w:t>
      </w:r>
      <w:proofErr w:type="spellStart"/>
      <w:r w:rsidRPr="006C65B4">
        <w:rPr>
          <w:rFonts w:ascii="Arial" w:eastAsia="Times New Roman" w:hAnsi="Arial" w:cs="Arial"/>
          <w:i/>
          <w:iCs/>
          <w:color w:val="333333"/>
          <w:sz w:val="21"/>
          <w:szCs w:val="21"/>
          <w:lang w:eastAsia="es-ES"/>
        </w:rPr>
        <w:t>VirusTotal</w:t>
      </w:r>
      <w:proofErr w:type="spellEnd"/>
      <w:r w:rsidRPr="006C65B4">
        <w:rPr>
          <w:rFonts w:ascii="Arial" w:eastAsia="Times New Roman" w:hAnsi="Arial" w:cs="Arial"/>
          <w:i/>
          <w:iCs/>
          <w:color w:val="333333"/>
          <w:sz w:val="21"/>
          <w:szCs w:val="21"/>
          <w:lang w:eastAsia="es-ES"/>
        </w:rPr>
        <w:t xml:space="preserve">, coloca el cursor por encima del ícono de información para ver qué incluye esa sección. </w:t>
      </w:r>
    </w:p>
    <w:p w:rsidR="006C65B4" w:rsidRPr="006C65B4" w:rsidRDefault="006C65B4" w:rsidP="006C65B4">
      <w:pPr>
        <w:shd w:val="clear" w:color="auto" w:fill="FFFFFF"/>
        <w:spacing w:after="100" w:afterAutospacing="1" w:line="240" w:lineRule="auto"/>
        <w:outlineLvl w:val="1"/>
        <w:rPr>
          <w:rFonts w:ascii="Arial" w:eastAsia="Times New Roman" w:hAnsi="Arial" w:cs="Arial"/>
          <w:b/>
          <w:bCs/>
          <w:color w:val="333333"/>
          <w:sz w:val="36"/>
          <w:szCs w:val="36"/>
          <w:lang w:eastAsia="es-ES"/>
        </w:rPr>
      </w:pPr>
      <w:r w:rsidRPr="006C65B4">
        <w:rPr>
          <w:rFonts w:ascii="Arial" w:eastAsia="Times New Roman" w:hAnsi="Arial" w:cs="Arial"/>
          <w:b/>
          <w:bCs/>
          <w:color w:val="333333"/>
          <w:sz w:val="36"/>
          <w:szCs w:val="36"/>
          <w:lang w:eastAsia="es-ES"/>
        </w:rPr>
        <w:lastRenderedPageBreak/>
        <w:t>Qué incluir en tu respuesta</w:t>
      </w:r>
    </w:p>
    <w:p w:rsidR="006C65B4" w:rsidRPr="006C65B4" w:rsidRDefault="006C65B4" w:rsidP="006C65B4">
      <w:pPr>
        <w:shd w:val="clear" w:color="auto" w:fill="FFFFFF"/>
        <w:spacing w:after="0" w:line="240" w:lineRule="auto"/>
        <w:rPr>
          <w:rFonts w:ascii="Arial" w:eastAsia="Times New Roman" w:hAnsi="Arial" w:cs="Arial"/>
          <w:color w:val="333333"/>
          <w:sz w:val="21"/>
          <w:szCs w:val="21"/>
          <w:lang w:eastAsia="es-ES"/>
        </w:rPr>
      </w:pPr>
    </w:p>
    <w:p w:rsidR="006C65B4" w:rsidRPr="006C65B4" w:rsidRDefault="006C65B4" w:rsidP="006C65B4">
      <w:pPr>
        <w:shd w:val="clear" w:color="auto" w:fill="FFFFFF"/>
        <w:spacing w:after="100" w:afterAutospacing="1" w:line="240" w:lineRule="auto"/>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Asegúrate de incluir los siguientes puntos en la plantilla de la actividad completada: </w:t>
      </w:r>
    </w:p>
    <w:p w:rsidR="006C65B4" w:rsidRPr="006C65B4" w:rsidRDefault="006C65B4" w:rsidP="006C65B4">
      <w:pPr>
        <w:numPr>
          <w:ilvl w:val="0"/>
          <w:numId w:val="5"/>
        </w:numPr>
        <w:shd w:val="clear" w:color="auto" w:fill="FFFFFF"/>
        <w:spacing w:after="100" w:afterAutospacing="1" w:line="240" w:lineRule="auto"/>
        <w:ind w:left="0"/>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Una explicación acerca de si el hash del archivo es malicioso. </w:t>
      </w:r>
    </w:p>
    <w:p w:rsidR="006C65B4" w:rsidRPr="006C65B4" w:rsidRDefault="006C65B4" w:rsidP="006C65B4">
      <w:pPr>
        <w:numPr>
          <w:ilvl w:val="0"/>
          <w:numId w:val="5"/>
        </w:numPr>
        <w:shd w:val="clear" w:color="auto" w:fill="FFFFFF"/>
        <w:spacing w:after="100" w:afterAutospacing="1" w:line="240" w:lineRule="auto"/>
        <w:ind w:left="0"/>
        <w:rPr>
          <w:rFonts w:ascii="Arial" w:eastAsia="Times New Roman" w:hAnsi="Arial" w:cs="Arial"/>
          <w:color w:val="333333"/>
          <w:sz w:val="21"/>
          <w:szCs w:val="21"/>
          <w:lang w:eastAsia="es-ES"/>
        </w:rPr>
      </w:pPr>
      <w:r w:rsidRPr="006C65B4">
        <w:rPr>
          <w:rFonts w:ascii="Arial" w:eastAsia="Times New Roman" w:hAnsi="Arial" w:cs="Arial"/>
          <w:color w:val="333333"/>
          <w:sz w:val="21"/>
          <w:szCs w:val="21"/>
          <w:lang w:eastAsia="es-ES"/>
        </w:rPr>
        <w:t>Tres tipos de indicadores de compromiso diferentes.</w:t>
      </w:r>
    </w:p>
    <w:p w:rsidR="00B07503" w:rsidRDefault="00467D32"/>
    <w:sectPr w:rsidR="00B07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6F7C"/>
    <w:multiLevelType w:val="multilevel"/>
    <w:tmpl w:val="948C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0B7B77"/>
    <w:multiLevelType w:val="multilevel"/>
    <w:tmpl w:val="A1B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631BA6"/>
    <w:multiLevelType w:val="multilevel"/>
    <w:tmpl w:val="C10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9949F6"/>
    <w:multiLevelType w:val="multilevel"/>
    <w:tmpl w:val="2C9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940490"/>
    <w:multiLevelType w:val="multilevel"/>
    <w:tmpl w:val="822E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6F"/>
    <w:rsid w:val="0041056F"/>
    <w:rsid w:val="004515A9"/>
    <w:rsid w:val="00467D32"/>
    <w:rsid w:val="006C65B4"/>
    <w:rsid w:val="00C24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C65B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C65B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65B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C65B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C65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C65B4"/>
    <w:rPr>
      <w:b/>
      <w:bCs/>
    </w:rPr>
  </w:style>
  <w:style w:type="character" w:styleId="nfasis">
    <w:name w:val="Emphasis"/>
    <w:basedOn w:val="Fuentedeprrafopredeter"/>
    <w:uiPriority w:val="20"/>
    <w:qFormat/>
    <w:rsid w:val="006C65B4"/>
    <w:rPr>
      <w:i/>
      <w:iCs/>
    </w:rPr>
  </w:style>
  <w:style w:type="character" w:styleId="Hipervnculo">
    <w:name w:val="Hyperlink"/>
    <w:basedOn w:val="Fuentedeprrafopredeter"/>
    <w:uiPriority w:val="99"/>
    <w:semiHidden/>
    <w:unhideWhenUsed/>
    <w:rsid w:val="006C65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C65B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C65B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65B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C65B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C65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C65B4"/>
    <w:rPr>
      <w:b/>
      <w:bCs/>
    </w:rPr>
  </w:style>
  <w:style w:type="character" w:styleId="nfasis">
    <w:name w:val="Emphasis"/>
    <w:basedOn w:val="Fuentedeprrafopredeter"/>
    <w:uiPriority w:val="20"/>
    <w:qFormat/>
    <w:rsid w:val="006C65B4"/>
    <w:rPr>
      <w:i/>
      <w:iCs/>
    </w:rPr>
  </w:style>
  <w:style w:type="character" w:styleId="Hipervnculo">
    <w:name w:val="Hyperlink"/>
    <w:basedOn w:val="Fuentedeprrafopredeter"/>
    <w:uiPriority w:val="99"/>
    <w:semiHidden/>
    <w:unhideWhenUsed/>
    <w:rsid w:val="006C6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65574">
      <w:bodyDiv w:val="1"/>
      <w:marLeft w:val="0"/>
      <w:marRight w:val="0"/>
      <w:marTop w:val="0"/>
      <w:marBottom w:val="0"/>
      <w:divBdr>
        <w:top w:val="none" w:sz="0" w:space="0" w:color="auto"/>
        <w:left w:val="none" w:sz="0" w:space="0" w:color="auto"/>
        <w:bottom w:val="none" w:sz="0" w:space="0" w:color="auto"/>
        <w:right w:val="none" w:sz="0" w:space="0" w:color="auto"/>
      </w:divBdr>
      <w:divsChild>
        <w:div w:id="2063286451">
          <w:marLeft w:val="0"/>
          <w:marRight w:val="0"/>
          <w:marTop w:val="0"/>
          <w:marBottom w:val="0"/>
          <w:divBdr>
            <w:top w:val="none" w:sz="0" w:space="0" w:color="auto"/>
            <w:left w:val="none" w:sz="0" w:space="0" w:color="auto"/>
            <w:bottom w:val="none" w:sz="0" w:space="0" w:color="auto"/>
            <w:right w:val="none" w:sz="0" w:space="0" w:color="auto"/>
          </w:divBdr>
          <w:divsChild>
            <w:div w:id="1457790648">
              <w:marLeft w:val="0"/>
              <w:marRight w:val="0"/>
              <w:marTop w:val="0"/>
              <w:marBottom w:val="0"/>
              <w:divBdr>
                <w:top w:val="none" w:sz="0" w:space="0" w:color="auto"/>
                <w:left w:val="none" w:sz="0" w:space="0" w:color="auto"/>
                <w:bottom w:val="none" w:sz="0" w:space="0" w:color="auto"/>
                <w:right w:val="none" w:sz="0" w:space="0" w:color="auto"/>
              </w:divBdr>
              <w:divsChild>
                <w:div w:id="754015397">
                  <w:marLeft w:val="0"/>
                  <w:marRight w:val="0"/>
                  <w:marTop w:val="0"/>
                  <w:marBottom w:val="0"/>
                  <w:divBdr>
                    <w:top w:val="none" w:sz="0" w:space="0" w:color="auto"/>
                    <w:left w:val="none" w:sz="0" w:space="0" w:color="auto"/>
                    <w:bottom w:val="none" w:sz="0" w:space="0" w:color="auto"/>
                    <w:right w:val="none" w:sz="0" w:space="0" w:color="auto"/>
                  </w:divBdr>
                  <w:divsChild>
                    <w:div w:id="1738281439">
                      <w:marLeft w:val="0"/>
                      <w:marRight w:val="0"/>
                      <w:marTop w:val="0"/>
                      <w:marBottom w:val="0"/>
                      <w:divBdr>
                        <w:top w:val="none" w:sz="0" w:space="0" w:color="auto"/>
                        <w:left w:val="none" w:sz="0" w:space="0" w:color="auto"/>
                        <w:bottom w:val="none" w:sz="0" w:space="0" w:color="auto"/>
                        <w:right w:val="none" w:sz="0" w:space="0" w:color="auto"/>
                      </w:divBdr>
                      <w:divsChild>
                        <w:div w:id="394426723">
                          <w:marLeft w:val="0"/>
                          <w:marRight w:val="0"/>
                          <w:marTop w:val="0"/>
                          <w:marBottom w:val="0"/>
                          <w:divBdr>
                            <w:top w:val="none" w:sz="0" w:space="0" w:color="auto"/>
                            <w:left w:val="none" w:sz="0" w:space="0" w:color="auto"/>
                            <w:bottom w:val="none" w:sz="0" w:space="0" w:color="auto"/>
                            <w:right w:val="none" w:sz="0" w:space="0" w:color="auto"/>
                          </w:divBdr>
                          <w:divsChild>
                            <w:div w:id="1121536804">
                              <w:marLeft w:val="0"/>
                              <w:marRight w:val="0"/>
                              <w:marTop w:val="0"/>
                              <w:marBottom w:val="0"/>
                              <w:divBdr>
                                <w:top w:val="none" w:sz="0" w:space="0" w:color="auto"/>
                                <w:left w:val="none" w:sz="0" w:space="0" w:color="auto"/>
                                <w:bottom w:val="none" w:sz="0" w:space="0" w:color="auto"/>
                                <w:right w:val="none" w:sz="0" w:space="0" w:color="auto"/>
                              </w:divBdr>
                            </w:div>
                            <w:div w:id="824591038">
                              <w:marLeft w:val="0"/>
                              <w:marRight w:val="0"/>
                              <w:marTop w:val="0"/>
                              <w:marBottom w:val="0"/>
                              <w:divBdr>
                                <w:top w:val="none" w:sz="0" w:space="0" w:color="auto"/>
                                <w:left w:val="none" w:sz="0" w:space="0" w:color="auto"/>
                                <w:bottom w:val="none" w:sz="0" w:space="0" w:color="auto"/>
                                <w:right w:val="none" w:sz="0" w:space="0" w:color="auto"/>
                              </w:divBdr>
                            </w:div>
                            <w:div w:id="1464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637039">
          <w:marLeft w:val="0"/>
          <w:marRight w:val="0"/>
          <w:marTop w:val="0"/>
          <w:marBottom w:val="0"/>
          <w:divBdr>
            <w:top w:val="none" w:sz="0" w:space="0" w:color="auto"/>
            <w:left w:val="none" w:sz="0" w:space="0" w:color="auto"/>
            <w:bottom w:val="none" w:sz="0" w:space="0" w:color="auto"/>
            <w:right w:val="none" w:sz="0" w:space="0" w:color="auto"/>
          </w:divBdr>
          <w:divsChild>
            <w:div w:id="1473865720">
              <w:marLeft w:val="0"/>
              <w:marRight w:val="0"/>
              <w:marTop w:val="0"/>
              <w:marBottom w:val="0"/>
              <w:divBdr>
                <w:top w:val="none" w:sz="0" w:space="0" w:color="auto"/>
                <w:left w:val="none" w:sz="0" w:space="0" w:color="auto"/>
                <w:bottom w:val="none" w:sz="0" w:space="0" w:color="auto"/>
                <w:right w:val="none" w:sz="0" w:space="0" w:color="auto"/>
              </w:divBdr>
              <w:divsChild>
                <w:div w:id="227305518">
                  <w:marLeft w:val="0"/>
                  <w:marRight w:val="0"/>
                  <w:marTop w:val="0"/>
                  <w:marBottom w:val="0"/>
                  <w:divBdr>
                    <w:top w:val="none" w:sz="0" w:space="0" w:color="auto"/>
                    <w:left w:val="none" w:sz="0" w:space="0" w:color="auto"/>
                    <w:bottom w:val="none" w:sz="0" w:space="0" w:color="auto"/>
                    <w:right w:val="none" w:sz="0" w:space="0" w:color="auto"/>
                  </w:divBdr>
                  <w:divsChild>
                    <w:div w:id="1034892268">
                      <w:marLeft w:val="0"/>
                      <w:marRight w:val="0"/>
                      <w:marTop w:val="0"/>
                      <w:marBottom w:val="0"/>
                      <w:divBdr>
                        <w:top w:val="none" w:sz="0" w:space="0" w:color="auto"/>
                        <w:left w:val="none" w:sz="0" w:space="0" w:color="auto"/>
                        <w:bottom w:val="none" w:sz="0" w:space="0" w:color="auto"/>
                        <w:right w:val="none" w:sz="0" w:space="0" w:color="auto"/>
                      </w:divBdr>
                      <w:divsChild>
                        <w:div w:id="1487552171">
                          <w:marLeft w:val="0"/>
                          <w:marRight w:val="0"/>
                          <w:marTop w:val="0"/>
                          <w:marBottom w:val="0"/>
                          <w:divBdr>
                            <w:top w:val="none" w:sz="0" w:space="0" w:color="auto"/>
                            <w:left w:val="none" w:sz="0" w:space="0" w:color="auto"/>
                            <w:bottom w:val="none" w:sz="0" w:space="0" w:color="auto"/>
                            <w:right w:val="none" w:sz="0" w:space="0" w:color="auto"/>
                          </w:divBdr>
                          <w:divsChild>
                            <w:div w:id="1659380130">
                              <w:marLeft w:val="0"/>
                              <w:marRight w:val="0"/>
                              <w:marTop w:val="0"/>
                              <w:marBottom w:val="0"/>
                              <w:divBdr>
                                <w:top w:val="none" w:sz="0" w:space="0" w:color="auto"/>
                                <w:left w:val="none" w:sz="0" w:space="0" w:color="auto"/>
                                <w:bottom w:val="none" w:sz="0" w:space="0" w:color="auto"/>
                                <w:right w:val="none" w:sz="0" w:space="0" w:color="auto"/>
                              </w:divBdr>
                              <w:divsChild>
                                <w:div w:id="689574218">
                                  <w:marLeft w:val="0"/>
                                  <w:marRight w:val="0"/>
                                  <w:marTop w:val="0"/>
                                  <w:marBottom w:val="0"/>
                                  <w:divBdr>
                                    <w:top w:val="none" w:sz="0" w:space="0" w:color="auto"/>
                                    <w:left w:val="none" w:sz="0" w:space="0" w:color="auto"/>
                                    <w:bottom w:val="none" w:sz="0" w:space="0" w:color="auto"/>
                                    <w:right w:val="none" w:sz="0" w:space="0" w:color="auto"/>
                                  </w:divBdr>
                                  <w:divsChild>
                                    <w:div w:id="989094166">
                                      <w:marLeft w:val="0"/>
                                      <w:marRight w:val="0"/>
                                      <w:marTop w:val="0"/>
                                      <w:marBottom w:val="0"/>
                                      <w:divBdr>
                                        <w:top w:val="none" w:sz="0" w:space="0" w:color="auto"/>
                                        <w:left w:val="none" w:sz="0" w:space="0" w:color="auto"/>
                                        <w:bottom w:val="none" w:sz="0" w:space="0" w:color="auto"/>
                                        <w:right w:val="none" w:sz="0" w:space="0" w:color="auto"/>
                                      </w:divBdr>
                                      <w:divsChild>
                                        <w:div w:id="730692762">
                                          <w:marLeft w:val="0"/>
                                          <w:marRight w:val="0"/>
                                          <w:marTop w:val="0"/>
                                          <w:marBottom w:val="0"/>
                                          <w:divBdr>
                                            <w:top w:val="none" w:sz="0" w:space="0" w:color="auto"/>
                                            <w:left w:val="none" w:sz="0" w:space="0" w:color="auto"/>
                                            <w:bottom w:val="none" w:sz="0" w:space="0" w:color="auto"/>
                                            <w:right w:val="none" w:sz="0" w:space="0" w:color="auto"/>
                                          </w:divBdr>
                                          <w:divsChild>
                                            <w:div w:id="1871801526">
                                              <w:marLeft w:val="0"/>
                                              <w:marRight w:val="0"/>
                                              <w:marTop w:val="0"/>
                                              <w:marBottom w:val="0"/>
                                              <w:divBdr>
                                                <w:top w:val="none" w:sz="0" w:space="0" w:color="auto"/>
                                                <w:left w:val="none" w:sz="0" w:space="0" w:color="auto"/>
                                                <w:bottom w:val="none" w:sz="0" w:space="0" w:color="auto"/>
                                                <w:right w:val="none" w:sz="0" w:space="0" w:color="auto"/>
                                              </w:divBdr>
                                              <w:divsChild>
                                                <w:div w:id="2106917564">
                                                  <w:marLeft w:val="0"/>
                                                  <w:marRight w:val="0"/>
                                                  <w:marTop w:val="0"/>
                                                  <w:marBottom w:val="0"/>
                                                  <w:divBdr>
                                                    <w:top w:val="none" w:sz="0" w:space="0" w:color="auto"/>
                                                    <w:left w:val="none" w:sz="0" w:space="0" w:color="auto"/>
                                                    <w:bottom w:val="none" w:sz="0" w:space="0" w:color="auto"/>
                                                    <w:right w:val="none" w:sz="0" w:space="0" w:color="auto"/>
                                                  </w:divBdr>
                                                </w:div>
                                                <w:div w:id="21228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640899">
          <w:marLeft w:val="0"/>
          <w:marRight w:val="0"/>
          <w:marTop w:val="0"/>
          <w:marBottom w:val="0"/>
          <w:divBdr>
            <w:top w:val="none" w:sz="0" w:space="0" w:color="auto"/>
            <w:left w:val="none" w:sz="0" w:space="0" w:color="auto"/>
            <w:bottom w:val="none" w:sz="0" w:space="0" w:color="auto"/>
            <w:right w:val="none" w:sz="0" w:space="0" w:color="auto"/>
          </w:divBdr>
          <w:divsChild>
            <w:div w:id="1108550771">
              <w:marLeft w:val="0"/>
              <w:marRight w:val="0"/>
              <w:marTop w:val="0"/>
              <w:marBottom w:val="0"/>
              <w:divBdr>
                <w:top w:val="none" w:sz="0" w:space="0" w:color="auto"/>
                <w:left w:val="none" w:sz="0" w:space="0" w:color="auto"/>
                <w:bottom w:val="none" w:sz="0" w:space="0" w:color="auto"/>
                <w:right w:val="none" w:sz="0" w:space="0" w:color="auto"/>
              </w:divBdr>
              <w:divsChild>
                <w:div w:id="392044471">
                  <w:marLeft w:val="0"/>
                  <w:marRight w:val="0"/>
                  <w:marTop w:val="0"/>
                  <w:marBottom w:val="0"/>
                  <w:divBdr>
                    <w:top w:val="none" w:sz="0" w:space="0" w:color="auto"/>
                    <w:left w:val="none" w:sz="0" w:space="0" w:color="auto"/>
                    <w:bottom w:val="none" w:sz="0" w:space="0" w:color="auto"/>
                    <w:right w:val="none" w:sz="0" w:space="0" w:color="auto"/>
                  </w:divBdr>
                  <w:divsChild>
                    <w:div w:id="1003387720">
                      <w:marLeft w:val="0"/>
                      <w:marRight w:val="0"/>
                      <w:marTop w:val="0"/>
                      <w:marBottom w:val="0"/>
                      <w:divBdr>
                        <w:top w:val="none" w:sz="0" w:space="0" w:color="auto"/>
                        <w:left w:val="none" w:sz="0" w:space="0" w:color="auto"/>
                        <w:bottom w:val="none" w:sz="0" w:space="0" w:color="auto"/>
                        <w:right w:val="none" w:sz="0" w:space="0" w:color="auto"/>
                      </w:divBdr>
                      <w:divsChild>
                        <w:div w:id="13383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13747">
          <w:marLeft w:val="0"/>
          <w:marRight w:val="0"/>
          <w:marTop w:val="0"/>
          <w:marBottom w:val="0"/>
          <w:divBdr>
            <w:top w:val="none" w:sz="0" w:space="0" w:color="auto"/>
            <w:left w:val="none" w:sz="0" w:space="0" w:color="auto"/>
            <w:bottom w:val="none" w:sz="0" w:space="0" w:color="auto"/>
            <w:right w:val="none" w:sz="0" w:space="0" w:color="auto"/>
          </w:divBdr>
          <w:divsChild>
            <w:div w:id="1517621761">
              <w:marLeft w:val="0"/>
              <w:marRight w:val="0"/>
              <w:marTop w:val="0"/>
              <w:marBottom w:val="0"/>
              <w:divBdr>
                <w:top w:val="none" w:sz="0" w:space="0" w:color="auto"/>
                <w:left w:val="none" w:sz="0" w:space="0" w:color="auto"/>
                <w:bottom w:val="none" w:sz="0" w:space="0" w:color="auto"/>
                <w:right w:val="none" w:sz="0" w:space="0" w:color="auto"/>
              </w:divBdr>
              <w:divsChild>
                <w:div w:id="677780381">
                  <w:marLeft w:val="-240"/>
                  <w:marRight w:val="0"/>
                  <w:marTop w:val="0"/>
                  <w:marBottom w:val="0"/>
                  <w:divBdr>
                    <w:top w:val="none" w:sz="0" w:space="0" w:color="auto"/>
                    <w:left w:val="none" w:sz="0" w:space="0" w:color="auto"/>
                    <w:bottom w:val="none" w:sz="0" w:space="0" w:color="auto"/>
                    <w:right w:val="none" w:sz="0" w:space="0" w:color="auto"/>
                  </w:divBdr>
                  <w:divsChild>
                    <w:div w:id="1000740216">
                      <w:marLeft w:val="0"/>
                      <w:marRight w:val="0"/>
                      <w:marTop w:val="0"/>
                      <w:marBottom w:val="0"/>
                      <w:divBdr>
                        <w:top w:val="none" w:sz="0" w:space="0" w:color="auto"/>
                        <w:left w:val="none" w:sz="0" w:space="0" w:color="auto"/>
                        <w:bottom w:val="none" w:sz="0" w:space="0" w:color="auto"/>
                        <w:right w:val="none" w:sz="0" w:space="0" w:color="auto"/>
                      </w:divBdr>
                      <w:divsChild>
                        <w:div w:id="645740563">
                          <w:marLeft w:val="0"/>
                          <w:marRight w:val="0"/>
                          <w:marTop w:val="0"/>
                          <w:marBottom w:val="0"/>
                          <w:divBdr>
                            <w:top w:val="none" w:sz="0" w:space="0" w:color="auto"/>
                            <w:left w:val="none" w:sz="0" w:space="0" w:color="auto"/>
                            <w:bottom w:val="none" w:sz="0" w:space="0" w:color="auto"/>
                            <w:right w:val="none" w:sz="0" w:space="0" w:color="auto"/>
                          </w:divBdr>
                          <w:divsChild>
                            <w:div w:id="349137885">
                              <w:marLeft w:val="0"/>
                              <w:marRight w:val="0"/>
                              <w:marTop w:val="0"/>
                              <w:marBottom w:val="0"/>
                              <w:divBdr>
                                <w:top w:val="none" w:sz="0" w:space="0" w:color="auto"/>
                                <w:left w:val="none" w:sz="0" w:space="0" w:color="auto"/>
                                <w:bottom w:val="none" w:sz="0" w:space="0" w:color="auto"/>
                                <w:right w:val="none" w:sz="0" w:space="0" w:color="auto"/>
                              </w:divBdr>
                              <w:divsChild>
                                <w:div w:id="481047167">
                                  <w:marLeft w:val="0"/>
                                  <w:marRight w:val="0"/>
                                  <w:marTop w:val="0"/>
                                  <w:marBottom w:val="0"/>
                                  <w:divBdr>
                                    <w:top w:val="none" w:sz="0" w:space="0" w:color="auto"/>
                                    <w:left w:val="none" w:sz="0" w:space="0" w:color="auto"/>
                                    <w:bottom w:val="none" w:sz="0" w:space="0" w:color="auto"/>
                                    <w:right w:val="none" w:sz="0" w:space="0" w:color="auto"/>
                                  </w:divBdr>
                                  <w:divsChild>
                                    <w:div w:id="535432357">
                                      <w:marLeft w:val="0"/>
                                      <w:marRight w:val="0"/>
                                      <w:marTop w:val="0"/>
                                      <w:marBottom w:val="0"/>
                                      <w:divBdr>
                                        <w:top w:val="none" w:sz="0" w:space="0" w:color="auto"/>
                                        <w:left w:val="none" w:sz="0" w:space="0" w:color="auto"/>
                                        <w:bottom w:val="none" w:sz="0" w:space="0" w:color="auto"/>
                                        <w:right w:val="none" w:sz="0" w:space="0" w:color="auto"/>
                                      </w:divBdr>
                                    </w:div>
                                  </w:divsChild>
                                </w:div>
                                <w:div w:id="1481537381">
                                  <w:marLeft w:val="0"/>
                                  <w:marRight w:val="0"/>
                                  <w:marTop w:val="0"/>
                                  <w:marBottom w:val="0"/>
                                  <w:divBdr>
                                    <w:top w:val="none" w:sz="0" w:space="0" w:color="auto"/>
                                    <w:left w:val="none" w:sz="0" w:space="0" w:color="auto"/>
                                    <w:bottom w:val="none" w:sz="0" w:space="0" w:color="auto"/>
                                    <w:right w:val="none" w:sz="0" w:space="0" w:color="auto"/>
                                  </w:divBdr>
                                  <w:divsChild>
                                    <w:div w:id="186989751">
                                      <w:marLeft w:val="0"/>
                                      <w:marRight w:val="0"/>
                                      <w:marTop w:val="0"/>
                                      <w:marBottom w:val="0"/>
                                      <w:divBdr>
                                        <w:top w:val="none" w:sz="0" w:space="0" w:color="auto"/>
                                        <w:left w:val="none" w:sz="0" w:space="0" w:color="auto"/>
                                        <w:bottom w:val="none" w:sz="0" w:space="0" w:color="auto"/>
                                        <w:right w:val="none" w:sz="0" w:space="0" w:color="auto"/>
                                      </w:divBdr>
                                      <w:divsChild>
                                        <w:div w:id="550075397">
                                          <w:marLeft w:val="0"/>
                                          <w:marRight w:val="0"/>
                                          <w:marTop w:val="0"/>
                                          <w:marBottom w:val="0"/>
                                          <w:divBdr>
                                            <w:top w:val="none" w:sz="0" w:space="0" w:color="auto"/>
                                            <w:left w:val="none" w:sz="0" w:space="0" w:color="auto"/>
                                            <w:bottom w:val="none" w:sz="0" w:space="0" w:color="auto"/>
                                            <w:right w:val="none" w:sz="0" w:space="0" w:color="auto"/>
                                          </w:divBdr>
                                          <w:divsChild>
                                            <w:div w:id="385418895">
                                              <w:marLeft w:val="0"/>
                                              <w:marRight w:val="0"/>
                                              <w:marTop w:val="0"/>
                                              <w:marBottom w:val="0"/>
                                              <w:divBdr>
                                                <w:top w:val="none" w:sz="0" w:space="0" w:color="auto"/>
                                                <w:left w:val="none" w:sz="0" w:space="0" w:color="auto"/>
                                                <w:bottom w:val="none" w:sz="0" w:space="0" w:color="auto"/>
                                                <w:right w:val="none" w:sz="0" w:space="0" w:color="auto"/>
                                              </w:divBdr>
                                              <w:divsChild>
                                                <w:div w:id="428476390">
                                                  <w:marLeft w:val="0"/>
                                                  <w:marRight w:val="0"/>
                                                  <w:marTop w:val="0"/>
                                                  <w:marBottom w:val="0"/>
                                                  <w:divBdr>
                                                    <w:top w:val="none" w:sz="0" w:space="0" w:color="auto"/>
                                                    <w:left w:val="none" w:sz="0" w:space="0" w:color="auto"/>
                                                    <w:bottom w:val="none" w:sz="0" w:space="0" w:color="auto"/>
                                                    <w:right w:val="none" w:sz="0" w:space="0" w:color="auto"/>
                                                  </w:divBdr>
                                                  <w:divsChild>
                                                    <w:div w:id="486434363">
                                                      <w:marLeft w:val="0"/>
                                                      <w:marRight w:val="0"/>
                                                      <w:marTop w:val="0"/>
                                                      <w:marBottom w:val="0"/>
                                                      <w:divBdr>
                                                        <w:top w:val="none" w:sz="0" w:space="0" w:color="auto"/>
                                                        <w:left w:val="none" w:sz="0" w:space="0" w:color="auto"/>
                                                        <w:bottom w:val="none" w:sz="0" w:space="0" w:color="auto"/>
                                                        <w:right w:val="none" w:sz="0" w:space="0" w:color="auto"/>
                                                      </w:divBdr>
                                                      <w:divsChild>
                                                        <w:div w:id="57898383">
                                                          <w:marLeft w:val="0"/>
                                                          <w:marRight w:val="0"/>
                                                          <w:marTop w:val="0"/>
                                                          <w:marBottom w:val="0"/>
                                                          <w:divBdr>
                                                            <w:top w:val="none" w:sz="0" w:space="0" w:color="auto"/>
                                                            <w:left w:val="none" w:sz="0" w:space="0" w:color="auto"/>
                                                            <w:bottom w:val="none" w:sz="0" w:space="0" w:color="auto"/>
                                                            <w:right w:val="none" w:sz="0" w:space="0" w:color="auto"/>
                                                          </w:divBdr>
                                                          <w:divsChild>
                                                            <w:div w:id="11839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2178372">
          <w:marLeft w:val="0"/>
          <w:marRight w:val="0"/>
          <w:marTop w:val="0"/>
          <w:marBottom w:val="0"/>
          <w:divBdr>
            <w:top w:val="none" w:sz="0" w:space="0" w:color="auto"/>
            <w:left w:val="none" w:sz="0" w:space="0" w:color="auto"/>
            <w:bottom w:val="none" w:sz="0" w:space="0" w:color="auto"/>
            <w:right w:val="none" w:sz="0" w:space="0" w:color="auto"/>
          </w:divBdr>
          <w:divsChild>
            <w:div w:id="483159264">
              <w:marLeft w:val="0"/>
              <w:marRight w:val="0"/>
              <w:marTop w:val="0"/>
              <w:marBottom w:val="0"/>
              <w:divBdr>
                <w:top w:val="none" w:sz="0" w:space="0" w:color="auto"/>
                <w:left w:val="none" w:sz="0" w:space="0" w:color="auto"/>
                <w:bottom w:val="none" w:sz="0" w:space="0" w:color="auto"/>
                <w:right w:val="none" w:sz="0" w:space="0" w:color="auto"/>
              </w:divBdr>
              <w:divsChild>
                <w:div w:id="1532763012">
                  <w:marLeft w:val="-240"/>
                  <w:marRight w:val="0"/>
                  <w:marTop w:val="0"/>
                  <w:marBottom w:val="0"/>
                  <w:divBdr>
                    <w:top w:val="none" w:sz="0" w:space="0" w:color="auto"/>
                    <w:left w:val="none" w:sz="0" w:space="0" w:color="auto"/>
                    <w:bottom w:val="none" w:sz="0" w:space="0" w:color="auto"/>
                    <w:right w:val="none" w:sz="0" w:space="0" w:color="auto"/>
                  </w:divBdr>
                  <w:divsChild>
                    <w:div w:id="2029259602">
                      <w:marLeft w:val="0"/>
                      <w:marRight w:val="0"/>
                      <w:marTop w:val="0"/>
                      <w:marBottom w:val="0"/>
                      <w:divBdr>
                        <w:top w:val="none" w:sz="0" w:space="0" w:color="auto"/>
                        <w:left w:val="none" w:sz="0" w:space="0" w:color="auto"/>
                        <w:bottom w:val="none" w:sz="0" w:space="0" w:color="auto"/>
                        <w:right w:val="none" w:sz="0" w:space="0" w:color="auto"/>
                      </w:divBdr>
                      <w:divsChild>
                        <w:div w:id="1040738891">
                          <w:marLeft w:val="0"/>
                          <w:marRight w:val="0"/>
                          <w:marTop w:val="0"/>
                          <w:marBottom w:val="0"/>
                          <w:divBdr>
                            <w:top w:val="none" w:sz="0" w:space="0" w:color="auto"/>
                            <w:left w:val="none" w:sz="0" w:space="0" w:color="auto"/>
                            <w:bottom w:val="none" w:sz="0" w:space="0" w:color="auto"/>
                            <w:right w:val="none" w:sz="0" w:space="0" w:color="auto"/>
                          </w:divBdr>
                          <w:divsChild>
                            <w:div w:id="1772698516">
                              <w:marLeft w:val="0"/>
                              <w:marRight w:val="0"/>
                              <w:marTop w:val="0"/>
                              <w:marBottom w:val="0"/>
                              <w:divBdr>
                                <w:top w:val="none" w:sz="0" w:space="0" w:color="auto"/>
                                <w:left w:val="none" w:sz="0" w:space="0" w:color="auto"/>
                                <w:bottom w:val="none" w:sz="0" w:space="0" w:color="auto"/>
                                <w:right w:val="none" w:sz="0" w:space="0" w:color="auto"/>
                              </w:divBdr>
                              <w:divsChild>
                                <w:div w:id="211960389">
                                  <w:marLeft w:val="0"/>
                                  <w:marRight w:val="0"/>
                                  <w:marTop w:val="0"/>
                                  <w:marBottom w:val="0"/>
                                  <w:divBdr>
                                    <w:top w:val="none" w:sz="0" w:space="0" w:color="auto"/>
                                    <w:left w:val="none" w:sz="0" w:space="0" w:color="auto"/>
                                    <w:bottom w:val="none" w:sz="0" w:space="0" w:color="auto"/>
                                    <w:right w:val="none" w:sz="0" w:space="0" w:color="auto"/>
                                  </w:divBdr>
                                  <w:divsChild>
                                    <w:div w:id="1155414177">
                                      <w:marLeft w:val="0"/>
                                      <w:marRight w:val="0"/>
                                      <w:marTop w:val="0"/>
                                      <w:marBottom w:val="0"/>
                                      <w:divBdr>
                                        <w:top w:val="none" w:sz="0" w:space="0" w:color="auto"/>
                                        <w:left w:val="none" w:sz="0" w:space="0" w:color="auto"/>
                                        <w:bottom w:val="none" w:sz="0" w:space="0" w:color="auto"/>
                                        <w:right w:val="none" w:sz="0" w:space="0" w:color="auto"/>
                                      </w:divBdr>
                                    </w:div>
                                  </w:divsChild>
                                </w:div>
                                <w:div w:id="303238755">
                                  <w:marLeft w:val="0"/>
                                  <w:marRight w:val="0"/>
                                  <w:marTop w:val="0"/>
                                  <w:marBottom w:val="0"/>
                                  <w:divBdr>
                                    <w:top w:val="none" w:sz="0" w:space="0" w:color="auto"/>
                                    <w:left w:val="none" w:sz="0" w:space="0" w:color="auto"/>
                                    <w:bottom w:val="none" w:sz="0" w:space="0" w:color="auto"/>
                                    <w:right w:val="none" w:sz="0" w:space="0" w:color="auto"/>
                                  </w:divBdr>
                                  <w:divsChild>
                                    <w:div w:id="871262819">
                                      <w:marLeft w:val="0"/>
                                      <w:marRight w:val="0"/>
                                      <w:marTop w:val="0"/>
                                      <w:marBottom w:val="0"/>
                                      <w:divBdr>
                                        <w:top w:val="none" w:sz="0" w:space="0" w:color="auto"/>
                                        <w:left w:val="none" w:sz="0" w:space="0" w:color="auto"/>
                                        <w:bottom w:val="none" w:sz="0" w:space="0" w:color="auto"/>
                                        <w:right w:val="none" w:sz="0" w:space="0" w:color="auto"/>
                                      </w:divBdr>
                                      <w:divsChild>
                                        <w:div w:id="1492791554">
                                          <w:marLeft w:val="0"/>
                                          <w:marRight w:val="0"/>
                                          <w:marTop w:val="0"/>
                                          <w:marBottom w:val="0"/>
                                          <w:divBdr>
                                            <w:top w:val="none" w:sz="0" w:space="0" w:color="auto"/>
                                            <w:left w:val="none" w:sz="0" w:space="0" w:color="auto"/>
                                            <w:bottom w:val="none" w:sz="0" w:space="0" w:color="auto"/>
                                            <w:right w:val="none" w:sz="0" w:space="0" w:color="auto"/>
                                          </w:divBdr>
                                          <w:divsChild>
                                            <w:div w:id="1678191228">
                                              <w:marLeft w:val="0"/>
                                              <w:marRight w:val="0"/>
                                              <w:marTop w:val="0"/>
                                              <w:marBottom w:val="0"/>
                                              <w:divBdr>
                                                <w:top w:val="none" w:sz="0" w:space="0" w:color="auto"/>
                                                <w:left w:val="none" w:sz="0" w:space="0" w:color="auto"/>
                                                <w:bottom w:val="none" w:sz="0" w:space="0" w:color="auto"/>
                                                <w:right w:val="none" w:sz="0" w:space="0" w:color="auto"/>
                                              </w:divBdr>
                                              <w:divsChild>
                                                <w:div w:id="1132674962">
                                                  <w:marLeft w:val="0"/>
                                                  <w:marRight w:val="0"/>
                                                  <w:marTop w:val="0"/>
                                                  <w:marBottom w:val="0"/>
                                                  <w:divBdr>
                                                    <w:top w:val="none" w:sz="0" w:space="0" w:color="auto"/>
                                                    <w:left w:val="none" w:sz="0" w:space="0" w:color="auto"/>
                                                    <w:bottom w:val="none" w:sz="0" w:space="0" w:color="auto"/>
                                                    <w:right w:val="none" w:sz="0" w:space="0" w:color="auto"/>
                                                  </w:divBdr>
                                                  <w:divsChild>
                                                    <w:div w:id="308091631">
                                                      <w:marLeft w:val="0"/>
                                                      <w:marRight w:val="0"/>
                                                      <w:marTop w:val="0"/>
                                                      <w:marBottom w:val="0"/>
                                                      <w:divBdr>
                                                        <w:top w:val="none" w:sz="0" w:space="0" w:color="auto"/>
                                                        <w:left w:val="none" w:sz="0" w:space="0" w:color="auto"/>
                                                        <w:bottom w:val="none" w:sz="0" w:space="0" w:color="auto"/>
                                                        <w:right w:val="none" w:sz="0" w:space="0" w:color="auto"/>
                                                      </w:divBdr>
                                                      <w:divsChild>
                                                        <w:div w:id="1303266553">
                                                          <w:marLeft w:val="0"/>
                                                          <w:marRight w:val="0"/>
                                                          <w:marTop w:val="0"/>
                                                          <w:marBottom w:val="0"/>
                                                          <w:divBdr>
                                                            <w:top w:val="none" w:sz="0" w:space="0" w:color="auto"/>
                                                            <w:left w:val="none" w:sz="0" w:space="0" w:color="auto"/>
                                                            <w:bottom w:val="none" w:sz="0" w:space="0" w:color="auto"/>
                                                            <w:right w:val="none" w:sz="0" w:space="0" w:color="auto"/>
                                                          </w:divBdr>
                                                          <w:divsChild>
                                                            <w:div w:id="5199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946913">
          <w:marLeft w:val="0"/>
          <w:marRight w:val="0"/>
          <w:marTop w:val="0"/>
          <w:marBottom w:val="0"/>
          <w:divBdr>
            <w:top w:val="none" w:sz="0" w:space="0" w:color="auto"/>
            <w:left w:val="none" w:sz="0" w:space="0" w:color="auto"/>
            <w:bottom w:val="none" w:sz="0" w:space="0" w:color="auto"/>
            <w:right w:val="none" w:sz="0" w:space="0" w:color="auto"/>
          </w:divBdr>
          <w:divsChild>
            <w:div w:id="621809427">
              <w:marLeft w:val="0"/>
              <w:marRight w:val="0"/>
              <w:marTop w:val="0"/>
              <w:marBottom w:val="0"/>
              <w:divBdr>
                <w:top w:val="none" w:sz="0" w:space="0" w:color="auto"/>
                <w:left w:val="none" w:sz="0" w:space="0" w:color="auto"/>
                <w:bottom w:val="none" w:sz="0" w:space="0" w:color="auto"/>
                <w:right w:val="none" w:sz="0" w:space="0" w:color="auto"/>
              </w:divBdr>
              <w:divsChild>
                <w:div w:id="1888955663">
                  <w:marLeft w:val="-240"/>
                  <w:marRight w:val="0"/>
                  <w:marTop w:val="0"/>
                  <w:marBottom w:val="0"/>
                  <w:divBdr>
                    <w:top w:val="none" w:sz="0" w:space="0" w:color="auto"/>
                    <w:left w:val="none" w:sz="0" w:space="0" w:color="auto"/>
                    <w:bottom w:val="none" w:sz="0" w:space="0" w:color="auto"/>
                    <w:right w:val="none" w:sz="0" w:space="0" w:color="auto"/>
                  </w:divBdr>
                  <w:divsChild>
                    <w:div w:id="762844411">
                      <w:marLeft w:val="0"/>
                      <w:marRight w:val="0"/>
                      <w:marTop w:val="0"/>
                      <w:marBottom w:val="0"/>
                      <w:divBdr>
                        <w:top w:val="none" w:sz="0" w:space="0" w:color="auto"/>
                        <w:left w:val="none" w:sz="0" w:space="0" w:color="auto"/>
                        <w:bottom w:val="none" w:sz="0" w:space="0" w:color="auto"/>
                        <w:right w:val="none" w:sz="0" w:space="0" w:color="auto"/>
                      </w:divBdr>
                      <w:divsChild>
                        <w:div w:id="529074328">
                          <w:marLeft w:val="0"/>
                          <w:marRight w:val="0"/>
                          <w:marTop w:val="0"/>
                          <w:marBottom w:val="0"/>
                          <w:divBdr>
                            <w:top w:val="none" w:sz="0" w:space="0" w:color="auto"/>
                            <w:left w:val="none" w:sz="0" w:space="0" w:color="auto"/>
                            <w:bottom w:val="none" w:sz="0" w:space="0" w:color="auto"/>
                            <w:right w:val="none" w:sz="0" w:space="0" w:color="auto"/>
                          </w:divBdr>
                          <w:divsChild>
                            <w:div w:id="1835877158">
                              <w:marLeft w:val="0"/>
                              <w:marRight w:val="0"/>
                              <w:marTop w:val="0"/>
                              <w:marBottom w:val="0"/>
                              <w:divBdr>
                                <w:top w:val="none" w:sz="0" w:space="0" w:color="auto"/>
                                <w:left w:val="none" w:sz="0" w:space="0" w:color="auto"/>
                                <w:bottom w:val="none" w:sz="0" w:space="0" w:color="auto"/>
                                <w:right w:val="none" w:sz="0" w:space="0" w:color="auto"/>
                              </w:divBdr>
                              <w:divsChild>
                                <w:div w:id="1511678598">
                                  <w:marLeft w:val="0"/>
                                  <w:marRight w:val="0"/>
                                  <w:marTop w:val="0"/>
                                  <w:marBottom w:val="0"/>
                                  <w:divBdr>
                                    <w:top w:val="none" w:sz="0" w:space="0" w:color="auto"/>
                                    <w:left w:val="none" w:sz="0" w:space="0" w:color="auto"/>
                                    <w:bottom w:val="none" w:sz="0" w:space="0" w:color="auto"/>
                                    <w:right w:val="none" w:sz="0" w:space="0" w:color="auto"/>
                                  </w:divBdr>
                                  <w:divsChild>
                                    <w:div w:id="2015523557">
                                      <w:marLeft w:val="0"/>
                                      <w:marRight w:val="0"/>
                                      <w:marTop w:val="0"/>
                                      <w:marBottom w:val="0"/>
                                      <w:divBdr>
                                        <w:top w:val="none" w:sz="0" w:space="0" w:color="auto"/>
                                        <w:left w:val="none" w:sz="0" w:space="0" w:color="auto"/>
                                        <w:bottom w:val="none" w:sz="0" w:space="0" w:color="auto"/>
                                        <w:right w:val="none" w:sz="0" w:space="0" w:color="auto"/>
                                      </w:divBdr>
                                    </w:div>
                                  </w:divsChild>
                                </w:div>
                                <w:div w:id="447162143">
                                  <w:marLeft w:val="0"/>
                                  <w:marRight w:val="0"/>
                                  <w:marTop w:val="0"/>
                                  <w:marBottom w:val="0"/>
                                  <w:divBdr>
                                    <w:top w:val="none" w:sz="0" w:space="0" w:color="auto"/>
                                    <w:left w:val="none" w:sz="0" w:space="0" w:color="auto"/>
                                    <w:bottom w:val="none" w:sz="0" w:space="0" w:color="auto"/>
                                    <w:right w:val="none" w:sz="0" w:space="0" w:color="auto"/>
                                  </w:divBdr>
                                  <w:divsChild>
                                    <w:div w:id="1625506461">
                                      <w:marLeft w:val="0"/>
                                      <w:marRight w:val="0"/>
                                      <w:marTop w:val="0"/>
                                      <w:marBottom w:val="0"/>
                                      <w:divBdr>
                                        <w:top w:val="none" w:sz="0" w:space="0" w:color="auto"/>
                                        <w:left w:val="none" w:sz="0" w:space="0" w:color="auto"/>
                                        <w:bottom w:val="none" w:sz="0" w:space="0" w:color="auto"/>
                                        <w:right w:val="none" w:sz="0" w:space="0" w:color="auto"/>
                                      </w:divBdr>
                                      <w:divsChild>
                                        <w:div w:id="825322249">
                                          <w:marLeft w:val="0"/>
                                          <w:marRight w:val="0"/>
                                          <w:marTop w:val="0"/>
                                          <w:marBottom w:val="0"/>
                                          <w:divBdr>
                                            <w:top w:val="none" w:sz="0" w:space="0" w:color="auto"/>
                                            <w:left w:val="none" w:sz="0" w:space="0" w:color="auto"/>
                                            <w:bottom w:val="none" w:sz="0" w:space="0" w:color="auto"/>
                                            <w:right w:val="none" w:sz="0" w:space="0" w:color="auto"/>
                                          </w:divBdr>
                                          <w:divsChild>
                                            <w:div w:id="1117526025">
                                              <w:marLeft w:val="0"/>
                                              <w:marRight w:val="0"/>
                                              <w:marTop w:val="0"/>
                                              <w:marBottom w:val="0"/>
                                              <w:divBdr>
                                                <w:top w:val="none" w:sz="0" w:space="0" w:color="auto"/>
                                                <w:left w:val="none" w:sz="0" w:space="0" w:color="auto"/>
                                                <w:bottom w:val="none" w:sz="0" w:space="0" w:color="auto"/>
                                                <w:right w:val="none" w:sz="0" w:space="0" w:color="auto"/>
                                              </w:divBdr>
                                              <w:divsChild>
                                                <w:div w:id="539247636">
                                                  <w:marLeft w:val="0"/>
                                                  <w:marRight w:val="0"/>
                                                  <w:marTop w:val="0"/>
                                                  <w:marBottom w:val="0"/>
                                                  <w:divBdr>
                                                    <w:top w:val="none" w:sz="0" w:space="0" w:color="auto"/>
                                                    <w:left w:val="none" w:sz="0" w:space="0" w:color="auto"/>
                                                    <w:bottom w:val="none" w:sz="0" w:space="0" w:color="auto"/>
                                                    <w:right w:val="none" w:sz="0" w:space="0" w:color="auto"/>
                                                  </w:divBdr>
                                                  <w:divsChild>
                                                    <w:div w:id="636879309">
                                                      <w:marLeft w:val="0"/>
                                                      <w:marRight w:val="0"/>
                                                      <w:marTop w:val="0"/>
                                                      <w:marBottom w:val="0"/>
                                                      <w:divBdr>
                                                        <w:top w:val="none" w:sz="0" w:space="0" w:color="auto"/>
                                                        <w:left w:val="none" w:sz="0" w:space="0" w:color="auto"/>
                                                        <w:bottom w:val="none" w:sz="0" w:space="0" w:color="auto"/>
                                                        <w:right w:val="none" w:sz="0" w:space="0" w:color="auto"/>
                                                      </w:divBdr>
                                                      <w:divsChild>
                                                        <w:div w:id="43679687">
                                                          <w:marLeft w:val="0"/>
                                                          <w:marRight w:val="0"/>
                                                          <w:marTop w:val="0"/>
                                                          <w:marBottom w:val="0"/>
                                                          <w:divBdr>
                                                            <w:top w:val="none" w:sz="0" w:space="0" w:color="auto"/>
                                                            <w:left w:val="none" w:sz="0" w:space="0" w:color="auto"/>
                                                            <w:bottom w:val="none" w:sz="0" w:space="0" w:color="auto"/>
                                                            <w:right w:val="none" w:sz="0" w:space="0" w:color="auto"/>
                                                          </w:divBdr>
                                                          <w:divsChild>
                                                            <w:div w:id="11109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5986139">
          <w:marLeft w:val="0"/>
          <w:marRight w:val="0"/>
          <w:marTop w:val="0"/>
          <w:marBottom w:val="0"/>
          <w:divBdr>
            <w:top w:val="none" w:sz="0" w:space="0" w:color="auto"/>
            <w:left w:val="none" w:sz="0" w:space="0" w:color="auto"/>
            <w:bottom w:val="none" w:sz="0" w:space="0" w:color="auto"/>
            <w:right w:val="none" w:sz="0" w:space="0" w:color="auto"/>
          </w:divBdr>
          <w:divsChild>
            <w:div w:id="1043941376">
              <w:marLeft w:val="0"/>
              <w:marRight w:val="0"/>
              <w:marTop w:val="0"/>
              <w:marBottom w:val="0"/>
              <w:divBdr>
                <w:top w:val="none" w:sz="0" w:space="0" w:color="auto"/>
                <w:left w:val="none" w:sz="0" w:space="0" w:color="auto"/>
                <w:bottom w:val="none" w:sz="0" w:space="0" w:color="auto"/>
                <w:right w:val="none" w:sz="0" w:space="0" w:color="auto"/>
              </w:divBdr>
              <w:divsChild>
                <w:div w:id="1607427297">
                  <w:marLeft w:val="-240"/>
                  <w:marRight w:val="0"/>
                  <w:marTop w:val="0"/>
                  <w:marBottom w:val="0"/>
                  <w:divBdr>
                    <w:top w:val="none" w:sz="0" w:space="0" w:color="auto"/>
                    <w:left w:val="none" w:sz="0" w:space="0" w:color="auto"/>
                    <w:bottom w:val="none" w:sz="0" w:space="0" w:color="auto"/>
                    <w:right w:val="none" w:sz="0" w:space="0" w:color="auto"/>
                  </w:divBdr>
                  <w:divsChild>
                    <w:div w:id="1980840373">
                      <w:marLeft w:val="0"/>
                      <w:marRight w:val="0"/>
                      <w:marTop w:val="0"/>
                      <w:marBottom w:val="0"/>
                      <w:divBdr>
                        <w:top w:val="none" w:sz="0" w:space="0" w:color="auto"/>
                        <w:left w:val="none" w:sz="0" w:space="0" w:color="auto"/>
                        <w:bottom w:val="none" w:sz="0" w:space="0" w:color="auto"/>
                        <w:right w:val="none" w:sz="0" w:space="0" w:color="auto"/>
                      </w:divBdr>
                      <w:divsChild>
                        <w:div w:id="2089837908">
                          <w:marLeft w:val="0"/>
                          <w:marRight w:val="0"/>
                          <w:marTop w:val="0"/>
                          <w:marBottom w:val="0"/>
                          <w:divBdr>
                            <w:top w:val="none" w:sz="0" w:space="0" w:color="auto"/>
                            <w:left w:val="none" w:sz="0" w:space="0" w:color="auto"/>
                            <w:bottom w:val="none" w:sz="0" w:space="0" w:color="auto"/>
                            <w:right w:val="none" w:sz="0" w:space="0" w:color="auto"/>
                          </w:divBdr>
                          <w:divsChild>
                            <w:div w:id="1141537283">
                              <w:marLeft w:val="0"/>
                              <w:marRight w:val="0"/>
                              <w:marTop w:val="0"/>
                              <w:marBottom w:val="0"/>
                              <w:divBdr>
                                <w:top w:val="none" w:sz="0" w:space="0" w:color="auto"/>
                                <w:left w:val="none" w:sz="0" w:space="0" w:color="auto"/>
                                <w:bottom w:val="none" w:sz="0" w:space="0" w:color="auto"/>
                                <w:right w:val="none" w:sz="0" w:space="0" w:color="auto"/>
                              </w:divBdr>
                              <w:divsChild>
                                <w:div w:id="1420560785">
                                  <w:marLeft w:val="0"/>
                                  <w:marRight w:val="0"/>
                                  <w:marTop w:val="0"/>
                                  <w:marBottom w:val="0"/>
                                  <w:divBdr>
                                    <w:top w:val="none" w:sz="0" w:space="0" w:color="auto"/>
                                    <w:left w:val="none" w:sz="0" w:space="0" w:color="auto"/>
                                    <w:bottom w:val="none" w:sz="0" w:space="0" w:color="auto"/>
                                    <w:right w:val="none" w:sz="0" w:space="0" w:color="auto"/>
                                  </w:divBdr>
                                  <w:divsChild>
                                    <w:div w:id="1614555545">
                                      <w:marLeft w:val="0"/>
                                      <w:marRight w:val="0"/>
                                      <w:marTop w:val="0"/>
                                      <w:marBottom w:val="0"/>
                                      <w:divBdr>
                                        <w:top w:val="none" w:sz="0" w:space="0" w:color="auto"/>
                                        <w:left w:val="none" w:sz="0" w:space="0" w:color="auto"/>
                                        <w:bottom w:val="none" w:sz="0" w:space="0" w:color="auto"/>
                                        <w:right w:val="none" w:sz="0" w:space="0" w:color="auto"/>
                                      </w:divBdr>
                                    </w:div>
                                  </w:divsChild>
                                </w:div>
                                <w:div w:id="422723890">
                                  <w:marLeft w:val="0"/>
                                  <w:marRight w:val="0"/>
                                  <w:marTop w:val="0"/>
                                  <w:marBottom w:val="0"/>
                                  <w:divBdr>
                                    <w:top w:val="none" w:sz="0" w:space="0" w:color="auto"/>
                                    <w:left w:val="none" w:sz="0" w:space="0" w:color="auto"/>
                                    <w:bottom w:val="none" w:sz="0" w:space="0" w:color="auto"/>
                                    <w:right w:val="none" w:sz="0" w:space="0" w:color="auto"/>
                                  </w:divBdr>
                                  <w:divsChild>
                                    <w:div w:id="1776629871">
                                      <w:marLeft w:val="0"/>
                                      <w:marRight w:val="0"/>
                                      <w:marTop w:val="0"/>
                                      <w:marBottom w:val="0"/>
                                      <w:divBdr>
                                        <w:top w:val="none" w:sz="0" w:space="0" w:color="auto"/>
                                        <w:left w:val="none" w:sz="0" w:space="0" w:color="auto"/>
                                        <w:bottom w:val="none" w:sz="0" w:space="0" w:color="auto"/>
                                        <w:right w:val="none" w:sz="0" w:space="0" w:color="auto"/>
                                      </w:divBdr>
                                      <w:divsChild>
                                        <w:div w:id="1853686523">
                                          <w:marLeft w:val="0"/>
                                          <w:marRight w:val="0"/>
                                          <w:marTop w:val="0"/>
                                          <w:marBottom w:val="0"/>
                                          <w:divBdr>
                                            <w:top w:val="none" w:sz="0" w:space="0" w:color="auto"/>
                                            <w:left w:val="none" w:sz="0" w:space="0" w:color="auto"/>
                                            <w:bottom w:val="none" w:sz="0" w:space="0" w:color="auto"/>
                                            <w:right w:val="none" w:sz="0" w:space="0" w:color="auto"/>
                                          </w:divBdr>
                                          <w:divsChild>
                                            <w:div w:id="419759908">
                                              <w:marLeft w:val="0"/>
                                              <w:marRight w:val="0"/>
                                              <w:marTop w:val="0"/>
                                              <w:marBottom w:val="0"/>
                                              <w:divBdr>
                                                <w:top w:val="none" w:sz="0" w:space="0" w:color="auto"/>
                                                <w:left w:val="none" w:sz="0" w:space="0" w:color="auto"/>
                                                <w:bottom w:val="none" w:sz="0" w:space="0" w:color="auto"/>
                                                <w:right w:val="none" w:sz="0" w:space="0" w:color="auto"/>
                                              </w:divBdr>
                                              <w:divsChild>
                                                <w:div w:id="582764703">
                                                  <w:marLeft w:val="0"/>
                                                  <w:marRight w:val="0"/>
                                                  <w:marTop w:val="0"/>
                                                  <w:marBottom w:val="0"/>
                                                  <w:divBdr>
                                                    <w:top w:val="none" w:sz="0" w:space="0" w:color="auto"/>
                                                    <w:left w:val="none" w:sz="0" w:space="0" w:color="auto"/>
                                                    <w:bottom w:val="none" w:sz="0" w:space="0" w:color="auto"/>
                                                    <w:right w:val="none" w:sz="0" w:space="0" w:color="auto"/>
                                                  </w:divBdr>
                                                  <w:divsChild>
                                                    <w:div w:id="1215460047">
                                                      <w:marLeft w:val="0"/>
                                                      <w:marRight w:val="0"/>
                                                      <w:marTop w:val="0"/>
                                                      <w:marBottom w:val="0"/>
                                                      <w:divBdr>
                                                        <w:top w:val="none" w:sz="0" w:space="0" w:color="auto"/>
                                                        <w:left w:val="none" w:sz="0" w:space="0" w:color="auto"/>
                                                        <w:bottom w:val="none" w:sz="0" w:space="0" w:color="auto"/>
                                                        <w:right w:val="none" w:sz="0" w:space="0" w:color="auto"/>
                                                      </w:divBdr>
                                                      <w:divsChild>
                                                        <w:div w:id="1455640824">
                                                          <w:marLeft w:val="0"/>
                                                          <w:marRight w:val="0"/>
                                                          <w:marTop w:val="0"/>
                                                          <w:marBottom w:val="0"/>
                                                          <w:divBdr>
                                                            <w:top w:val="none" w:sz="0" w:space="0" w:color="auto"/>
                                                            <w:left w:val="none" w:sz="0" w:space="0" w:color="auto"/>
                                                            <w:bottom w:val="none" w:sz="0" w:space="0" w:color="auto"/>
                                                            <w:right w:val="none" w:sz="0" w:space="0" w:color="auto"/>
                                                          </w:divBdr>
                                                          <w:divsChild>
                                                            <w:div w:id="36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9830263">
          <w:marLeft w:val="0"/>
          <w:marRight w:val="0"/>
          <w:marTop w:val="0"/>
          <w:marBottom w:val="0"/>
          <w:divBdr>
            <w:top w:val="none" w:sz="0" w:space="0" w:color="auto"/>
            <w:left w:val="none" w:sz="0" w:space="0" w:color="auto"/>
            <w:bottom w:val="none" w:sz="0" w:space="0" w:color="auto"/>
            <w:right w:val="none" w:sz="0" w:space="0" w:color="auto"/>
          </w:divBdr>
          <w:divsChild>
            <w:div w:id="871915628">
              <w:marLeft w:val="0"/>
              <w:marRight w:val="0"/>
              <w:marTop w:val="0"/>
              <w:marBottom w:val="0"/>
              <w:divBdr>
                <w:top w:val="none" w:sz="0" w:space="0" w:color="auto"/>
                <w:left w:val="none" w:sz="0" w:space="0" w:color="auto"/>
                <w:bottom w:val="none" w:sz="0" w:space="0" w:color="auto"/>
                <w:right w:val="none" w:sz="0" w:space="0" w:color="auto"/>
              </w:divBdr>
              <w:divsChild>
                <w:div w:id="272983495">
                  <w:marLeft w:val="0"/>
                  <w:marRight w:val="0"/>
                  <w:marTop w:val="0"/>
                  <w:marBottom w:val="0"/>
                  <w:divBdr>
                    <w:top w:val="none" w:sz="0" w:space="0" w:color="auto"/>
                    <w:left w:val="none" w:sz="0" w:space="0" w:color="auto"/>
                    <w:bottom w:val="none" w:sz="0" w:space="0" w:color="auto"/>
                    <w:right w:val="none" w:sz="0" w:space="0" w:color="auto"/>
                  </w:divBdr>
                  <w:divsChild>
                    <w:div w:id="615406378">
                      <w:marLeft w:val="0"/>
                      <w:marRight w:val="0"/>
                      <w:marTop w:val="0"/>
                      <w:marBottom w:val="0"/>
                      <w:divBdr>
                        <w:top w:val="none" w:sz="0" w:space="0" w:color="auto"/>
                        <w:left w:val="none" w:sz="0" w:space="0" w:color="auto"/>
                        <w:bottom w:val="none" w:sz="0" w:space="0" w:color="auto"/>
                        <w:right w:val="none" w:sz="0" w:space="0" w:color="auto"/>
                      </w:divBdr>
                      <w:divsChild>
                        <w:div w:id="559679379">
                          <w:marLeft w:val="0"/>
                          <w:marRight w:val="0"/>
                          <w:marTop w:val="0"/>
                          <w:marBottom w:val="0"/>
                          <w:divBdr>
                            <w:top w:val="none" w:sz="0" w:space="0" w:color="auto"/>
                            <w:left w:val="none" w:sz="0" w:space="0" w:color="auto"/>
                            <w:bottom w:val="none" w:sz="0" w:space="0" w:color="auto"/>
                            <w:right w:val="none" w:sz="0" w:space="0" w:color="auto"/>
                          </w:divBdr>
                          <w:divsChild>
                            <w:div w:id="408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thqW6AhQk1kZbBFqILaZyDoWZbXu3A52Y9-9OOwFVEQ/template/preview?usp=sharing&amp;resourcekey=0-owOdAXKrV-nSNmAO3I2Ulw" TargetMode="External"/><Relationship Id="rId3" Type="http://schemas.microsoft.com/office/2007/relationships/stylesWithEffects" Target="stylesWithEffects.xml"/><Relationship Id="rId7" Type="http://schemas.openxmlformats.org/officeDocument/2006/relationships/hyperlink" Target="https://www.coursera.org/learn/haz-sonar-la-alarma-deteccion-y-respuesta/ungradedLti/TEDBX/actividad-analiza-tu-primer-paqu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az-sonar-la-alarma-deteccion-y-respuesta/exam/ghRgc/actividad-documenta-un-evento-en-un-diario-de-gestion-de-inciden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ustot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2107</Words>
  <Characters>11592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Garcia Vila</dc:creator>
  <cp:keywords/>
  <dc:description/>
  <cp:lastModifiedBy>Sergi Garcia Vila</cp:lastModifiedBy>
  <cp:revision>2</cp:revision>
  <dcterms:created xsi:type="dcterms:W3CDTF">2024-02-22T09:40:00Z</dcterms:created>
  <dcterms:modified xsi:type="dcterms:W3CDTF">2024-02-22T10:10:00Z</dcterms:modified>
</cp:coreProperties>
</file>