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right" w:tblpY="1359"/>
        <w:tblW w:w="2478" w:type="pct"/>
        <w:tblBorders>
          <w:top w:val="single" w:sz="12" w:space="0" w:color="4F81BD" w:themeColor="accent1"/>
          <w:bottom w:val="single" w:sz="12" w:space="0" w:color="4F81BD" w:themeColor="accent1"/>
          <w:insideH w:val="single" w:sz="12" w:space="0" w:color="4F81BD" w:themeColor="accent1"/>
          <w:insideV w:val="single" w:sz="12" w:space="0" w:color="4F81BD" w:themeColor="accent1"/>
        </w:tblBorders>
        <w:tblCellMar>
          <w:top w:w="360" w:type="dxa"/>
          <w:left w:w="115" w:type="dxa"/>
          <w:bottom w:w="360" w:type="dxa"/>
          <w:right w:w="115" w:type="dxa"/>
        </w:tblCellMar>
        <w:tblLook w:val="04A0" w:firstRow="1" w:lastRow="0" w:firstColumn="1" w:lastColumn="0" w:noHBand="0" w:noVBand="1"/>
      </w:tblPr>
      <w:tblGrid>
        <w:gridCol w:w="4816"/>
      </w:tblGrid>
      <w:tr w:rsidR="00F672AA" w:rsidRPr="004E334D" w14:paraId="4D248128" w14:textId="77777777" w:rsidTr="00480E06">
        <w:tc>
          <w:tcPr>
            <w:tcW w:w="5000" w:type="pct"/>
          </w:tcPr>
          <w:p w14:paraId="30C0962A" w14:textId="20C08F62" w:rsidR="00F672AA" w:rsidRPr="00CD4716" w:rsidRDefault="00CD4716" w:rsidP="007D0E1A">
            <w:pPr>
              <w:pStyle w:val="NoSpacing"/>
              <w:rPr>
                <w:highlight w:val="green"/>
              </w:rPr>
            </w:pPr>
            <w:bookmarkStart w:id="0" w:name="_GoBack"/>
            <w:bookmarkEnd w:id="0"/>
            <w:r w:rsidRPr="00CD4716">
              <w:rPr>
                <w:highlight w:val="green"/>
              </w:rPr>
              <w:t>&lt;ORGANISATION</w:t>
            </w:r>
            <w:r w:rsidR="00F1011A" w:rsidRPr="00CD4716">
              <w:rPr>
                <w:highlight w:val="green"/>
              </w:rPr>
              <w:t>&gt;</w:t>
            </w:r>
          </w:p>
          <w:p w14:paraId="35C47760" w14:textId="0732A85C" w:rsidR="00E1033E" w:rsidRPr="00480E06" w:rsidRDefault="00F1011A" w:rsidP="009439FB">
            <w:pPr>
              <w:spacing w:after="0" w:line="240" w:lineRule="auto"/>
              <w:contextualSpacing/>
              <w:rPr>
                <w:rFonts w:ascii="Arial" w:eastAsia="Times New Roman" w:hAnsi="Arial" w:cs="Arial"/>
                <w:color w:val="003163"/>
                <w:sz w:val="72"/>
                <w:szCs w:val="72"/>
              </w:rPr>
            </w:pPr>
            <w:r w:rsidRPr="00480E06">
              <w:rPr>
                <w:rFonts w:ascii="Arial" w:eastAsia="Times New Roman" w:hAnsi="Arial" w:cs="Arial"/>
                <w:color w:val="003163"/>
                <w:sz w:val="48"/>
                <w:szCs w:val="72"/>
                <w:highlight w:val="green"/>
              </w:rPr>
              <w:t>&lt;IT Security Team&gt;</w:t>
            </w:r>
          </w:p>
        </w:tc>
      </w:tr>
      <w:tr w:rsidR="00F672AA" w:rsidRPr="004E334D" w14:paraId="7F09C4C7" w14:textId="77777777" w:rsidTr="00480E06">
        <w:tc>
          <w:tcPr>
            <w:tcW w:w="5000" w:type="pct"/>
          </w:tcPr>
          <w:p w14:paraId="0C7BA8DC" w14:textId="06A0F4DE" w:rsidR="002644C6" w:rsidRPr="00480E06" w:rsidRDefault="00BD629D" w:rsidP="007A2E1D">
            <w:pPr>
              <w:spacing w:after="0" w:line="240" w:lineRule="auto"/>
              <w:contextualSpacing/>
              <w:rPr>
                <w:rFonts w:ascii="Arial" w:eastAsia="Times New Roman" w:hAnsi="Arial" w:cs="Arial"/>
                <w:color w:val="003163"/>
                <w:sz w:val="40"/>
                <w:szCs w:val="40"/>
              </w:rPr>
            </w:pPr>
            <w:r>
              <w:rPr>
                <w:rFonts w:ascii="Arial" w:eastAsia="Times New Roman" w:hAnsi="Arial" w:cs="Arial"/>
                <w:color w:val="003163"/>
                <w:sz w:val="72"/>
                <w:szCs w:val="40"/>
              </w:rPr>
              <w:t>Cyber</w:t>
            </w:r>
            <w:r w:rsidR="00D32968">
              <w:rPr>
                <w:rFonts w:ascii="Arial" w:eastAsia="Times New Roman" w:hAnsi="Arial" w:cs="Arial"/>
                <w:color w:val="003163"/>
                <w:sz w:val="72"/>
                <w:szCs w:val="40"/>
              </w:rPr>
              <w:t xml:space="preserve"> </w:t>
            </w:r>
            <w:r w:rsidR="00E52F0E">
              <w:rPr>
                <w:rFonts w:ascii="Arial" w:eastAsia="Times New Roman" w:hAnsi="Arial" w:cs="Arial"/>
                <w:color w:val="003163"/>
                <w:sz w:val="72"/>
                <w:szCs w:val="40"/>
              </w:rPr>
              <w:t>I</w:t>
            </w:r>
            <w:r w:rsidR="00A907FE">
              <w:rPr>
                <w:rFonts w:ascii="Arial" w:eastAsia="Times New Roman" w:hAnsi="Arial" w:cs="Arial"/>
                <w:color w:val="003163"/>
                <w:sz w:val="72"/>
                <w:szCs w:val="40"/>
              </w:rPr>
              <w:t xml:space="preserve">ncident </w:t>
            </w:r>
            <w:r w:rsidR="005D0A5C" w:rsidRPr="00480E06">
              <w:rPr>
                <w:rFonts w:ascii="Arial" w:eastAsia="Times New Roman" w:hAnsi="Arial" w:cs="Arial"/>
                <w:color w:val="003163"/>
                <w:sz w:val="72"/>
                <w:szCs w:val="40"/>
              </w:rPr>
              <w:t>Response</w:t>
            </w:r>
            <w:r w:rsidR="004A1042" w:rsidRPr="00480E06">
              <w:rPr>
                <w:rFonts w:ascii="Arial" w:eastAsia="Times New Roman" w:hAnsi="Arial" w:cs="Arial"/>
                <w:color w:val="003163"/>
                <w:sz w:val="72"/>
                <w:szCs w:val="40"/>
              </w:rPr>
              <w:t xml:space="preserve"> Plan</w:t>
            </w:r>
          </w:p>
        </w:tc>
      </w:tr>
      <w:tr w:rsidR="00F672AA" w:rsidRPr="004E334D" w14:paraId="4C7DD05C" w14:textId="77777777" w:rsidTr="00480E06">
        <w:tc>
          <w:tcPr>
            <w:tcW w:w="5000" w:type="pct"/>
          </w:tcPr>
          <w:p w14:paraId="34CF03B9" w14:textId="2E7FEB62" w:rsidR="003D2338" w:rsidRPr="00480E06" w:rsidRDefault="0086607C" w:rsidP="00F47634">
            <w:pPr>
              <w:spacing w:after="0" w:line="240" w:lineRule="auto"/>
              <w:contextualSpacing/>
              <w:jc w:val="both"/>
              <w:rPr>
                <w:rFonts w:ascii="Arial" w:eastAsia="Times New Roman" w:hAnsi="Arial" w:cs="Arial"/>
                <w:color w:val="003163"/>
                <w:sz w:val="28"/>
                <w:szCs w:val="28"/>
              </w:rPr>
            </w:pPr>
            <w:r w:rsidRPr="00480E06">
              <w:rPr>
                <w:rFonts w:ascii="Arial" w:eastAsia="Times New Roman" w:hAnsi="Arial" w:cs="Arial"/>
                <w:color w:val="003163"/>
                <w:sz w:val="28"/>
                <w:szCs w:val="28"/>
              </w:rPr>
              <w:t>Version:</w:t>
            </w:r>
            <w:r w:rsidR="00300EE4">
              <w:rPr>
                <w:rFonts w:ascii="Arial" w:eastAsia="Times New Roman" w:hAnsi="Arial" w:cs="Arial"/>
                <w:color w:val="003163"/>
                <w:sz w:val="28"/>
                <w:szCs w:val="28"/>
              </w:rPr>
              <w:t xml:space="preserve"> v1.2</w:t>
            </w:r>
          </w:p>
          <w:p w14:paraId="04CEACBF" w14:textId="7F82CB46" w:rsidR="00237FAC" w:rsidRPr="00480E06" w:rsidRDefault="00BB5C42" w:rsidP="00F47634">
            <w:pPr>
              <w:spacing w:after="0" w:line="240" w:lineRule="auto"/>
              <w:contextualSpacing/>
              <w:jc w:val="both"/>
              <w:rPr>
                <w:rFonts w:ascii="Arial" w:eastAsia="Times New Roman" w:hAnsi="Arial" w:cs="Arial"/>
                <w:color w:val="003163"/>
                <w:sz w:val="28"/>
                <w:szCs w:val="28"/>
              </w:rPr>
            </w:pPr>
            <w:r w:rsidRPr="00480E06">
              <w:rPr>
                <w:rFonts w:ascii="Arial" w:eastAsia="Times New Roman" w:hAnsi="Arial" w:cs="Arial"/>
                <w:color w:val="003163"/>
                <w:sz w:val="28"/>
                <w:szCs w:val="28"/>
              </w:rPr>
              <w:t>Date:</w:t>
            </w:r>
            <w:r w:rsidR="00CB4193" w:rsidRPr="00480E06">
              <w:rPr>
                <w:rFonts w:ascii="Arial" w:eastAsia="Times New Roman" w:hAnsi="Arial" w:cs="Arial"/>
                <w:color w:val="003163"/>
                <w:sz w:val="28"/>
                <w:szCs w:val="28"/>
              </w:rPr>
              <w:t xml:space="preserve"> </w:t>
            </w:r>
            <w:r w:rsidR="00181D5A" w:rsidRPr="00CF48AC">
              <w:rPr>
                <w:rFonts w:ascii="Arial" w:eastAsia="Times New Roman" w:hAnsi="Arial" w:cs="Arial"/>
                <w:color w:val="003163"/>
                <w:sz w:val="28"/>
                <w:szCs w:val="28"/>
                <w:highlight w:val="green"/>
              </w:rPr>
              <w:t>&lt;</w:t>
            </w:r>
            <w:r w:rsidR="00181D5A">
              <w:rPr>
                <w:rFonts w:ascii="Arial" w:eastAsia="Times New Roman" w:hAnsi="Arial" w:cs="Arial"/>
                <w:color w:val="003163"/>
                <w:sz w:val="28"/>
                <w:szCs w:val="28"/>
                <w:highlight w:val="green"/>
              </w:rPr>
              <w:t>insert</w:t>
            </w:r>
            <w:r w:rsidR="00181D5A" w:rsidRPr="00CF48AC">
              <w:rPr>
                <w:rFonts w:ascii="Arial" w:eastAsia="Times New Roman" w:hAnsi="Arial" w:cs="Arial"/>
                <w:color w:val="003163"/>
                <w:sz w:val="28"/>
                <w:szCs w:val="28"/>
                <w:highlight w:val="green"/>
              </w:rPr>
              <w:t>&gt;</w:t>
            </w:r>
          </w:p>
          <w:p w14:paraId="07C5DB61" w14:textId="7F2944E1" w:rsidR="00B30FC2" w:rsidRPr="00480E06" w:rsidRDefault="00F672AA" w:rsidP="00CF48AC">
            <w:pPr>
              <w:spacing w:after="0" w:line="240" w:lineRule="auto"/>
              <w:contextualSpacing/>
              <w:jc w:val="both"/>
              <w:rPr>
                <w:rFonts w:ascii="Arial" w:eastAsia="Times New Roman" w:hAnsi="Arial" w:cs="Arial"/>
                <w:color w:val="003163"/>
                <w:sz w:val="28"/>
                <w:szCs w:val="28"/>
              </w:rPr>
            </w:pPr>
            <w:r w:rsidRPr="00480E06">
              <w:rPr>
                <w:rFonts w:ascii="Arial" w:eastAsia="Times New Roman" w:hAnsi="Arial" w:cs="Arial"/>
                <w:color w:val="003163"/>
                <w:sz w:val="28"/>
                <w:szCs w:val="28"/>
              </w:rPr>
              <w:t>Owner:</w:t>
            </w:r>
            <w:r w:rsidR="00CB4193" w:rsidRPr="00480E06">
              <w:rPr>
                <w:rFonts w:ascii="Arial" w:eastAsia="Times New Roman" w:hAnsi="Arial" w:cs="Arial"/>
                <w:color w:val="003163"/>
                <w:sz w:val="28"/>
                <w:szCs w:val="28"/>
              </w:rPr>
              <w:t xml:space="preserve"> </w:t>
            </w:r>
            <w:r w:rsidR="00CF48AC" w:rsidRPr="00CF48AC">
              <w:rPr>
                <w:rFonts w:ascii="Arial" w:eastAsia="Times New Roman" w:hAnsi="Arial" w:cs="Arial"/>
                <w:color w:val="003163"/>
                <w:sz w:val="28"/>
                <w:szCs w:val="28"/>
                <w:highlight w:val="green"/>
              </w:rPr>
              <w:t>&lt;ORGANISATION&gt;</w:t>
            </w:r>
            <w:r w:rsidR="00663A09" w:rsidRPr="00480E06">
              <w:rPr>
                <w:rFonts w:ascii="Arial" w:eastAsia="Times New Roman" w:hAnsi="Arial" w:cs="Arial"/>
                <w:color w:val="003163"/>
                <w:sz w:val="28"/>
                <w:szCs w:val="28"/>
              </w:rPr>
              <w:t xml:space="preserve"> </w:t>
            </w:r>
          </w:p>
        </w:tc>
      </w:tr>
    </w:tbl>
    <w:p w14:paraId="11AF3523" w14:textId="63C3D3E6" w:rsidR="007B499B" w:rsidRPr="004E334D" w:rsidRDefault="00F1011A" w:rsidP="00F47634">
      <w:pPr>
        <w:spacing w:after="0" w:line="240" w:lineRule="auto"/>
        <w:contextualSpacing/>
        <w:jc w:val="both"/>
        <w:rPr>
          <w:rFonts w:ascii="Arial" w:hAnsi="Arial" w:cs="Arial"/>
        </w:rPr>
      </w:pPr>
      <w:r w:rsidRPr="004E334D">
        <w:rPr>
          <w:rFonts w:ascii="Arial" w:hAnsi="Arial" w:cs="Arial"/>
          <w:noProof/>
          <w:lang w:eastAsia="en-GB"/>
        </w:rPr>
        <mc:AlternateContent>
          <mc:Choice Requires="wps">
            <w:drawing>
              <wp:anchor distT="45720" distB="45720" distL="114300" distR="114300" simplePos="0" relativeHeight="251660288" behindDoc="0" locked="0" layoutInCell="1" allowOverlap="1" wp14:anchorId="6AA50C3F" wp14:editId="38F45BDB">
                <wp:simplePos x="0" y="0"/>
                <wp:positionH relativeFrom="column">
                  <wp:posOffset>424180</wp:posOffset>
                </wp:positionH>
                <wp:positionV relativeFrom="paragraph">
                  <wp:posOffset>0</wp:posOffset>
                </wp:positionV>
                <wp:extent cx="2244090" cy="2181860"/>
                <wp:effectExtent l="38100" t="38100" r="118110" b="1231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218186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5B0C1533" w14:textId="77777777" w:rsidR="000E332E" w:rsidRPr="00480E06" w:rsidRDefault="000E332E" w:rsidP="002C69B5">
                            <w:pPr>
                              <w:rPr>
                                <w:rFonts w:ascii="Arial" w:hAnsi="Arial" w:cs="Arial"/>
                                <w:b/>
                                <w:color w:val="FF0000"/>
                              </w:rPr>
                            </w:pPr>
                            <w:r w:rsidRPr="00480E06">
                              <w:rPr>
                                <w:rFonts w:ascii="Arial" w:hAnsi="Arial" w:cs="Arial"/>
                                <w:b/>
                                <w:color w:val="FF0000"/>
                              </w:rPr>
                              <w:t>*GUIDANCE – DELETE TEXT BOX UPON COMPLETION*</w:t>
                            </w:r>
                          </w:p>
                          <w:p w14:paraId="6C583EE1" w14:textId="731CAE00" w:rsidR="000E332E" w:rsidRPr="00480E06" w:rsidRDefault="000E332E">
                            <w:pPr>
                              <w:rPr>
                                <w:rFonts w:ascii="Arial" w:hAnsi="Arial" w:cs="Arial"/>
                                <w:color w:val="FF0000"/>
                              </w:rPr>
                            </w:pPr>
                            <w:r w:rsidRPr="00480E06">
                              <w:rPr>
                                <w:rFonts w:ascii="Arial" w:hAnsi="Arial" w:cs="Arial"/>
                                <w:color w:val="FF0000"/>
                              </w:rPr>
                              <w:t xml:space="preserve">Insert your organisation logo here and in the header of the document.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50C3F" id="_x0000_t202" coordsize="21600,21600" o:spt="202" path="m,l,21600r21600,l21600,xe">
                <v:stroke joinstyle="miter"/>
                <v:path gradientshapeok="t" o:connecttype="rect"/>
              </v:shapetype>
              <v:shape id="Text Box 2" o:spid="_x0000_s1026" type="#_x0000_t202" style="position:absolute;left:0;text-align:left;margin-left:33.4pt;margin-top:0;width:176.7pt;height:17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CgesgIAAKcFAAAOAAAAZHJzL2Uyb0RvYy54bWysVE1v2zAMvQ/YfxB0X/2xtE2NOkWXrsOA 7gNth51lWY6FypInKbGzXz+KctygG3YY5oMgWeTjI/nEy6uxU2QnrJNGlzQ7SSkRmpta6k1Jvz3e vllS4jzTNVNGi5LuhaNXq9evLoe+ELlpjaqFJQCiXTH0JW2974skcbwVHXMnphcaLhtjO+bhaDdJ bdkA6J1K8jQ9SwZj694aLpyDvzfxkq4Qv2kE91+axglPVEmBm8fV4lqFNVldsmJjWd9KPtFg/8Ci Y1JD0BnqhnlGtlb+BtVJbo0zjT/hpktM00guMAfIJktfZPPQsl5gLlAc189lcv8Pln/efbVE1iXN s3NKNOugSY9i9OSdGUke6jP0rgCzhx4M/Qi/oc+Yq+vvDH9yRJt1y/RGXFtrhlawGvhlwTM5co04 LoBUwydTQxi29QaBxsZ2oXhQDgLo0Kf93JtAhcPPPF8s0gu44nCXZ8tseYbdS1hxcO+t8x+E6UjY lNRC8xGe7e6cD3RYcTAJ0ZQOqzNK1rdSKTzYTbVWluwYyGWdhg/zeGEWcnyva9SOZ1LFPcBHSIG6 g5iY09YL+9DWA6nU1t4zqPRpugRcUsvA8u0yiwcQZX4eQxKmNvCavKLEGv9d+haVEGoSIEMSM8tK Mf4U01R9yyL1xRHzyRrTNwcyeDriiZ0KzZna5PdKhFBK34sG5BEagEHwYYo5OuNcaI8ywfTBOrg1 UM/ZcRJLeNHPjspHhcy2wS0Smh1jtn+NOHtgVKP97NxJbeyfKNdPc+RoP+nUxZyDZP1YjZPwK1Pv QbLQBtQlTDrYtMb+pGSAqVFS92PLrKBEfdQg+4sMVApjBg+L0/McDvb4pjq+YZoDFDSakrhdexxN IRltruF5NBKFG0hFJhNZmAbYwmlyhXFzfEar5/m6+gUAAP//AwBQSwMEFAAGAAgAAAAhAN8nYk3b AAAABwEAAA8AAABkcnMvZG93bnJldi54bWxMj81OwzAQhO9IvIO1SNyonR8ilGZTVUgIjhCKenVj NwnE6yh22/D2LCc4rmZn5ptqs7hRnO0cBk8IyUqBsNR6M1CHsHt/unsAEaImo0dPFuHbBtjU11eV Lo2/0Js9N7ETHEKh1Ah9jFMpZWh763RY+ckSa0c/Ox35nDtpZn3hcDfKVKlCOj0QN/R6so+9bb+a k0NgUyKT3efz/mV7n7+2Tfah9oR4e7Ns1yCiXeLfM/ziMzrUzHTwJzJBjAhFweQRgQexmqcqBXFA yPKsAFlX8j9//QMAAP//AwBQSwECLQAUAAYACAAAACEAtoM4kv4AAADhAQAAEwAAAAAAAAAAAAAA AAAAAAAAW0NvbnRlbnRfVHlwZXNdLnhtbFBLAQItABQABgAIAAAAIQA4/SH/1gAAAJQBAAALAAAA AAAAAAAAAAAAAC8BAABfcmVscy8ucmVsc1BLAQItABQABgAIAAAAIQAd/CgesgIAAKcFAAAOAAAA AAAAAAAAAAAAAC4CAABkcnMvZTJvRG9jLnhtbFBLAQItABQABgAIAAAAIQDfJ2JN2wAAAAcBAAAP AAAAAAAAAAAAAAAAAAwFAABkcnMvZG93bnJldi54bWxQSwUGAAAAAAQABADzAAAAFAYAAAAA " fillcolor="white [3201]" strokecolor="#c00000" strokeweight="2pt">
                <v:shadow on="t" color="black" opacity="26214f" origin="-.5,-.5" offset=".74836mm,.74836mm"/>
                <v:textbox>
                  <w:txbxContent>
                    <w:p w14:paraId="5B0C1533" w14:textId="77777777" w:rsidR="000E332E" w:rsidRPr="00480E06" w:rsidRDefault="000E332E" w:rsidP="002C69B5">
                      <w:pPr>
                        <w:rPr>
                          <w:rFonts w:ascii="Arial" w:hAnsi="Arial" w:cs="Arial"/>
                          <w:b/>
                          <w:color w:val="FF0000"/>
                        </w:rPr>
                      </w:pPr>
                      <w:r w:rsidRPr="00480E06">
                        <w:rPr>
                          <w:rFonts w:ascii="Arial" w:hAnsi="Arial" w:cs="Arial"/>
                          <w:b/>
                          <w:color w:val="FF0000"/>
                        </w:rPr>
                        <w:t>*GUIDANCE – DELETE TEXT BOX UPON COMPLETION*</w:t>
                      </w:r>
                    </w:p>
                    <w:p w14:paraId="6C583EE1" w14:textId="731CAE00" w:rsidR="000E332E" w:rsidRPr="00480E06" w:rsidRDefault="000E332E">
                      <w:pPr>
                        <w:rPr>
                          <w:rFonts w:ascii="Arial" w:hAnsi="Arial" w:cs="Arial"/>
                          <w:color w:val="FF0000"/>
                        </w:rPr>
                      </w:pPr>
                      <w:r w:rsidRPr="00480E06">
                        <w:rPr>
                          <w:rFonts w:ascii="Arial" w:hAnsi="Arial" w:cs="Arial"/>
                          <w:color w:val="FF0000"/>
                        </w:rPr>
                        <w:t xml:space="preserve">Insert your organisation logo here and in the header of the document. </w:t>
                      </w:r>
                    </w:p>
                  </w:txbxContent>
                </v:textbox>
                <w10:wrap type="square"/>
              </v:shape>
            </w:pict>
          </mc:Fallback>
        </mc:AlternateContent>
      </w:r>
    </w:p>
    <w:p w14:paraId="09963FC8" w14:textId="2D7858A7" w:rsidR="007B499B" w:rsidRPr="004E334D" w:rsidRDefault="007B499B" w:rsidP="00F47634">
      <w:pPr>
        <w:jc w:val="both"/>
        <w:rPr>
          <w:rFonts w:ascii="Arial" w:hAnsi="Arial" w:cs="Arial"/>
        </w:rPr>
      </w:pPr>
      <w:r w:rsidRPr="004E334D">
        <w:rPr>
          <w:rFonts w:ascii="Arial" w:hAnsi="Arial" w:cs="Arial"/>
        </w:rPr>
        <w:br w:type="page"/>
      </w:r>
    </w:p>
    <w:p w14:paraId="64199ABE" w14:textId="77777777" w:rsidR="00B30FC2" w:rsidRPr="004E334D" w:rsidRDefault="00B30FC2" w:rsidP="00F47634">
      <w:pPr>
        <w:spacing w:after="0" w:line="240" w:lineRule="auto"/>
        <w:contextualSpacing/>
        <w:jc w:val="both"/>
        <w:rPr>
          <w:rFonts w:ascii="Arial" w:hAnsi="Arial" w:cs="Arial"/>
        </w:rPr>
      </w:pPr>
    </w:p>
    <w:p w14:paraId="0F3D2E3C" w14:textId="77777777" w:rsidR="00300EE4" w:rsidRDefault="00300EE4" w:rsidP="00F47634">
      <w:pPr>
        <w:pStyle w:val="RBSbody"/>
        <w:ind w:left="-340"/>
        <w:jc w:val="both"/>
        <w:rPr>
          <w:rFonts w:cs="Arial"/>
          <w:b/>
          <w:bCs/>
          <w:smallCaps/>
          <w:color w:val="003163"/>
          <w:sz w:val="28"/>
          <w:szCs w:val="28"/>
          <w:u w:val="single"/>
          <w:lang w:bidi="hi-IN"/>
        </w:rPr>
      </w:pPr>
      <w:bookmarkStart w:id="1" w:name="_Toc268805637"/>
    </w:p>
    <w:bookmarkEnd w:id="1"/>
    <w:p w14:paraId="3146FA97" w14:textId="77777777" w:rsidR="00300EE4" w:rsidRPr="00300EE4" w:rsidRDefault="00300EE4" w:rsidP="00300EE4">
      <w:pPr>
        <w:rPr>
          <w:rFonts w:ascii="Arial" w:hAnsi="Arial" w:cs="Arial"/>
          <w:b/>
          <w:color w:val="003163"/>
          <w:sz w:val="40"/>
        </w:rPr>
      </w:pPr>
      <w:r w:rsidRPr="00300EE4">
        <w:rPr>
          <w:rFonts w:ascii="Arial" w:hAnsi="Arial" w:cs="Arial"/>
          <w:b/>
          <w:color w:val="003163"/>
          <w:sz w:val="40"/>
        </w:rPr>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2953"/>
        <w:gridCol w:w="6755"/>
      </w:tblGrid>
      <w:tr w:rsidR="00300EE4" w:rsidRPr="00300EE4" w14:paraId="5AFD506C"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083F23"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AD1BE" w14:textId="6070F6DE"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Generic Cyber Incident Response Plan</w:t>
            </w:r>
          </w:p>
        </w:tc>
      </w:tr>
      <w:tr w:rsidR="00300EE4" w:rsidRPr="00300EE4" w14:paraId="4F0C5FBA"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031660"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E443A" w14:textId="3C6FE834"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1.2</w:t>
            </w:r>
          </w:p>
        </w:tc>
      </w:tr>
      <w:tr w:rsidR="00300EE4" w:rsidRPr="00300EE4" w14:paraId="5D2CB6F6"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C149AC"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422EE"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20/01/2020</w:t>
            </w:r>
          </w:p>
        </w:tc>
      </w:tr>
      <w:tr w:rsidR="00300EE4" w:rsidRPr="00300EE4" w14:paraId="47B040A7"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3E58B"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9C7BB"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Draft</w:t>
            </w:r>
          </w:p>
        </w:tc>
      </w:tr>
      <w:tr w:rsidR="00300EE4" w:rsidRPr="00300EE4" w14:paraId="2A463CAD"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FAD19D6"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51869"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Scottish Government</w:t>
            </w:r>
          </w:p>
        </w:tc>
      </w:tr>
      <w:tr w:rsidR="00300EE4" w:rsidRPr="00300EE4" w14:paraId="335142AF"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3928C17"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546FE" w14:textId="77777777" w:rsidR="00300EE4" w:rsidRPr="00300EE4" w:rsidRDefault="00300EE4" w:rsidP="000E332E">
            <w:pPr>
              <w:spacing w:after="0" w:line="256" w:lineRule="auto"/>
              <w:rPr>
                <w:rFonts w:ascii="Arial" w:hAnsi="Arial" w:cs="Arial"/>
                <w:color w:val="000000" w:themeColor="text1"/>
                <w:sz w:val="22"/>
              </w:rPr>
            </w:pPr>
          </w:p>
        </w:tc>
      </w:tr>
      <w:tr w:rsidR="00300EE4" w:rsidRPr="00300EE4" w14:paraId="3040022D"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F780732"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D7EA"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NCC Group</w:t>
            </w:r>
          </w:p>
        </w:tc>
      </w:tr>
      <w:tr w:rsidR="00300EE4" w:rsidRPr="00300EE4" w14:paraId="283E86E8"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04DD8"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7149B"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Cyber Incident Response Management</w:t>
            </w:r>
          </w:p>
        </w:tc>
      </w:tr>
      <w:tr w:rsidR="00300EE4" w:rsidRPr="00300EE4" w14:paraId="3BDE8CC3" w14:textId="77777777" w:rsidTr="000E332E">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1CA2ADB" w14:textId="77777777" w:rsidR="00300EE4" w:rsidRPr="00300EE4" w:rsidRDefault="00300EE4" w:rsidP="000E332E">
            <w:pPr>
              <w:spacing w:after="0" w:line="256" w:lineRule="auto"/>
              <w:rPr>
                <w:rFonts w:ascii="Arial" w:hAnsi="Arial" w:cs="Arial"/>
                <w:color w:val="000000" w:themeColor="text1"/>
                <w:sz w:val="22"/>
              </w:rPr>
            </w:pPr>
            <w:r w:rsidRPr="00300EE4">
              <w:rPr>
                <w:rFonts w:ascii="Arial" w:hAnsi="Arial" w:cs="Arial"/>
                <w:color w:val="000000" w:themeColor="text1"/>
                <w:sz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ACC5B" w14:textId="77777777" w:rsidR="00300EE4" w:rsidRPr="00300EE4" w:rsidRDefault="00300EE4" w:rsidP="000E332E">
            <w:pPr>
              <w:spacing w:after="0" w:line="256" w:lineRule="auto"/>
              <w:rPr>
                <w:rFonts w:ascii="Arial" w:hAnsi="Arial" w:cs="Arial"/>
                <w:color w:val="000000" w:themeColor="text1"/>
                <w:sz w:val="22"/>
              </w:rPr>
            </w:pPr>
          </w:p>
        </w:tc>
      </w:tr>
    </w:tbl>
    <w:p w14:paraId="63CAED2E" w14:textId="77777777" w:rsidR="00300EE4" w:rsidRPr="00300EE4" w:rsidRDefault="00300EE4" w:rsidP="00300EE4">
      <w:pPr>
        <w:rPr>
          <w:rFonts w:ascii="Arial" w:hAnsi="Arial" w:cs="Arial"/>
          <w:b/>
          <w:color w:val="003163"/>
          <w:sz w:val="40"/>
        </w:rPr>
      </w:pPr>
      <w:r w:rsidRPr="00300EE4">
        <w:rPr>
          <w:rFonts w:ascii="Arial" w:hAnsi="Arial"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127"/>
        <w:gridCol w:w="1582"/>
        <w:gridCol w:w="1945"/>
        <w:gridCol w:w="5054"/>
      </w:tblGrid>
      <w:tr w:rsidR="00300EE4" w:rsidRPr="00300EE4" w14:paraId="760FE3D9" w14:textId="77777777" w:rsidTr="000E332E">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F9DD77" w14:textId="77777777" w:rsidR="00300EE4" w:rsidRPr="00300EE4" w:rsidRDefault="00300EE4" w:rsidP="000E332E">
            <w:pPr>
              <w:spacing w:line="256" w:lineRule="auto"/>
              <w:jc w:val="center"/>
              <w:rPr>
                <w:rFonts w:ascii="Arial" w:hAnsi="Arial" w:cs="Arial"/>
                <w:bCs/>
                <w:color w:val="000000" w:themeColor="text1"/>
                <w:sz w:val="22"/>
              </w:rPr>
            </w:pPr>
            <w:r w:rsidRPr="00300EE4">
              <w:rPr>
                <w:rFonts w:ascii="Arial" w:hAnsi="Arial" w:cs="Arial"/>
                <w:bCs/>
                <w:color w:val="000000" w:themeColor="text1"/>
                <w:sz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B223AD" w14:textId="77777777" w:rsidR="00300EE4" w:rsidRPr="00300EE4" w:rsidRDefault="00300EE4" w:rsidP="000E332E">
            <w:pPr>
              <w:spacing w:line="256" w:lineRule="auto"/>
              <w:jc w:val="center"/>
              <w:rPr>
                <w:rFonts w:ascii="Arial" w:hAnsi="Arial" w:cs="Arial"/>
                <w:bCs/>
                <w:color w:val="000000" w:themeColor="text1"/>
                <w:sz w:val="22"/>
              </w:rPr>
            </w:pPr>
            <w:r w:rsidRPr="00300EE4">
              <w:rPr>
                <w:rFonts w:ascii="Arial" w:hAnsi="Arial" w:cs="Arial"/>
                <w:bCs/>
                <w:color w:val="000000" w:themeColor="text1"/>
                <w:sz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30F9104" w14:textId="77777777" w:rsidR="00300EE4" w:rsidRPr="00300EE4" w:rsidRDefault="00300EE4" w:rsidP="000E332E">
            <w:pPr>
              <w:spacing w:line="256" w:lineRule="auto"/>
              <w:jc w:val="center"/>
              <w:rPr>
                <w:rFonts w:ascii="Arial" w:hAnsi="Arial" w:cs="Arial"/>
                <w:bCs/>
                <w:color w:val="000000" w:themeColor="text1"/>
                <w:sz w:val="22"/>
              </w:rPr>
            </w:pPr>
            <w:r w:rsidRPr="00300EE4">
              <w:rPr>
                <w:rFonts w:ascii="Arial" w:hAnsi="Arial" w:cs="Arial"/>
                <w:bCs/>
                <w:color w:val="000000" w:themeColor="text1"/>
                <w:sz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B393E" w14:textId="77777777" w:rsidR="00300EE4" w:rsidRPr="00300EE4" w:rsidRDefault="00300EE4" w:rsidP="000E332E">
            <w:pPr>
              <w:spacing w:line="256" w:lineRule="auto"/>
              <w:jc w:val="center"/>
              <w:rPr>
                <w:rFonts w:ascii="Arial" w:hAnsi="Arial" w:cs="Arial"/>
                <w:bCs/>
                <w:color w:val="000000" w:themeColor="text1"/>
                <w:sz w:val="22"/>
              </w:rPr>
            </w:pPr>
            <w:r w:rsidRPr="00300EE4">
              <w:rPr>
                <w:rFonts w:ascii="Arial" w:hAnsi="Arial" w:cs="Arial"/>
                <w:bCs/>
                <w:color w:val="000000" w:themeColor="text1"/>
                <w:sz w:val="22"/>
              </w:rPr>
              <w:t>Summary of changes</w:t>
            </w:r>
          </w:p>
        </w:tc>
      </w:tr>
      <w:tr w:rsidR="00300EE4" w:rsidRPr="00300EE4" w14:paraId="4663B369" w14:textId="77777777" w:rsidTr="000E332E">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5045A" w14:textId="412D8C10" w:rsidR="00300EE4" w:rsidRPr="00300EE4" w:rsidRDefault="00300EE4" w:rsidP="000E332E">
            <w:pPr>
              <w:spacing w:after="0" w:line="254" w:lineRule="auto"/>
              <w:rPr>
                <w:rFonts w:ascii="Arial" w:hAnsi="Arial" w:cs="Arial"/>
                <w:color w:val="000000" w:themeColor="text1"/>
                <w:sz w:val="22"/>
              </w:rPr>
            </w:pPr>
            <w:r w:rsidRPr="00300EE4">
              <w:rPr>
                <w:rFonts w:ascii="Arial" w:hAnsi="Arial" w:cs="Arial"/>
                <w:color w:val="000000" w:themeColor="text1"/>
                <w:sz w:val="22"/>
              </w:rPr>
              <w:t>1.2</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4C8BD" w14:textId="77777777" w:rsidR="00300EE4" w:rsidRPr="00300EE4" w:rsidRDefault="00300EE4" w:rsidP="000E332E">
            <w:pPr>
              <w:spacing w:after="0" w:line="254" w:lineRule="auto"/>
              <w:rPr>
                <w:rFonts w:ascii="Arial" w:hAnsi="Arial" w:cs="Arial"/>
                <w:color w:val="000000" w:themeColor="text1"/>
                <w:sz w:val="22"/>
              </w:rPr>
            </w:pPr>
            <w:r w:rsidRPr="00300EE4">
              <w:rPr>
                <w:rFonts w:ascii="Arial" w:hAnsi="Arial"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5BE8B" w14:textId="77777777" w:rsidR="00300EE4" w:rsidRPr="00300EE4" w:rsidRDefault="00300EE4" w:rsidP="000E332E">
            <w:pPr>
              <w:spacing w:after="0" w:line="254" w:lineRule="auto"/>
              <w:rPr>
                <w:rFonts w:ascii="Arial" w:hAnsi="Arial" w:cs="Arial"/>
                <w:color w:val="000000" w:themeColor="text1"/>
                <w:sz w:val="22"/>
              </w:rPr>
            </w:pPr>
            <w:r w:rsidRPr="00300EE4">
              <w:rPr>
                <w:rFonts w:ascii="Arial" w:hAnsi="Arial"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BCA10" w14:textId="77777777" w:rsidR="00300EE4" w:rsidRPr="00300EE4" w:rsidRDefault="00300EE4" w:rsidP="000E332E">
            <w:pPr>
              <w:spacing w:after="0" w:line="254" w:lineRule="auto"/>
              <w:rPr>
                <w:rFonts w:ascii="Arial" w:hAnsi="Arial" w:cs="Arial"/>
                <w:color w:val="000000" w:themeColor="text1"/>
                <w:sz w:val="22"/>
              </w:rPr>
            </w:pPr>
            <w:r w:rsidRPr="00300EE4">
              <w:rPr>
                <w:rFonts w:ascii="Arial" w:hAnsi="Arial" w:cs="Arial"/>
                <w:color w:val="000000" w:themeColor="text1"/>
                <w:sz w:val="22"/>
              </w:rPr>
              <w:t>Generic Version Created from Public Sector Playbook</w:t>
            </w:r>
          </w:p>
        </w:tc>
      </w:tr>
    </w:tbl>
    <w:p w14:paraId="79E696B0" w14:textId="77777777" w:rsidR="00300EE4" w:rsidRPr="00300EE4" w:rsidRDefault="00300EE4" w:rsidP="00300EE4">
      <w:pPr>
        <w:rPr>
          <w:rFonts w:ascii="Arial" w:hAnsi="Arial" w:cs="Arial"/>
          <w:b/>
        </w:rPr>
      </w:pPr>
    </w:p>
    <w:p w14:paraId="6AFEFB23" w14:textId="79ED6A59" w:rsidR="000F4E6D" w:rsidRPr="00300EE4" w:rsidRDefault="000F4E6D" w:rsidP="00300EE4">
      <w:pPr>
        <w:spacing w:after="160" w:line="259" w:lineRule="auto"/>
        <w:rPr>
          <w:rFonts w:ascii="Arial" w:hAnsi="Arial" w:cs="Arial"/>
          <w:b/>
        </w:rPr>
      </w:pPr>
      <w:r w:rsidRPr="00300EE4">
        <w:rPr>
          <w:rFonts w:ascii="Arial" w:hAnsi="Arial" w:cs="Arial"/>
          <w:b/>
          <w:bCs/>
          <w:smallCaps/>
          <w:color w:val="003163"/>
          <w:sz w:val="28"/>
          <w:szCs w:val="28"/>
          <w:u w:val="single"/>
        </w:rPr>
        <w:t>Approval Record</w:t>
      </w:r>
    </w:p>
    <w:tbl>
      <w:tblPr>
        <w:tblW w:w="9729" w:type="dxa"/>
        <w:jc w:val="center"/>
        <w:tblLayout w:type="fixed"/>
        <w:tblLook w:val="0000" w:firstRow="0" w:lastRow="0" w:firstColumn="0" w:lastColumn="0" w:noHBand="0" w:noVBand="0"/>
      </w:tblPr>
      <w:tblGrid>
        <w:gridCol w:w="1508"/>
        <w:gridCol w:w="3118"/>
        <w:gridCol w:w="1701"/>
        <w:gridCol w:w="1701"/>
        <w:gridCol w:w="1701"/>
      </w:tblGrid>
      <w:tr w:rsidR="000F4E6D" w:rsidRPr="00300EE4" w14:paraId="1B4D3784" w14:textId="77777777" w:rsidTr="0086607C">
        <w:trPr>
          <w:jc w:val="center"/>
        </w:trPr>
        <w:tc>
          <w:tcPr>
            <w:tcW w:w="1508" w:type="dxa"/>
            <w:tcBorders>
              <w:top w:val="single" w:sz="6" w:space="0" w:color="auto"/>
              <w:left w:val="single" w:sz="6" w:space="0" w:color="auto"/>
              <w:bottom w:val="single" w:sz="6" w:space="0" w:color="auto"/>
              <w:right w:val="single" w:sz="6" w:space="0" w:color="auto"/>
            </w:tcBorders>
            <w:shd w:val="clear" w:color="auto" w:fill="8DB3E2" w:themeFill="text2" w:themeFillTint="66"/>
          </w:tcPr>
          <w:p w14:paraId="52F56A8B" w14:textId="77777777" w:rsidR="000F4E6D" w:rsidRPr="00300EE4" w:rsidRDefault="000F4E6D" w:rsidP="00F47634">
            <w:pPr>
              <w:pStyle w:val="RBStablecolumnheading"/>
              <w:jc w:val="both"/>
              <w:rPr>
                <w:rFonts w:cs="Arial"/>
                <w:sz w:val="20"/>
                <w:szCs w:val="22"/>
                <w:lang w:eastAsia="en-GB" w:bidi="hi-IN"/>
              </w:rPr>
            </w:pPr>
            <w:r w:rsidRPr="00300EE4">
              <w:rPr>
                <w:rFonts w:cs="Arial"/>
                <w:sz w:val="20"/>
                <w:szCs w:val="22"/>
                <w:lang w:eastAsia="en-GB" w:bidi="hi-IN"/>
              </w:rPr>
              <w:t>Version No</w:t>
            </w:r>
          </w:p>
        </w:tc>
        <w:tc>
          <w:tcPr>
            <w:tcW w:w="3118" w:type="dxa"/>
            <w:tcBorders>
              <w:top w:val="single" w:sz="6" w:space="0" w:color="auto"/>
              <w:left w:val="single" w:sz="6" w:space="0" w:color="auto"/>
              <w:bottom w:val="single" w:sz="6" w:space="0" w:color="auto"/>
              <w:right w:val="single" w:sz="6" w:space="0" w:color="auto"/>
            </w:tcBorders>
            <w:shd w:val="clear" w:color="auto" w:fill="8DB3E2" w:themeFill="text2" w:themeFillTint="66"/>
          </w:tcPr>
          <w:p w14:paraId="2C054804" w14:textId="77777777" w:rsidR="000F4E6D" w:rsidRPr="00300EE4" w:rsidRDefault="000F4E6D" w:rsidP="00F47634">
            <w:pPr>
              <w:pStyle w:val="RBStablecolumnheading"/>
              <w:jc w:val="both"/>
              <w:rPr>
                <w:rFonts w:cs="Arial"/>
                <w:sz w:val="20"/>
                <w:szCs w:val="22"/>
                <w:lang w:eastAsia="en-GB" w:bidi="hi-IN"/>
              </w:rPr>
            </w:pPr>
            <w:r w:rsidRPr="00300EE4">
              <w:rPr>
                <w:rFonts w:cs="Arial"/>
                <w:sz w:val="20"/>
                <w:szCs w:val="22"/>
                <w:lang w:eastAsia="en-GB" w:bidi="hi-IN"/>
              </w:rPr>
              <w:t>Approval Body</w:t>
            </w:r>
          </w:p>
        </w:tc>
        <w:tc>
          <w:tcPr>
            <w:tcW w:w="1701" w:type="dxa"/>
            <w:tcBorders>
              <w:top w:val="single" w:sz="6" w:space="0" w:color="auto"/>
              <w:left w:val="single" w:sz="6" w:space="0" w:color="auto"/>
              <w:bottom w:val="single" w:sz="6" w:space="0" w:color="auto"/>
              <w:right w:val="single" w:sz="6" w:space="0" w:color="auto"/>
            </w:tcBorders>
            <w:shd w:val="clear" w:color="auto" w:fill="8DB3E2" w:themeFill="text2" w:themeFillTint="66"/>
          </w:tcPr>
          <w:p w14:paraId="61A87C0C" w14:textId="77777777" w:rsidR="000F4E6D" w:rsidRPr="00300EE4" w:rsidRDefault="00CA36AE" w:rsidP="00F47634">
            <w:pPr>
              <w:pStyle w:val="RBStablecolumnheading"/>
              <w:jc w:val="both"/>
              <w:rPr>
                <w:rFonts w:cs="Arial"/>
                <w:sz w:val="20"/>
                <w:szCs w:val="22"/>
                <w:lang w:eastAsia="en-GB" w:bidi="hi-IN"/>
              </w:rPr>
            </w:pPr>
            <w:r w:rsidRPr="00300EE4">
              <w:rPr>
                <w:rFonts w:cs="Arial"/>
                <w:sz w:val="20"/>
                <w:szCs w:val="22"/>
                <w:lang w:eastAsia="en-GB" w:bidi="hi-IN"/>
              </w:rPr>
              <w:t>Approval Date</w:t>
            </w:r>
          </w:p>
        </w:tc>
        <w:tc>
          <w:tcPr>
            <w:tcW w:w="1701" w:type="dxa"/>
            <w:tcBorders>
              <w:top w:val="single" w:sz="6" w:space="0" w:color="auto"/>
              <w:left w:val="single" w:sz="6" w:space="0" w:color="auto"/>
              <w:bottom w:val="single" w:sz="6" w:space="0" w:color="auto"/>
              <w:right w:val="single" w:sz="4" w:space="0" w:color="auto"/>
            </w:tcBorders>
            <w:shd w:val="clear" w:color="auto" w:fill="8DB3E2" w:themeFill="text2" w:themeFillTint="66"/>
          </w:tcPr>
          <w:p w14:paraId="17ABB3D9" w14:textId="77777777" w:rsidR="000F4E6D" w:rsidRPr="00300EE4" w:rsidRDefault="000F4E6D" w:rsidP="00F47634">
            <w:pPr>
              <w:pStyle w:val="RBStablecolumnheading"/>
              <w:jc w:val="both"/>
              <w:rPr>
                <w:rFonts w:cs="Arial"/>
                <w:sz w:val="20"/>
                <w:szCs w:val="22"/>
                <w:lang w:eastAsia="en-GB" w:bidi="hi-IN"/>
              </w:rPr>
            </w:pPr>
            <w:r w:rsidRPr="00300EE4">
              <w:rPr>
                <w:rFonts w:cs="Arial"/>
                <w:sz w:val="20"/>
                <w:szCs w:val="22"/>
                <w:lang w:eastAsia="en-GB" w:bidi="hi-IN"/>
              </w:rPr>
              <w:t>Effective Date</w:t>
            </w:r>
          </w:p>
        </w:tc>
        <w:tc>
          <w:tcPr>
            <w:tcW w:w="1701" w:type="dxa"/>
            <w:tcBorders>
              <w:top w:val="single" w:sz="6" w:space="0" w:color="auto"/>
              <w:left w:val="single" w:sz="4" w:space="0" w:color="auto"/>
              <w:bottom w:val="single" w:sz="6" w:space="0" w:color="auto"/>
              <w:right w:val="single" w:sz="6" w:space="0" w:color="auto"/>
            </w:tcBorders>
            <w:shd w:val="clear" w:color="auto" w:fill="8DB3E2" w:themeFill="text2" w:themeFillTint="66"/>
          </w:tcPr>
          <w:p w14:paraId="311F5D5B" w14:textId="77777777" w:rsidR="000F4E6D" w:rsidRPr="00300EE4" w:rsidRDefault="000F4E6D" w:rsidP="00F47634">
            <w:pPr>
              <w:pStyle w:val="RBStablecolumnheading"/>
              <w:jc w:val="both"/>
              <w:rPr>
                <w:rFonts w:cs="Arial"/>
                <w:sz w:val="20"/>
                <w:szCs w:val="22"/>
                <w:lang w:eastAsia="en-GB" w:bidi="hi-IN"/>
              </w:rPr>
            </w:pPr>
            <w:r w:rsidRPr="00300EE4">
              <w:rPr>
                <w:rFonts w:cs="Arial"/>
                <w:sz w:val="20"/>
                <w:szCs w:val="22"/>
                <w:lang w:eastAsia="en-GB" w:bidi="hi-IN"/>
              </w:rPr>
              <w:t>Review Date</w:t>
            </w:r>
          </w:p>
        </w:tc>
      </w:tr>
      <w:tr w:rsidR="000F4E6D" w:rsidRPr="00300EE4" w14:paraId="6B63EE40" w14:textId="77777777" w:rsidTr="00DC3E77">
        <w:trPr>
          <w:jc w:val="center"/>
        </w:trPr>
        <w:tc>
          <w:tcPr>
            <w:tcW w:w="1508" w:type="dxa"/>
            <w:tcBorders>
              <w:top w:val="single" w:sz="6" w:space="0" w:color="auto"/>
              <w:left w:val="single" w:sz="6" w:space="0" w:color="auto"/>
              <w:bottom w:val="single" w:sz="6" w:space="0" w:color="auto"/>
              <w:right w:val="single" w:sz="6" w:space="0" w:color="auto"/>
            </w:tcBorders>
          </w:tcPr>
          <w:p w14:paraId="7C57730E" w14:textId="60530320" w:rsidR="000F4E6D" w:rsidRPr="00300EE4" w:rsidRDefault="00300EE4" w:rsidP="00F47634">
            <w:pPr>
              <w:pStyle w:val="RBStablebody"/>
              <w:jc w:val="both"/>
              <w:rPr>
                <w:rFonts w:cs="Arial"/>
                <w:bCs/>
                <w:sz w:val="20"/>
                <w:szCs w:val="22"/>
                <w:lang w:eastAsia="en-GB" w:bidi="hi-IN"/>
              </w:rPr>
            </w:pPr>
            <w:r w:rsidRPr="00300EE4">
              <w:rPr>
                <w:rFonts w:cs="Arial"/>
                <w:bCs/>
                <w:sz w:val="20"/>
                <w:szCs w:val="22"/>
                <w:lang w:eastAsia="en-GB" w:bidi="hi-IN"/>
              </w:rPr>
              <w:t>1.2</w:t>
            </w:r>
          </w:p>
        </w:tc>
        <w:tc>
          <w:tcPr>
            <w:tcW w:w="3118" w:type="dxa"/>
            <w:tcBorders>
              <w:top w:val="single" w:sz="6" w:space="0" w:color="auto"/>
              <w:left w:val="single" w:sz="6" w:space="0" w:color="auto"/>
              <w:bottom w:val="single" w:sz="6" w:space="0" w:color="auto"/>
              <w:right w:val="single" w:sz="6" w:space="0" w:color="auto"/>
            </w:tcBorders>
          </w:tcPr>
          <w:p w14:paraId="41E5D174" w14:textId="1AC794FA" w:rsidR="000F4E6D" w:rsidRPr="00300EE4" w:rsidRDefault="00CF48AC" w:rsidP="00F47634">
            <w:pPr>
              <w:pStyle w:val="RBStablebody"/>
              <w:jc w:val="both"/>
              <w:rPr>
                <w:rFonts w:cs="Arial"/>
                <w:bCs/>
                <w:sz w:val="20"/>
                <w:szCs w:val="22"/>
                <w:lang w:eastAsia="en-GB" w:bidi="hi-IN"/>
              </w:rPr>
            </w:pPr>
            <w:r w:rsidRPr="00300EE4">
              <w:rPr>
                <w:rFonts w:cs="Arial"/>
                <w:bCs/>
                <w:sz w:val="20"/>
                <w:szCs w:val="22"/>
                <w:highlight w:val="green"/>
                <w:lang w:eastAsia="en-GB" w:bidi="hi-IN"/>
              </w:rPr>
              <w:t>&lt;INSERT LOCAL OWNER&gt;</w:t>
            </w:r>
          </w:p>
        </w:tc>
        <w:tc>
          <w:tcPr>
            <w:tcW w:w="1701" w:type="dxa"/>
            <w:tcBorders>
              <w:top w:val="single" w:sz="6" w:space="0" w:color="auto"/>
              <w:left w:val="single" w:sz="6" w:space="0" w:color="auto"/>
              <w:bottom w:val="single" w:sz="6" w:space="0" w:color="auto"/>
              <w:right w:val="single" w:sz="6" w:space="0" w:color="auto"/>
            </w:tcBorders>
          </w:tcPr>
          <w:p w14:paraId="28A1223D" w14:textId="77777777" w:rsidR="000F4E6D" w:rsidRPr="00300EE4" w:rsidRDefault="000F4E6D" w:rsidP="00F47634">
            <w:pPr>
              <w:pStyle w:val="RBStablebody"/>
              <w:jc w:val="both"/>
              <w:rPr>
                <w:rFonts w:cs="Arial"/>
                <w:bCs/>
                <w:sz w:val="20"/>
                <w:szCs w:val="22"/>
                <w:lang w:eastAsia="en-GB" w:bidi="hi-IN"/>
              </w:rPr>
            </w:pPr>
          </w:p>
        </w:tc>
        <w:tc>
          <w:tcPr>
            <w:tcW w:w="1701" w:type="dxa"/>
            <w:tcBorders>
              <w:top w:val="single" w:sz="6" w:space="0" w:color="auto"/>
              <w:left w:val="single" w:sz="6" w:space="0" w:color="auto"/>
              <w:bottom w:val="single" w:sz="6" w:space="0" w:color="auto"/>
              <w:right w:val="single" w:sz="4" w:space="0" w:color="auto"/>
            </w:tcBorders>
          </w:tcPr>
          <w:p w14:paraId="48AB427F" w14:textId="77777777" w:rsidR="000F4E6D" w:rsidRPr="00300EE4" w:rsidRDefault="000F4E6D" w:rsidP="00F47634">
            <w:pPr>
              <w:pStyle w:val="RBStablebody"/>
              <w:jc w:val="both"/>
              <w:rPr>
                <w:rFonts w:cs="Arial"/>
                <w:bCs/>
                <w:sz w:val="20"/>
                <w:szCs w:val="22"/>
                <w:lang w:eastAsia="en-GB" w:bidi="hi-IN"/>
              </w:rPr>
            </w:pPr>
          </w:p>
        </w:tc>
        <w:tc>
          <w:tcPr>
            <w:tcW w:w="1701" w:type="dxa"/>
            <w:tcBorders>
              <w:top w:val="single" w:sz="6" w:space="0" w:color="auto"/>
              <w:left w:val="single" w:sz="4" w:space="0" w:color="auto"/>
              <w:bottom w:val="single" w:sz="6" w:space="0" w:color="auto"/>
              <w:right w:val="single" w:sz="6" w:space="0" w:color="auto"/>
            </w:tcBorders>
          </w:tcPr>
          <w:p w14:paraId="6D22CEC9" w14:textId="77777777" w:rsidR="000F4E6D" w:rsidRPr="00300EE4" w:rsidRDefault="000F4E6D" w:rsidP="00F47634">
            <w:pPr>
              <w:pStyle w:val="RBStablebody"/>
              <w:jc w:val="both"/>
              <w:rPr>
                <w:rFonts w:cs="Arial"/>
                <w:sz w:val="20"/>
                <w:szCs w:val="22"/>
                <w:lang w:eastAsia="en-GB" w:bidi="hi-IN"/>
              </w:rPr>
            </w:pPr>
          </w:p>
        </w:tc>
      </w:tr>
      <w:tr w:rsidR="000F4E6D" w:rsidRPr="00300EE4" w14:paraId="04EA7399" w14:textId="77777777" w:rsidTr="00DC3E77">
        <w:trPr>
          <w:jc w:val="center"/>
        </w:trPr>
        <w:tc>
          <w:tcPr>
            <w:tcW w:w="1508" w:type="dxa"/>
            <w:tcBorders>
              <w:top w:val="single" w:sz="6" w:space="0" w:color="auto"/>
              <w:left w:val="single" w:sz="6" w:space="0" w:color="auto"/>
              <w:bottom w:val="single" w:sz="6" w:space="0" w:color="auto"/>
              <w:right w:val="single" w:sz="6" w:space="0" w:color="auto"/>
            </w:tcBorders>
          </w:tcPr>
          <w:p w14:paraId="73B8098E" w14:textId="77777777" w:rsidR="000F4E6D" w:rsidRPr="00300EE4" w:rsidRDefault="000F4E6D" w:rsidP="00F47634">
            <w:pPr>
              <w:pStyle w:val="RBStablebody"/>
              <w:jc w:val="both"/>
              <w:rPr>
                <w:rFonts w:cs="Arial"/>
                <w:sz w:val="20"/>
                <w:szCs w:val="22"/>
                <w:lang w:eastAsia="en-GB" w:bidi="hi-IN"/>
              </w:rPr>
            </w:pPr>
          </w:p>
        </w:tc>
        <w:tc>
          <w:tcPr>
            <w:tcW w:w="3118" w:type="dxa"/>
            <w:tcBorders>
              <w:top w:val="single" w:sz="6" w:space="0" w:color="auto"/>
              <w:left w:val="single" w:sz="6" w:space="0" w:color="auto"/>
              <w:bottom w:val="single" w:sz="6" w:space="0" w:color="auto"/>
              <w:right w:val="single" w:sz="6" w:space="0" w:color="auto"/>
            </w:tcBorders>
          </w:tcPr>
          <w:p w14:paraId="7653739C"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6" w:space="0" w:color="auto"/>
            </w:tcBorders>
          </w:tcPr>
          <w:p w14:paraId="7A871E94"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4" w:space="0" w:color="auto"/>
            </w:tcBorders>
          </w:tcPr>
          <w:p w14:paraId="2CAD1E29"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4" w:space="0" w:color="auto"/>
              <w:bottom w:val="single" w:sz="6" w:space="0" w:color="auto"/>
              <w:right w:val="single" w:sz="6" w:space="0" w:color="auto"/>
            </w:tcBorders>
          </w:tcPr>
          <w:p w14:paraId="086AD142" w14:textId="77777777" w:rsidR="000F4E6D" w:rsidRPr="00300EE4" w:rsidRDefault="000F4E6D" w:rsidP="00F47634">
            <w:pPr>
              <w:pStyle w:val="RBStablebody"/>
              <w:jc w:val="both"/>
              <w:rPr>
                <w:rFonts w:cs="Arial"/>
                <w:sz w:val="20"/>
                <w:szCs w:val="22"/>
                <w:lang w:eastAsia="en-GB" w:bidi="hi-IN"/>
              </w:rPr>
            </w:pPr>
          </w:p>
        </w:tc>
      </w:tr>
      <w:tr w:rsidR="000F4E6D" w:rsidRPr="00300EE4" w14:paraId="47873BFD" w14:textId="77777777" w:rsidTr="00DC3E77">
        <w:trPr>
          <w:jc w:val="center"/>
        </w:trPr>
        <w:tc>
          <w:tcPr>
            <w:tcW w:w="1508" w:type="dxa"/>
            <w:tcBorders>
              <w:top w:val="single" w:sz="6" w:space="0" w:color="auto"/>
              <w:left w:val="single" w:sz="6" w:space="0" w:color="auto"/>
              <w:bottom w:val="single" w:sz="6" w:space="0" w:color="auto"/>
              <w:right w:val="single" w:sz="6" w:space="0" w:color="auto"/>
            </w:tcBorders>
          </w:tcPr>
          <w:p w14:paraId="316164E9" w14:textId="77777777" w:rsidR="000F4E6D" w:rsidRPr="00300EE4" w:rsidRDefault="000F4E6D" w:rsidP="00F47634">
            <w:pPr>
              <w:pStyle w:val="RBStablebody"/>
              <w:jc w:val="both"/>
              <w:rPr>
                <w:rFonts w:cs="Arial"/>
                <w:sz w:val="20"/>
                <w:szCs w:val="22"/>
                <w:lang w:eastAsia="en-GB" w:bidi="hi-IN"/>
              </w:rPr>
            </w:pPr>
          </w:p>
        </w:tc>
        <w:tc>
          <w:tcPr>
            <w:tcW w:w="3118" w:type="dxa"/>
            <w:tcBorders>
              <w:top w:val="single" w:sz="6" w:space="0" w:color="auto"/>
              <w:left w:val="single" w:sz="6" w:space="0" w:color="auto"/>
              <w:bottom w:val="single" w:sz="6" w:space="0" w:color="auto"/>
              <w:right w:val="single" w:sz="6" w:space="0" w:color="auto"/>
            </w:tcBorders>
          </w:tcPr>
          <w:p w14:paraId="00691E8F"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6" w:space="0" w:color="auto"/>
            </w:tcBorders>
          </w:tcPr>
          <w:p w14:paraId="5BC5F43E"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4" w:space="0" w:color="auto"/>
            </w:tcBorders>
          </w:tcPr>
          <w:p w14:paraId="5437D361"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4" w:space="0" w:color="auto"/>
              <w:bottom w:val="single" w:sz="6" w:space="0" w:color="auto"/>
              <w:right w:val="single" w:sz="6" w:space="0" w:color="auto"/>
            </w:tcBorders>
          </w:tcPr>
          <w:p w14:paraId="7CB504D4" w14:textId="77777777" w:rsidR="000F4E6D" w:rsidRPr="00300EE4" w:rsidRDefault="000F4E6D" w:rsidP="00F47634">
            <w:pPr>
              <w:pStyle w:val="RBStablebody"/>
              <w:jc w:val="both"/>
              <w:rPr>
                <w:rFonts w:cs="Arial"/>
                <w:sz w:val="20"/>
                <w:szCs w:val="22"/>
                <w:lang w:eastAsia="en-GB" w:bidi="hi-IN"/>
              </w:rPr>
            </w:pPr>
          </w:p>
        </w:tc>
      </w:tr>
      <w:tr w:rsidR="000F4E6D" w:rsidRPr="00300EE4" w14:paraId="2A9CE46E" w14:textId="77777777" w:rsidTr="00DC3E77">
        <w:trPr>
          <w:jc w:val="center"/>
        </w:trPr>
        <w:tc>
          <w:tcPr>
            <w:tcW w:w="1508" w:type="dxa"/>
            <w:tcBorders>
              <w:top w:val="single" w:sz="6" w:space="0" w:color="auto"/>
              <w:left w:val="single" w:sz="6" w:space="0" w:color="auto"/>
              <w:bottom w:val="single" w:sz="6" w:space="0" w:color="auto"/>
              <w:right w:val="single" w:sz="6" w:space="0" w:color="auto"/>
            </w:tcBorders>
          </w:tcPr>
          <w:p w14:paraId="2A15463B" w14:textId="77777777" w:rsidR="000F4E6D" w:rsidRPr="00300EE4" w:rsidRDefault="000F4E6D" w:rsidP="00F47634">
            <w:pPr>
              <w:pStyle w:val="RBStablebody"/>
              <w:jc w:val="both"/>
              <w:rPr>
                <w:rFonts w:cs="Arial"/>
                <w:sz w:val="20"/>
                <w:szCs w:val="22"/>
                <w:lang w:eastAsia="en-GB" w:bidi="hi-IN"/>
              </w:rPr>
            </w:pPr>
          </w:p>
        </w:tc>
        <w:tc>
          <w:tcPr>
            <w:tcW w:w="3118" w:type="dxa"/>
            <w:tcBorders>
              <w:top w:val="single" w:sz="6" w:space="0" w:color="auto"/>
              <w:left w:val="single" w:sz="6" w:space="0" w:color="auto"/>
              <w:bottom w:val="single" w:sz="6" w:space="0" w:color="auto"/>
              <w:right w:val="single" w:sz="6" w:space="0" w:color="auto"/>
            </w:tcBorders>
          </w:tcPr>
          <w:p w14:paraId="0D341FCD"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6" w:space="0" w:color="auto"/>
            </w:tcBorders>
          </w:tcPr>
          <w:p w14:paraId="23B4B133"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4" w:space="0" w:color="auto"/>
            </w:tcBorders>
          </w:tcPr>
          <w:p w14:paraId="65FEAE11"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4" w:space="0" w:color="auto"/>
              <w:bottom w:val="single" w:sz="6" w:space="0" w:color="auto"/>
              <w:right w:val="single" w:sz="6" w:space="0" w:color="auto"/>
            </w:tcBorders>
          </w:tcPr>
          <w:p w14:paraId="7668B962" w14:textId="77777777" w:rsidR="000F4E6D" w:rsidRPr="00300EE4" w:rsidRDefault="000F4E6D" w:rsidP="00F47634">
            <w:pPr>
              <w:pStyle w:val="RBStablebody"/>
              <w:jc w:val="both"/>
              <w:rPr>
                <w:rFonts w:cs="Arial"/>
                <w:sz w:val="20"/>
                <w:szCs w:val="22"/>
                <w:lang w:eastAsia="en-GB" w:bidi="hi-IN"/>
              </w:rPr>
            </w:pPr>
          </w:p>
        </w:tc>
      </w:tr>
      <w:tr w:rsidR="000F4E6D" w:rsidRPr="00300EE4" w14:paraId="7F778566" w14:textId="77777777" w:rsidTr="00DC3E77">
        <w:trPr>
          <w:jc w:val="center"/>
        </w:trPr>
        <w:tc>
          <w:tcPr>
            <w:tcW w:w="1508" w:type="dxa"/>
            <w:tcBorders>
              <w:top w:val="single" w:sz="6" w:space="0" w:color="auto"/>
              <w:left w:val="single" w:sz="6" w:space="0" w:color="auto"/>
              <w:bottom w:val="single" w:sz="6" w:space="0" w:color="auto"/>
              <w:right w:val="single" w:sz="6" w:space="0" w:color="auto"/>
            </w:tcBorders>
          </w:tcPr>
          <w:p w14:paraId="5FF4254D" w14:textId="77777777" w:rsidR="000F4E6D" w:rsidRPr="00300EE4" w:rsidRDefault="000F4E6D" w:rsidP="00F47634">
            <w:pPr>
              <w:pStyle w:val="RBStablebody"/>
              <w:jc w:val="both"/>
              <w:rPr>
                <w:rFonts w:cs="Arial"/>
                <w:sz w:val="20"/>
                <w:szCs w:val="22"/>
                <w:lang w:eastAsia="en-GB" w:bidi="hi-IN"/>
              </w:rPr>
            </w:pPr>
          </w:p>
        </w:tc>
        <w:tc>
          <w:tcPr>
            <w:tcW w:w="3118" w:type="dxa"/>
            <w:tcBorders>
              <w:top w:val="single" w:sz="6" w:space="0" w:color="auto"/>
              <w:left w:val="single" w:sz="6" w:space="0" w:color="auto"/>
              <w:bottom w:val="single" w:sz="6" w:space="0" w:color="auto"/>
              <w:right w:val="single" w:sz="6" w:space="0" w:color="auto"/>
            </w:tcBorders>
          </w:tcPr>
          <w:p w14:paraId="3447F6E8"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6" w:space="0" w:color="auto"/>
            </w:tcBorders>
          </w:tcPr>
          <w:p w14:paraId="47D7E664"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6" w:space="0" w:color="auto"/>
              <w:bottom w:val="single" w:sz="6" w:space="0" w:color="auto"/>
              <w:right w:val="single" w:sz="4" w:space="0" w:color="auto"/>
            </w:tcBorders>
          </w:tcPr>
          <w:p w14:paraId="40AE6870" w14:textId="77777777" w:rsidR="000F4E6D" w:rsidRPr="00300EE4" w:rsidRDefault="000F4E6D" w:rsidP="00F47634">
            <w:pPr>
              <w:pStyle w:val="RBStablebody"/>
              <w:jc w:val="both"/>
              <w:rPr>
                <w:rFonts w:cs="Arial"/>
                <w:sz w:val="20"/>
                <w:szCs w:val="22"/>
                <w:lang w:eastAsia="en-GB" w:bidi="hi-IN"/>
              </w:rPr>
            </w:pPr>
          </w:p>
        </w:tc>
        <w:tc>
          <w:tcPr>
            <w:tcW w:w="1701" w:type="dxa"/>
            <w:tcBorders>
              <w:top w:val="single" w:sz="6" w:space="0" w:color="auto"/>
              <w:left w:val="single" w:sz="4" w:space="0" w:color="auto"/>
              <w:bottom w:val="single" w:sz="6" w:space="0" w:color="auto"/>
              <w:right w:val="single" w:sz="6" w:space="0" w:color="auto"/>
            </w:tcBorders>
          </w:tcPr>
          <w:p w14:paraId="7DE96FEB" w14:textId="77777777" w:rsidR="000F4E6D" w:rsidRPr="00300EE4" w:rsidRDefault="000F4E6D" w:rsidP="00F47634">
            <w:pPr>
              <w:pStyle w:val="RBStablebody"/>
              <w:jc w:val="both"/>
              <w:rPr>
                <w:rFonts w:cs="Arial"/>
                <w:sz w:val="20"/>
                <w:szCs w:val="22"/>
                <w:lang w:eastAsia="en-GB" w:bidi="hi-IN"/>
              </w:rPr>
            </w:pPr>
          </w:p>
        </w:tc>
      </w:tr>
    </w:tbl>
    <w:p w14:paraId="2745A426" w14:textId="77777777" w:rsidR="002B746A" w:rsidRPr="00300EE4" w:rsidRDefault="002B746A" w:rsidP="00F47634">
      <w:pPr>
        <w:spacing w:after="0" w:line="240" w:lineRule="auto"/>
        <w:contextualSpacing/>
        <w:jc w:val="both"/>
        <w:rPr>
          <w:rFonts w:ascii="Arial" w:hAnsi="Arial" w:cs="Arial"/>
        </w:rPr>
      </w:pPr>
    </w:p>
    <w:p w14:paraId="35B716A7" w14:textId="77777777" w:rsidR="004A1042" w:rsidRPr="00300EE4" w:rsidRDefault="004A1042" w:rsidP="00F47634">
      <w:pPr>
        <w:spacing w:after="0" w:line="240" w:lineRule="auto"/>
        <w:contextualSpacing/>
        <w:jc w:val="both"/>
        <w:rPr>
          <w:rFonts w:ascii="Arial" w:hAnsi="Arial" w:cs="Arial"/>
          <w:color w:val="003163"/>
        </w:rPr>
      </w:pPr>
    </w:p>
    <w:p w14:paraId="4BECDE22" w14:textId="77777777" w:rsidR="004A1042" w:rsidRPr="00300EE4" w:rsidRDefault="004A1042" w:rsidP="00F47634">
      <w:pPr>
        <w:spacing w:after="120"/>
        <w:ind w:left="-340"/>
        <w:jc w:val="both"/>
        <w:rPr>
          <w:rFonts w:ascii="Arial" w:hAnsi="Arial" w:cs="Arial"/>
          <w:b/>
          <w:bCs/>
          <w:smallCaps/>
          <w:color w:val="003163"/>
          <w:sz w:val="28"/>
          <w:szCs w:val="28"/>
          <w:u w:val="single"/>
        </w:rPr>
      </w:pPr>
      <w:r w:rsidRPr="00300EE4">
        <w:rPr>
          <w:rFonts w:ascii="Arial" w:hAnsi="Arial" w:cs="Arial"/>
          <w:b/>
          <w:bCs/>
          <w:smallCaps/>
          <w:color w:val="003163"/>
          <w:sz w:val="28"/>
          <w:szCs w:val="28"/>
          <w:u w:val="single"/>
        </w:rPr>
        <w:t>Distribution List</w:t>
      </w:r>
    </w:p>
    <w:p w14:paraId="5912938B" w14:textId="77777777" w:rsidR="004A1042" w:rsidRPr="00300EE4" w:rsidRDefault="004A1042" w:rsidP="00F47634">
      <w:pPr>
        <w:spacing w:after="0" w:line="240" w:lineRule="auto"/>
        <w:contextualSpacing/>
        <w:jc w:val="both"/>
        <w:rPr>
          <w:rFonts w:ascii="Arial" w:hAnsi="Arial" w:cs="Arial"/>
        </w:rPr>
      </w:pPr>
    </w:p>
    <w:tbl>
      <w:tblPr>
        <w:tblW w:w="9730" w:type="dxa"/>
        <w:jc w:val="center"/>
        <w:tblLayout w:type="fixed"/>
        <w:tblLook w:val="0000" w:firstRow="0" w:lastRow="0" w:firstColumn="0" w:lastColumn="0" w:noHBand="0" w:noVBand="0"/>
      </w:tblPr>
      <w:tblGrid>
        <w:gridCol w:w="4612"/>
        <w:gridCol w:w="5118"/>
      </w:tblGrid>
      <w:tr w:rsidR="004A1042" w:rsidRPr="00300EE4" w14:paraId="0A580FFD" w14:textId="77777777" w:rsidTr="0086607C">
        <w:trPr>
          <w:jc w:val="center"/>
        </w:trPr>
        <w:tc>
          <w:tcPr>
            <w:tcW w:w="4612" w:type="dxa"/>
            <w:tcBorders>
              <w:top w:val="single" w:sz="6" w:space="0" w:color="auto"/>
              <w:left w:val="single" w:sz="6" w:space="0" w:color="auto"/>
              <w:bottom w:val="single" w:sz="6" w:space="0" w:color="auto"/>
              <w:right w:val="single" w:sz="6" w:space="0" w:color="auto"/>
            </w:tcBorders>
            <w:shd w:val="clear" w:color="auto" w:fill="8DB3E2" w:themeFill="text2" w:themeFillTint="66"/>
          </w:tcPr>
          <w:p w14:paraId="38B3297E" w14:textId="77777777" w:rsidR="004A1042" w:rsidRPr="00300EE4" w:rsidRDefault="004A1042" w:rsidP="00F47634">
            <w:pPr>
              <w:pStyle w:val="RBStablecolumnheading"/>
              <w:jc w:val="both"/>
              <w:rPr>
                <w:rFonts w:cs="Arial"/>
                <w:sz w:val="20"/>
                <w:szCs w:val="22"/>
                <w:lang w:eastAsia="en-GB" w:bidi="hi-IN"/>
              </w:rPr>
            </w:pPr>
            <w:r w:rsidRPr="00300EE4">
              <w:rPr>
                <w:rFonts w:cs="Arial"/>
                <w:sz w:val="20"/>
                <w:szCs w:val="22"/>
                <w:lang w:eastAsia="en-GB" w:bidi="hi-IN"/>
              </w:rPr>
              <w:t xml:space="preserve">Name </w:t>
            </w:r>
          </w:p>
        </w:tc>
        <w:tc>
          <w:tcPr>
            <w:tcW w:w="5118" w:type="dxa"/>
            <w:tcBorders>
              <w:top w:val="single" w:sz="6" w:space="0" w:color="auto"/>
              <w:left w:val="single" w:sz="6" w:space="0" w:color="auto"/>
              <w:bottom w:val="single" w:sz="6" w:space="0" w:color="auto"/>
              <w:right w:val="single" w:sz="6" w:space="0" w:color="auto"/>
            </w:tcBorders>
            <w:shd w:val="clear" w:color="auto" w:fill="8DB3E2" w:themeFill="text2" w:themeFillTint="66"/>
          </w:tcPr>
          <w:p w14:paraId="4C4B9320" w14:textId="77777777" w:rsidR="004A1042" w:rsidRPr="00300EE4" w:rsidRDefault="004A1042" w:rsidP="00F47634">
            <w:pPr>
              <w:pStyle w:val="RBStablecolumnheading"/>
              <w:jc w:val="both"/>
              <w:rPr>
                <w:rFonts w:cs="Arial"/>
                <w:sz w:val="20"/>
                <w:szCs w:val="22"/>
                <w:lang w:eastAsia="en-GB" w:bidi="hi-IN"/>
              </w:rPr>
            </w:pPr>
            <w:r w:rsidRPr="00300EE4">
              <w:rPr>
                <w:rFonts w:cs="Arial"/>
                <w:sz w:val="20"/>
                <w:szCs w:val="22"/>
                <w:lang w:eastAsia="en-GB" w:bidi="hi-IN"/>
              </w:rPr>
              <w:t>Position</w:t>
            </w:r>
          </w:p>
        </w:tc>
      </w:tr>
      <w:tr w:rsidR="004A1042" w:rsidRPr="00300EE4" w14:paraId="48BA2B74" w14:textId="77777777" w:rsidTr="004A1042">
        <w:trPr>
          <w:jc w:val="center"/>
        </w:trPr>
        <w:tc>
          <w:tcPr>
            <w:tcW w:w="4612" w:type="dxa"/>
            <w:tcBorders>
              <w:top w:val="single" w:sz="6" w:space="0" w:color="auto"/>
              <w:left w:val="single" w:sz="6" w:space="0" w:color="auto"/>
              <w:bottom w:val="single" w:sz="6" w:space="0" w:color="auto"/>
              <w:right w:val="single" w:sz="6" w:space="0" w:color="auto"/>
            </w:tcBorders>
          </w:tcPr>
          <w:p w14:paraId="6F6A1CD2" w14:textId="60D865C2" w:rsidR="004A1042" w:rsidRPr="00300EE4" w:rsidRDefault="004A1042" w:rsidP="00F47634">
            <w:pPr>
              <w:spacing w:before="20" w:after="20" w:line="240" w:lineRule="auto"/>
              <w:jc w:val="both"/>
              <w:rPr>
                <w:rFonts w:ascii="Arial" w:eastAsia="Times New Roman" w:hAnsi="Arial" w:cs="Arial"/>
              </w:rPr>
            </w:pPr>
          </w:p>
        </w:tc>
        <w:tc>
          <w:tcPr>
            <w:tcW w:w="5118" w:type="dxa"/>
            <w:tcBorders>
              <w:top w:val="single" w:sz="6" w:space="0" w:color="auto"/>
              <w:left w:val="single" w:sz="6" w:space="0" w:color="auto"/>
              <w:bottom w:val="single" w:sz="6" w:space="0" w:color="auto"/>
              <w:right w:val="single" w:sz="6" w:space="0" w:color="auto"/>
            </w:tcBorders>
          </w:tcPr>
          <w:p w14:paraId="54E0A22B" w14:textId="35AA767F" w:rsidR="004A1042" w:rsidRPr="00300EE4" w:rsidRDefault="00841F95" w:rsidP="00F47634">
            <w:pPr>
              <w:spacing w:before="20" w:after="20" w:line="240" w:lineRule="auto"/>
              <w:jc w:val="both"/>
              <w:rPr>
                <w:rFonts w:ascii="Arial" w:eastAsia="Times New Roman" w:hAnsi="Arial" w:cs="Arial"/>
              </w:rPr>
            </w:pPr>
            <w:r w:rsidRPr="00300EE4">
              <w:rPr>
                <w:rFonts w:ascii="Arial" w:eastAsia="Times New Roman" w:hAnsi="Arial" w:cs="Arial"/>
              </w:rPr>
              <w:t>IT Security Manager</w:t>
            </w:r>
          </w:p>
        </w:tc>
      </w:tr>
      <w:tr w:rsidR="004A1042" w:rsidRPr="00300EE4" w14:paraId="1F2F3721" w14:textId="77777777" w:rsidTr="004A1042">
        <w:trPr>
          <w:jc w:val="center"/>
        </w:trPr>
        <w:tc>
          <w:tcPr>
            <w:tcW w:w="4612" w:type="dxa"/>
            <w:tcBorders>
              <w:top w:val="single" w:sz="6" w:space="0" w:color="auto"/>
              <w:left w:val="single" w:sz="6" w:space="0" w:color="auto"/>
              <w:bottom w:val="single" w:sz="6" w:space="0" w:color="auto"/>
              <w:right w:val="single" w:sz="6" w:space="0" w:color="auto"/>
            </w:tcBorders>
          </w:tcPr>
          <w:p w14:paraId="2921E732" w14:textId="68C49D63" w:rsidR="004A1042" w:rsidRPr="00300EE4" w:rsidRDefault="004A1042" w:rsidP="00F47634">
            <w:pPr>
              <w:spacing w:before="20" w:after="20" w:line="240" w:lineRule="auto"/>
              <w:jc w:val="both"/>
              <w:rPr>
                <w:rFonts w:ascii="Arial" w:eastAsia="Times New Roman" w:hAnsi="Arial" w:cs="Arial"/>
              </w:rPr>
            </w:pPr>
          </w:p>
        </w:tc>
        <w:tc>
          <w:tcPr>
            <w:tcW w:w="5118" w:type="dxa"/>
            <w:tcBorders>
              <w:top w:val="single" w:sz="6" w:space="0" w:color="auto"/>
              <w:left w:val="single" w:sz="6" w:space="0" w:color="auto"/>
              <w:bottom w:val="single" w:sz="6" w:space="0" w:color="auto"/>
              <w:right w:val="single" w:sz="6" w:space="0" w:color="auto"/>
            </w:tcBorders>
          </w:tcPr>
          <w:p w14:paraId="14AF2BC7" w14:textId="3A7FDDC1" w:rsidR="004A1042" w:rsidRPr="00300EE4" w:rsidRDefault="00841F95" w:rsidP="00F47634">
            <w:pPr>
              <w:spacing w:before="20" w:after="20" w:line="240" w:lineRule="auto"/>
              <w:jc w:val="both"/>
              <w:rPr>
                <w:rFonts w:ascii="Arial" w:eastAsia="Times New Roman" w:hAnsi="Arial" w:cs="Arial"/>
              </w:rPr>
            </w:pPr>
            <w:r w:rsidRPr="00300EE4">
              <w:rPr>
                <w:rFonts w:ascii="Arial" w:hAnsi="Arial" w:cs="Arial"/>
              </w:rPr>
              <w:t xml:space="preserve">Head of </w:t>
            </w:r>
            <w:r w:rsidR="00BD629D" w:rsidRPr="00300EE4">
              <w:rPr>
                <w:rFonts w:ascii="Arial" w:hAnsi="Arial" w:cs="Arial"/>
              </w:rPr>
              <w:t>Cyber</w:t>
            </w:r>
            <w:r w:rsidR="00D32968" w:rsidRPr="00300EE4">
              <w:rPr>
                <w:rFonts w:ascii="Arial" w:hAnsi="Arial" w:cs="Arial"/>
              </w:rPr>
              <w:t xml:space="preserve"> </w:t>
            </w:r>
            <w:r w:rsidRPr="00300EE4">
              <w:rPr>
                <w:rFonts w:ascii="Arial" w:hAnsi="Arial" w:cs="Arial"/>
              </w:rPr>
              <w:t>and Defence</w:t>
            </w:r>
          </w:p>
        </w:tc>
      </w:tr>
      <w:tr w:rsidR="004A1042" w:rsidRPr="00300EE4" w14:paraId="5B647F7E" w14:textId="77777777" w:rsidTr="004A1042">
        <w:trPr>
          <w:jc w:val="center"/>
        </w:trPr>
        <w:tc>
          <w:tcPr>
            <w:tcW w:w="4612" w:type="dxa"/>
            <w:tcBorders>
              <w:top w:val="single" w:sz="6" w:space="0" w:color="auto"/>
              <w:left w:val="single" w:sz="6" w:space="0" w:color="auto"/>
              <w:bottom w:val="single" w:sz="6" w:space="0" w:color="auto"/>
              <w:right w:val="single" w:sz="6" w:space="0" w:color="auto"/>
            </w:tcBorders>
          </w:tcPr>
          <w:p w14:paraId="58B073C0" w14:textId="637A2033" w:rsidR="004A1042" w:rsidRPr="00300EE4" w:rsidRDefault="004A1042" w:rsidP="00F47634">
            <w:pPr>
              <w:spacing w:before="20" w:after="20" w:line="240" w:lineRule="auto"/>
              <w:jc w:val="both"/>
              <w:rPr>
                <w:rFonts w:ascii="Arial" w:eastAsia="Times New Roman" w:hAnsi="Arial" w:cs="Arial"/>
              </w:rPr>
            </w:pPr>
            <w:r w:rsidRPr="00300EE4">
              <w:rPr>
                <w:rFonts w:ascii="Arial" w:eastAsia="Times New Roman" w:hAnsi="Arial" w:cs="Arial"/>
              </w:rPr>
              <w:t xml:space="preserve">All members of the </w:t>
            </w:r>
            <w:r w:rsidR="00BD629D" w:rsidRPr="00300EE4">
              <w:rPr>
                <w:rFonts w:ascii="Arial" w:eastAsia="Times New Roman" w:hAnsi="Arial" w:cs="Arial"/>
              </w:rPr>
              <w:t>Cyber</w:t>
            </w:r>
            <w:r w:rsidR="00D32968" w:rsidRPr="00300EE4">
              <w:rPr>
                <w:rFonts w:ascii="Arial" w:eastAsia="Times New Roman" w:hAnsi="Arial" w:cs="Arial"/>
              </w:rPr>
              <w:t xml:space="preserve"> </w:t>
            </w:r>
            <w:r w:rsidR="00E52F0E" w:rsidRPr="00300EE4">
              <w:rPr>
                <w:rFonts w:ascii="Arial" w:eastAsia="Times New Roman" w:hAnsi="Arial" w:cs="Arial"/>
              </w:rPr>
              <w:t>I</w:t>
            </w:r>
            <w:r w:rsidR="00636EB6" w:rsidRPr="00300EE4">
              <w:rPr>
                <w:rFonts w:ascii="Arial" w:eastAsia="Times New Roman" w:hAnsi="Arial" w:cs="Arial"/>
              </w:rPr>
              <w:t>ncident</w:t>
            </w:r>
            <w:r w:rsidRPr="00300EE4">
              <w:rPr>
                <w:rFonts w:ascii="Arial" w:eastAsia="Times New Roman" w:hAnsi="Arial" w:cs="Arial"/>
              </w:rPr>
              <w:t xml:space="preserve"> </w:t>
            </w:r>
            <w:r w:rsidR="009A163B" w:rsidRPr="00300EE4">
              <w:rPr>
                <w:rFonts w:ascii="Arial" w:eastAsia="Times New Roman" w:hAnsi="Arial" w:cs="Arial"/>
              </w:rPr>
              <w:t>Response</w:t>
            </w:r>
            <w:r w:rsidRPr="00300EE4">
              <w:rPr>
                <w:rFonts w:ascii="Arial" w:eastAsia="Times New Roman" w:hAnsi="Arial" w:cs="Arial"/>
              </w:rPr>
              <w:t xml:space="preserve"> Team</w:t>
            </w:r>
          </w:p>
        </w:tc>
        <w:tc>
          <w:tcPr>
            <w:tcW w:w="5118" w:type="dxa"/>
            <w:tcBorders>
              <w:top w:val="single" w:sz="6" w:space="0" w:color="auto"/>
              <w:left w:val="single" w:sz="6" w:space="0" w:color="auto"/>
              <w:bottom w:val="single" w:sz="6" w:space="0" w:color="auto"/>
              <w:right w:val="single" w:sz="6" w:space="0" w:color="auto"/>
            </w:tcBorders>
          </w:tcPr>
          <w:p w14:paraId="04556731" w14:textId="77777777" w:rsidR="004A1042" w:rsidRPr="00300EE4" w:rsidRDefault="004A1042" w:rsidP="00F47634">
            <w:pPr>
              <w:spacing w:before="20" w:after="20" w:line="240" w:lineRule="auto"/>
              <w:jc w:val="both"/>
              <w:rPr>
                <w:rFonts w:ascii="Arial" w:eastAsia="Times New Roman" w:hAnsi="Arial" w:cs="Arial"/>
              </w:rPr>
            </w:pPr>
          </w:p>
        </w:tc>
      </w:tr>
      <w:tr w:rsidR="00F64690" w:rsidRPr="00300EE4" w14:paraId="01BA8BEE" w14:textId="77777777" w:rsidTr="004A1042">
        <w:trPr>
          <w:jc w:val="center"/>
        </w:trPr>
        <w:tc>
          <w:tcPr>
            <w:tcW w:w="4612" w:type="dxa"/>
            <w:tcBorders>
              <w:top w:val="single" w:sz="6" w:space="0" w:color="auto"/>
              <w:left w:val="single" w:sz="6" w:space="0" w:color="auto"/>
              <w:bottom w:val="single" w:sz="6" w:space="0" w:color="auto"/>
              <w:right w:val="single" w:sz="6" w:space="0" w:color="auto"/>
            </w:tcBorders>
          </w:tcPr>
          <w:p w14:paraId="397BE38F" w14:textId="77777777" w:rsidR="00F64690" w:rsidRPr="00300EE4" w:rsidRDefault="00F64690" w:rsidP="00F47634">
            <w:pPr>
              <w:spacing w:before="20" w:after="20" w:line="240" w:lineRule="auto"/>
              <w:jc w:val="both"/>
              <w:rPr>
                <w:rFonts w:ascii="Arial" w:eastAsia="Times New Roman" w:hAnsi="Arial" w:cs="Arial"/>
              </w:rPr>
            </w:pPr>
            <w:r w:rsidRPr="00300EE4">
              <w:rPr>
                <w:rFonts w:ascii="Arial" w:eastAsia="Times New Roman" w:hAnsi="Arial" w:cs="Arial"/>
              </w:rPr>
              <w:t>All members of the Crisis Management Team</w:t>
            </w:r>
          </w:p>
        </w:tc>
        <w:tc>
          <w:tcPr>
            <w:tcW w:w="5118" w:type="dxa"/>
            <w:tcBorders>
              <w:top w:val="single" w:sz="6" w:space="0" w:color="auto"/>
              <w:left w:val="single" w:sz="6" w:space="0" w:color="auto"/>
              <w:bottom w:val="single" w:sz="6" w:space="0" w:color="auto"/>
              <w:right w:val="single" w:sz="6" w:space="0" w:color="auto"/>
            </w:tcBorders>
          </w:tcPr>
          <w:p w14:paraId="60D5B62B" w14:textId="77777777" w:rsidR="00F64690" w:rsidRPr="00300EE4" w:rsidRDefault="00F64690" w:rsidP="00F47634">
            <w:pPr>
              <w:spacing w:before="20" w:after="20" w:line="240" w:lineRule="auto"/>
              <w:jc w:val="both"/>
              <w:rPr>
                <w:rFonts w:ascii="Arial" w:eastAsia="Times New Roman" w:hAnsi="Arial" w:cs="Arial"/>
              </w:rPr>
            </w:pPr>
          </w:p>
        </w:tc>
      </w:tr>
      <w:tr w:rsidR="004A1042" w:rsidRPr="00300EE4" w14:paraId="6297AF2E" w14:textId="77777777" w:rsidTr="004A1042">
        <w:trPr>
          <w:jc w:val="center"/>
        </w:trPr>
        <w:tc>
          <w:tcPr>
            <w:tcW w:w="4612" w:type="dxa"/>
            <w:tcBorders>
              <w:top w:val="single" w:sz="6" w:space="0" w:color="auto"/>
              <w:left w:val="single" w:sz="6" w:space="0" w:color="auto"/>
              <w:bottom w:val="single" w:sz="6" w:space="0" w:color="auto"/>
              <w:right w:val="single" w:sz="6" w:space="0" w:color="auto"/>
            </w:tcBorders>
          </w:tcPr>
          <w:p w14:paraId="6C96EA0C" w14:textId="77777777" w:rsidR="004A1042" w:rsidRPr="00300EE4" w:rsidRDefault="004A1042" w:rsidP="00F47634">
            <w:pPr>
              <w:spacing w:before="20" w:after="20" w:line="240" w:lineRule="auto"/>
              <w:jc w:val="both"/>
              <w:rPr>
                <w:rFonts w:ascii="Arial" w:eastAsia="Times New Roman" w:hAnsi="Arial" w:cs="Arial"/>
              </w:rPr>
            </w:pPr>
            <w:r w:rsidRPr="00300EE4">
              <w:rPr>
                <w:rFonts w:ascii="Arial" w:eastAsia="Times New Roman" w:hAnsi="Arial" w:cs="Arial"/>
              </w:rPr>
              <w:t>All heads of Business Units</w:t>
            </w:r>
          </w:p>
        </w:tc>
        <w:tc>
          <w:tcPr>
            <w:tcW w:w="5118" w:type="dxa"/>
            <w:tcBorders>
              <w:top w:val="single" w:sz="6" w:space="0" w:color="auto"/>
              <w:left w:val="single" w:sz="6" w:space="0" w:color="auto"/>
              <w:bottom w:val="single" w:sz="6" w:space="0" w:color="auto"/>
              <w:right w:val="single" w:sz="6" w:space="0" w:color="auto"/>
            </w:tcBorders>
          </w:tcPr>
          <w:p w14:paraId="749DBE3A" w14:textId="77777777" w:rsidR="004A1042" w:rsidRPr="00300EE4" w:rsidRDefault="004A1042" w:rsidP="00F47634">
            <w:pPr>
              <w:spacing w:before="20" w:after="20" w:line="240" w:lineRule="auto"/>
              <w:jc w:val="both"/>
              <w:rPr>
                <w:rFonts w:ascii="Arial" w:eastAsia="Times New Roman" w:hAnsi="Arial" w:cs="Arial"/>
              </w:rPr>
            </w:pPr>
          </w:p>
        </w:tc>
      </w:tr>
    </w:tbl>
    <w:p w14:paraId="70285824" w14:textId="77777777" w:rsidR="004A1042" w:rsidRPr="00300EE4" w:rsidRDefault="004A1042" w:rsidP="00F47634">
      <w:pPr>
        <w:spacing w:after="0" w:line="240" w:lineRule="auto"/>
        <w:contextualSpacing/>
        <w:jc w:val="both"/>
        <w:rPr>
          <w:rFonts w:ascii="Arial" w:hAnsi="Arial" w:cs="Arial"/>
        </w:rPr>
      </w:pPr>
    </w:p>
    <w:p w14:paraId="56CA5483" w14:textId="77777777" w:rsidR="004A1042" w:rsidRPr="00300EE4" w:rsidRDefault="00B30FC2" w:rsidP="00F47634">
      <w:pPr>
        <w:spacing w:after="0" w:line="240" w:lineRule="auto"/>
        <w:contextualSpacing/>
        <w:jc w:val="both"/>
        <w:rPr>
          <w:rFonts w:ascii="Arial" w:hAnsi="Arial" w:cs="Arial"/>
        </w:rPr>
      </w:pPr>
      <w:r w:rsidRPr="00300EE4">
        <w:rPr>
          <w:rFonts w:ascii="Arial" w:hAnsi="Arial" w:cs="Arial"/>
        </w:rPr>
        <w:br w:type="page"/>
      </w:r>
    </w:p>
    <w:p w14:paraId="171111A7" w14:textId="1BFE621F" w:rsidR="005270EA" w:rsidRDefault="00480E06">
      <w:pPr>
        <w:pStyle w:val="TOC1"/>
        <w:rPr>
          <w:rFonts w:asciiTheme="minorHAnsi" w:eastAsiaTheme="minorEastAsia" w:hAnsiTheme="minorHAnsi" w:cstheme="minorBidi"/>
          <w:b w:val="0"/>
          <w:sz w:val="22"/>
          <w:szCs w:val="22"/>
          <w:lang w:eastAsia="en-GB"/>
        </w:rPr>
      </w:pPr>
      <w:r w:rsidRPr="00300EE4">
        <w:rPr>
          <w:rStyle w:val="Strong"/>
          <w:rFonts w:cs="Arial"/>
        </w:rPr>
        <w:lastRenderedPageBreak/>
        <w:fldChar w:fldCharType="begin"/>
      </w:r>
      <w:r w:rsidRPr="00300EE4">
        <w:rPr>
          <w:rStyle w:val="Strong"/>
          <w:rFonts w:cs="Arial"/>
        </w:rPr>
        <w:instrText xml:space="preserve"> TOC \o "1-3" \h \z \u </w:instrText>
      </w:r>
      <w:r w:rsidRPr="00300EE4">
        <w:rPr>
          <w:rStyle w:val="Strong"/>
          <w:rFonts w:cs="Arial"/>
        </w:rPr>
        <w:fldChar w:fldCharType="separate"/>
      </w:r>
      <w:hyperlink w:anchor="_Toc30773751" w:history="1">
        <w:r w:rsidR="005270EA" w:rsidRPr="00995FBD">
          <w:rPr>
            <w:rStyle w:val="Hyperlink"/>
            <w:rFonts w:cs="Arial"/>
          </w:rPr>
          <w:t>1.</w:t>
        </w:r>
        <w:r w:rsidR="005270EA">
          <w:rPr>
            <w:rFonts w:asciiTheme="minorHAnsi" w:eastAsiaTheme="minorEastAsia" w:hAnsiTheme="minorHAnsi" w:cstheme="minorBidi"/>
            <w:b w:val="0"/>
            <w:sz w:val="22"/>
            <w:szCs w:val="22"/>
            <w:lang w:eastAsia="en-GB"/>
          </w:rPr>
          <w:tab/>
        </w:r>
        <w:r w:rsidR="005270EA" w:rsidRPr="00995FBD">
          <w:rPr>
            <w:rStyle w:val="Hyperlink"/>
            <w:rFonts w:cs="Arial"/>
          </w:rPr>
          <w:t>Introduction to the Cyber Incident Response Plan (CIRP)</w:t>
        </w:r>
        <w:r w:rsidR="005270EA">
          <w:rPr>
            <w:webHidden/>
          </w:rPr>
          <w:tab/>
        </w:r>
        <w:r w:rsidR="005270EA">
          <w:rPr>
            <w:webHidden/>
          </w:rPr>
          <w:fldChar w:fldCharType="begin"/>
        </w:r>
        <w:r w:rsidR="005270EA">
          <w:rPr>
            <w:webHidden/>
          </w:rPr>
          <w:instrText xml:space="preserve"> PAGEREF _Toc30773751 \h </w:instrText>
        </w:r>
        <w:r w:rsidR="005270EA">
          <w:rPr>
            <w:webHidden/>
          </w:rPr>
        </w:r>
        <w:r w:rsidR="005270EA">
          <w:rPr>
            <w:webHidden/>
          </w:rPr>
          <w:fldChar w:fldCharType="separate"/>
        </w:r>
        <w:r w:rsidR="005270EA">
          <w:rPr>
            <w:webHidden/>
          </w:rPr>
          <w:t>4</w:t>
        </w:r>
        <w:r w:rsidR="005270EA">
          <w:rPr>
            <w:webHidden/>
          </w:rPr>
          <w:fldChar w:fldCharType="end"/>
        </w:r>
      </w:hyperlink>
    </w:p>
    <w:p w14:paraId="04DEE0C7" w14:textId="54A3258D" w:rsidR="005270EA" w:rsidRDefault="00876139">
      <w:pPr>
        <w:pStyle w:val="TOC2"/>
        <w:rPr>
          <w:rFonts w:asciiTheme="minorHAnsi" w:eastAsiaTheme="minorEastAsia" w:hAnsiTheme="minorHAnsi" w:cstheme="minorBidi"/>
          <w:i w:val="0"/>
          <w:noProof/>
          <w:sz w:val="22"/>
          <w:szCs w:val="22"/>
          <w:lang w:eastAsia="en-GB"/>
        </w:rPr>
      </w:pPr>
      <w:hyperlink w:anchor="_Toc30773752" w:history="1">
        <w:r w:rsidR="005270EA" w:rsidRPr="00995FBD">
          <w:rPr>
            <w:rStyle w:val="Hyperlink"/>
            <w:noProof/>
          </w:rPr>
          <w:t>1.1</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Purpose</w:t>
        </w:r>
        <w:r w:rsidR="005270EA">
          <w:rPr>
            <w:noProof/>
            <w:webHidden/>
          </w:rPr>
          <w:tab/>
        </w:r>
        <w:r w:rsidR="005270EA">
          <w:rPr>
            <w:noProof/>
            <w:webHidden/>
          </w:rPr>
          <w:fldChar w:fldCharType="begin"/>
        </w:r>
        <w:r w:rsidR="005270EA">
          <w:rPr>
            <w:noProof/>
            <w:webHidden/>
          </w:rPr>
          <w:instrText xml:space="preserve"> PAGEREF _Toc30773752 \h </w:instrText>
        </w:r>
        <w:r w:rsidR="005270EA">
          <w:rPr>
            <w:noProof/>
            <w:webHidden/>
          </w:rPr>
        </w:r>
        <w:r w:rsidR="005270EA">
          <w:rPr>
            <w:noProof/>
            <w:webHidden/>
          </w:rPr>
          <w:fldChar w:fldCharType="separate"/>
        </w:r>
        <w:r w:rsidR="005270EA">
          <w:rPr>
            <w:noProof/>
            <w:webHidden/>
          </w:rPr>
          <w:t>4</w:t>
        </w:r>
        <w:r w:rsidR="005270EA">
          <w:rPr>
            <w:noProof/>
            <w:webHidden/>
          </w:rPr>
          <w:fldChar w:fldCharType="end"/>
        </w:r>
      </w:hyperlink>
    </w:p>
    <w:p w14:paraId="7561F31A" w14:textId="316B16BE" w:rsidR="005270EA" w:rsidRDefault="00876139">
      <w:pPr>
        <w:pStyle w:val="TOC2"/>
        <w:rPr>
          <w:rFonts w:asciiTheme="minorHAnsi" w:eastAsiaTheme="minorEastAsia" w:hAnsiTheme="minorHAnsi" w:cstheme="minorBidi"/>
          <w:i w:val="0"/>
          <w:noProof/>
          <w:sz w:val="22"/>
          <w:szCs w:val="22"/>
          <w:lang w:eastAsia="en-GB"/>
        </w:rPr>
      </w:pPr>
      <w:hyperlink w:anchor="_Toc30773753" w:history="1">
        <w:r w:rsidR="005270EA" w:rsidRPr="00995FBD">
          <w:rPr>
            <w:rStyle w:val="Hyperlink"/>
            <w:noProof/>
          </w:rPr>
          <w:t>1.2</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SCOPE</w:t>
        </w:r>
        <w:r w:rsidR="005270EA">
          <w:rPr>
            <w:noProof/>
            <w:webHidden/>
          </w:rPr>
          <w:tab/>
        </w:r>
        <w:r w:rsidR="005270EA">
          <w:rPr>
            <w:noProof/>
            <w:webHidden/>
          </w:rPr>
          <w:fldChar w:fldCharType="begin"/>
        </w:r>
        <w:r w:rsidR="005270EA">
          <w:rPr>
            <w:noProof/>
            <w:webHidden/>
          </w:rPr>
          <w:instrText xml:space="preserve"> PAGEREF _Toc30773753 \h </w:instrText>
        </w:r>
        <w:r w:rsidR="005270EA">
          <w:rPr>
            <w:noProof/>
            <w:webHidden/>
          </w:rPr>
        </w:r>
        <w:r w:rsidR="005270EA">
          <w:rPr>
            <w:noProof/>
            <w:webHidden/>
          </w:rPr>
          <w:fldChar w:fldCharType="separate"/>
        </w:r>
        <w:r w:rsidR="005270EA">
          <w:rPr>
            <w:noProof/>
            <w:webHidden/>
          </w:rPr>
          <w:t>6</w:t>
        </w:r>
        <w:r w:rsidR="005270EA">
          <w:rPr>
            <w:noProof/>
            <w:webHidden/>
          </w:rPr>
          <w:fldChar w:fldCharType="end"/>
        </w:r>
      </w:hyperlink>
    </w:p>
    <w:p w14:paraId="49B83138" w14:textId="280F4E7C" w:rsidR="005270EA" w:rsidRDefault="00876139">
      <w:pPr>
        <w:pStyle w:val="TOC1"/>
        <w:rPr>
          <w:rFonts w:asciiTheme="minorHAnsi" w:eastAsiaTheme="minorEastAsia" w:hAnsiTheme="minorHAnsi" w:cstheme="minorBidi"/>
          <w:b w:val="0"/>
          <w:sz w:val="22"/>
          <w:szCs w:val="22"/>
          <w:lang w:eastAsia="en-GB"/>
        </w:rPr>
      </w:pPr>
      <w:hyperlink w:anchor="_Toc30773754" w:history="1">
        <w:r w:rsidR="005270EA" w:rsidRPr="00995FBD">
          <w:rPr>
            <w:rStyle w:val="Hyperlink"/>
            <w:rFonts w:cs="Arial"/>
          </w:rPr>
          <w:t>2.</w:t>
        </w:r>
        <w:r w:rsidR="005270EA">
          <w:rPr>
            <w:rFonts w:asciiTheme="minorHAnsi" w:eastAsiaTheme="minorEastAsia" w:hAnsiTheme="minorHAnsi" w:cstheme="minorBidi"/>
            <w:b w:val="0"/>
            <w:sz w:val="22"/>
            <w:szCs w:val="22"/>
            <w:lang w:eastAsia="en-GB"/>
          </w:rPr>
          <w:tab/>
        </w:r>
        <w:r w:rsidR="005270EA" w:rsidRPr="00995FBD">
          <w:rPr>
            <w:rStyle w:val="Hyperlink"/>
            <w:rFonts w:cs="Arial"/>
          </w:rPr>
          <w:t>Management Roles and Responsibilities</w:t>
        </w:r>
        <w:r w:rsidR="005270EA">
          <w:rPr>
            <w:webHidden/>
          </w:rPr>
          <w:tab/>
        </w:r>
        <w:r w:rsidR="005270EA">
          <w:rPr>
            <w:webHidden/>
          </w:rPr>
          <w:fldChar w:fldCharType="begin"/>
        </w:r>
        <w:r w:rsidR="005270EA">
          <w:rPr>
            <w:webHidden/>
          </w:rPr>
          <w:instrText xml:space="preserve"> PAGEREF _Toc30773754 \h </w:instrText>
        </w:r>
        <w:r w:rsidR="005270EA">
          <w:rPr>
            <w:webHidden/>
          </w:rPr>
        </w:r>
        <w:r w:rsidR="005270EA">
          <w:rPr>
            <w:webHidden/>
          </w:rPr>
          <w:fldChar w:fldCharType="separate"/>
        </w:r>
        <w:r w:rsidR="005270EA">
          <w:rPr>
            <w:webHidden/>
          </w:rPr>
          <w:t>7</w:t>
        </w:r>
        <w:r w:rsidR="005270EA">
          <w:rPr>
            <w:webHidden/>
          </w:rPr>
          <w:fldChar w:fldCharType="end"/>
        </w:r>
      </w:hyperlink>
    </w:p>
    <w:p w14:paraId="3A450617" w14:textId="71851EAE" w:rsidR="005270EA" w:rsidRDefault="00876139">
      <w:pPr>
        <w:pStyle w:val="TOC2"/>
        <w:rPr>
          <w:rFonts w:asciiTheme="minorHAnsi" w:eastAsiaTheme="minorEastAsia" w:hAnsiTheme="minorHAnsi" w:cstheme="minorBidi"/>
          <w:i w:val="0"/>
          <w:noProof/>
          <w:sz w:val="22"/>
          <w:szCs w:val="22"/>
          <w:lang w:eastAsia="en-GB"/>
        </w:rPr>
      </w:pPr>
      <w:hyperlink w:anchor="_Toc30773755" w:history="1">
        <w:r w:rsidR="005270EA" w:rsidRPr="00995FBD">
          <w:rPr>
            <w:rStyle w:val="Hyperlink"/>
            <w:noProof/>
          </w:rPr>
          <w:t>2.1</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Cyber Incident Response Team (CIRT) &amp; Crisis Management Team</w:t>
        </w:r>
        <w:r w:rsidR="005270EA">
          <w:rPr>
            <w:noProof/>
            <w:webHidden/>
          </w:rPr>
          <w:tab/>
        </w:r>
        <w:r w:rsidR="005270EA">
          <w:rPr>
            <w:noProof/>
            <w:webHidden/>
          </w:rPr>
          <w:fldChar w:fldCharType="begin"/>
        </w:r>
        <w:r w:rsidR="005270EA">
          <w:rPr>
            <w:noProof/>
            <w:webHidden/>
          </w:rPr>
          <w:instrText xml:space="preserve"> PAGEREF _Toc30773755 \h </w:instrText>
        </w:r>
        <w:r w:rsidR="005270EA">
          <w:rPr>
            <w:noProof/>
            <w:webHidden/>
          </w:rPr>
        </w:r>
        <w:r w:rsidR="005270EA">
          <w:rPr>
            <w:noProof/>
            <w:webHidden/>
          </w:rPr>
          <w:fldChar w:fldCharType="separate"/>
        </w:r>
        <w:r w:rsidR="005270EA">
          <w:rPr>
            <w:noProof/>
            <w:webHidden/>
          </w:rPr>
          <w:t>7</w:t>
        </w:r>
        <w:r w:rsidR="005270EA">
          <w:rPr>
            <w:noProof/>
            <w:webHidden/>
          </w:rPr>
          <w:fldChar w:fldCharType="end"/>
        </w:r>
      </w:hyperlink>
    </w:p>
    <w:p w14:paraId="0507648B" w14:textId="46096252" w:rsidR="005270EA" w:rsidRDefault="00876139">
      <w:pPr>
        <w:pStyle w:val="TOC2"/>
        <w:rPr>
          <w:rFonts w:asciiTheme="minorHAnsi" w:eastAsiaTheme="minorEastAsia" w:hAnsiTheme="minorHAnsi" w:cstheme="minorBidi"/>
          <w:i w:val="0"/>
          <w:noProof/>
          <w:sz w:val="22"/>
          <w:szCs w:val="22"/>
          <w:lang w:eastAsia="en-GB"/>
        </w:rPr>
      </w:pPr>
      <w:hyperlink w:anchor="_Toc30773756" w:history="1">
        <w:r w:rsidR="005270EA" w:rsidRPr="00995FBD">
          <w:rPr>
            <w:rStyle w:val="Hyperlink"/>
            <w:noProof/>
          </w:rPr>
          <w:t>2.2</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RACI Matrix</w:t>
        </w:r>
        <w:r w:rsidR="005270EA">
          <w:rPr>
            <w:noProof/>
            <w:webHidden/>
          </w:rPr>
          <w:tab/>
        </w:r>
        <w:r w:rsidR="005270EA">
          <w:rPr>
            <w:noProof/>
            <w:webHidden/>
          </w:rPr>
          <w:fldChar w:fldCharType="begin"/>
        </w:r>
        <w:r w:rsidR="005270EA">
          <w:rPr>
            <w:noProof/>
            <w:webHidden/>
          </w:rPr>
          <w:instrText xml:space="preserve"> PAGEREF _Toc30773756 \h </w:instrText>
        </w:r>
        <w:r w:rsidR="005270EA">
          <w:rPr>
            <w:noProof/>
            <w:webHidden/>
          </w:rPr>
        </w:r>
        <w:r w:rsidR="005270EA">
          <w:rPr>
            <w:noProof/>
            <w:webHidden/>
          </w:rPr>
          <w:fldChar w:fldCharType="separate"/>
        </w:r>
        <w:r w:rsidR="005270EA">
          <w:rPr>
            <w:noProof/>
            <w:webHidden/>
          </w:rPr>
          <w:t>8</w:t>
        </w:r>
        <w:r w:rsidR="005270EA">
          <w:rPr>
            <w:noProof/>
            <w:webHidden/>
          </w:rPr>
          <w:fldChar w:fldCharType="end"/>
        </w:r>
      </w:hyperlink>
    </w:p>
    <w:p w14:paraId="07A8E737" w14:textId="4B22E34B" w:rsidR="005270EA" w:rsidRDefault="00876139">
      <w:pPr>
        <w:pStyle w:val="TOC2"/>
        <w:rPr>
          <w:rFonts w:asciiTheme="minorHAnsi" w:eastAsiaTheme="minorEastAsia" w:hAnsiTheme="minorHAnsi" w:cstheme="minorBidi"/>
          <w:i w:val="0"/>
          <w:noProof/>
          <w:sz w:val="22"/>
          <w:szCs w:val="22"/>
          <w:lang w:eastAsia="en-GB"/>
        </w:rPr>
      </w:pPr>
      <w:hyperlink w:anchor="_Toc30773757" w:history="1">
        <w:r w:rsidR="005270EA" w:rsidRPr="00995FBD">
          <w:rPr>
            <w:rStyle w:val="Hyperlink"/>
            <w:noProof/>
          </w:rPr>
          <w:t>2.3</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Updates to the CIRP</w:t>
        </w:r>
        <w:r w:rsidR="005270EA">
          <w:rPr>
            <w:noProof/>
            <w:webHidden/>
          </w:rPr>
          <w:tab/>
        </w:r>
        <w:r w:rsidR="005270EA">
          <w:rPr>
            <w:noProof/>
            <w:webHidden/>
          </w:rPr>
          <w:fldChar w:fldCharType="begin"/>
        </w:r>
        <w:r w:rsidR="005270EA">
          <w:rPr>
            <w:noProof/>
            <w:webHidden/>
          </w:rPr>
          <w:instrText xml:space="preserve"> PAGEREF _Toc30773757 \h </w:instrText>
        </w:r>
        <w:r w:rsidR="005270EA">
          <w:rPr>
            <w:noProof/>
            <w:webHidden/>
          </w:rPr>
        </w:r>
        <w:r w:rsidR="005270EA">
          <w:rPr>
            <w:noProof/>
            <w:webHidden/>
          </w:rPr>
          <w:fldChar w:fldCharType="separate"/>
        </w:r>
        <w:r w:rsidR="005270EA">
          <w:rPr>
            <w:noProof/>
            <w:webHidden/>
          </w:rPr>
          <w:t>10</w:t>
        </w:r>
        <w:r w:rsidR="005270EA">
          <w:rPr>
            <w:noProof/>
            <w:webHidden/>
          </w:rPr>
          <w:fldChar w:fldCharType="end"/>
        </w:r>
      </w:hyperlink>
    </w:p>
    <w:p w14:paraId="75BADDBA" w14:textId="2DA00784" w:rsidR="005270EA" w:rsidRDefault="00876139">
      <w:pPr>
        <w:pStyle w:val="TOC1"/>
        <w:rPr>
          <w:rFonts w:asciiTheme="minorHAnsi" w:eastAsiaTheme="minorEastAsia" w:hAnsiTheme="minorHAnsi" w:cstheme="minorBidi"/>
          <w:b w:val="0"/>
          <w:sz w:val="22"/>
          <w:szCs w:val="22"/>
          <w:lang w:eastAsia="en-GB"/>
        </w:rPr>
      </w:pPr>
      <w:hyperlink w:anchor="_Toc30773758" w:history="1">
        <w:r w:rsidR="005270EA" w:rsidRPr="00995FBD">
          <w:rPr>
            <w:rStyle w:val="Hyperlink"/>
            <w:rFonts w:cs="Arial"/>
          </w:rPr>
          <w:t>3.</w:t>
        </w:r>
        <w:r w:rsidR="005270EA">
          <w:rPr>
            <w:rFonts w:asciiTheme="minorHAnsi" w:eastAsiaTheme="minorEastAsia" w:hAnsiTheme="minorHAnsi" w:cstheme="minorBidi"/>
            <w:b w:val="0"/>
            <w:sz w:val="22"/>
            <w:szCs w:val="22"/>
            <w:lang w:eastAsia="en-GB"/>
          </w:rPr>
          <w:tab/>
        </w:r>
        <w:r w:rsidR="005270EA" w:rsidRPr="00995FBD">
          <w:rPr>
            <w:rStyle w:val="Hyperlink"/>
            <w:rFonts w:cs="Arial"/>
          </w:rPr>
          <w:t>Communications</w:t>
        </w:r>
        <w:r w:rsidR="005270EA">
          <w:rPr>
            <w:webHidden/>
          </w:rPr>
          <w:tab/>
        </w:r>
        <w:r w:rsidR="005270EA">
          <w:rPr>
            <w:webHidden/>
          </w:rPr>
          <w:fldChar w:fldCharType="begin"/>
        </w:r>
        <w:r w:rsidR="005270EA">
          <w:rPr>
            <w:webHidden/>
          </w:rPr>
          <w:instrText xml:space="preserve"> PAGEREF _Toc30773758 \h </w:instrText>
        </w:r>
        <w:r w:rsidR="005270EA">
          <w:rPr>
            <w:webHidden/>
          </w:rPr>
        </w:r>
        <w:r w:rsidR="005270EA">
          <w:rPr>
            <w:webHidden/>
          </w:rPr>
          <w:fldChar w:fldCharType="separate"/>
        </w:r>
        <w:r w:rsidR="005270EA">
          <w:rPr>
            <w:webHidden/>
          </w:rPr>
          <w:t>11</w:t>
        </w:r>
        <w:r w:rsidR="005270EA">
          <w:rPr>
            <w:webHidden/>
          </w:rPr>
          <w:fldChar w:fldCharType="end"/>
        </w:r>
      </w:hyperlink>
    </w:p>
    <w:p w14:paraId="1CD923FB" w14:textId="296D4794" w:rsidR="005270EA" w:rsidRDefault="00876139">
      <w:pPr>
        <w:pStyle w:val="TOC2"/>
        <w:rPr>
          <w:rFonts w:asciiTheme="minorHAnsi" w:eastAsiaTheme="minorEastAsia" w:hAnsiTheme="minorHAnsi" w:cstheme="minorBidi"/>
          <w:i w:val="0"/>
          <w:noProof/>
          <w:sz w:val="22"/>
          <w:szCs w:val="22"/>
          <w:lang w:eastAsia="en-GB"/>
        </w:rPr>
      </w:pPr>
      <w:hyperlink w:anchor="_Toc30773759" w:history="1">
        <w:r w:rsidR="005270EA" w:rsidRPr="00995FBD">
          <w:rPr>
            <w:rStyle w:val="Hyperlink"/>
            <w:noProof/>
          </w:rPr>
          <w:t>3.1</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Management Notification</w:t>
        </w:r>
        <w:r w:rsidR="005270EA">
          <w:rPr>
            <w:noProof/>
            <w:webHidden/>
          </w:rPr>
          <w:tab/>
        </w:r>
        <w:r w:rsidR="005270EA">
          <w:rPr>
            <w:noProof/>
            <w:webHidden/>
          </w:rPr>
          <w:fldChar w:fldCharType="begin"/>
        </w:r>
        <w:r w:rsidR="005270EA">
          <w:rPr>
            <w:noProof/>
            <w:webHidden/>
          </w:rPr>
          <w:instrText xml:space="preserve"> PAGEREF _Toc30773759 \h </w:instrText>
        </w:r>
        <w:r w:rsidR="005270EA">
          <w:rPr>
            <w:noProof/>
            <w:webHidden/>
          </w:rPr>
        </w:r>
        <w:r w:rsidR="005270EA">
          <w:rPr>
            <w:noProof/>
            <w:webHidden/>
          </w:rPr>
          <w:fldChar w:fldCharType="separate"/>
        </w:r>
        <w:r w:rsidR="005270EA">
          <w:rPr>
            <w:noProof/>
            <w:webHidden/>
          </w:rPr>
          <w:t>11</w:t>
        </w:r>
        <w:r w:rsidR="005270EA">
          <w:rPr>
            <w:noProof/>
            <w:webHidden/>
          </w:rPr>
          <w:fldChar w:fldCharType="end"/>
        </w:r>
      </w:hyperlink>
    </w:p>
    <w:p w14:paraId="51460DF4" w14:textId="5D669006" w:rsidR="005270EA" w:rsidRDefault="00876139">
      <w:pPr>
        <w:pStyle w:val="TOC2"/>
        <w:rPr>
          <w:rFonts w:asciiTheme="minorHAnsi" w:eastAsiaTheme="minorEastAsia" w:hAnsiTheme="minorHAnsi" w:cstheme="minorBidi"/>
          <w:i w:val="0"/>
          <w:noProof/>
          <w:sz w:val="22"/>
          <w:szCs w:val="22"/>
          <w:lang w:eastAsia="en-GB"/>
        </w:rPr>
      </w:pPr>
      <w:hyperlink w:anchor="_Toc30773760" w:history="1">
        <w:r w:rsidR="005270EA" w:rsidRPr="00995FBD">
          <w:rPr>
            <w:rStyle w:val="Hyperlink"/>
            <w:noProof/>
          </w:rPr>
          <w:t>3.2</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Human Resources (HR) Notification</w:t>
        </w:r>
        <w:r w:rsidR="005270EA">
          <w:rPr>
            <w:noProof/>
            <w:webHidden/>
          </w:rPr>
          <w:tab/>
        </w:r>
        <w:r w:rsidR="005270EA">
          <w:rPr>
            <w:noProof/>
            <w:webHidden/>
          </w:rPr>
          <w:fldChar w:fldCharType="begin"/>
        </w:r>
        <w:r w:rsidR="005270EA">
          <w:rPr>
            <w:noProof/>
            <w:webHidden/>
          </w:rPr>
          <w:instrText xml:space="preserve"> PAGEREF _Toc30773760 \h </w:instrText>
        </w:r>
        <w:r w:rsidR="005270EA">
          <w:rPr>
            <w:noProof/>
            <w:webHidden/>
          </w:rPr>
        </w:r>
        <w:r w:rsidR="005270EA">
          <w:rPr>
            <w:noProof/>
            <w:webHidden/>
          </w:rPr>
          <w:fldChar w:fldCharType="separate"/>
        </w:r>
        <w:r w:rsidR="005270EA">
          <w:rPr>
            <w:noProof/>
            <w:webHidden/>
          </w:rPr>
          <w:t>11</w:t>
        </w:r>
        <w:r w:rsidR="005270EA">
          <w:rPr>
            <w:noProof/>
            <w:webHidden/>
          </w:rPr>
          <w:fldChar w:fldCharType="end"/>
        </w:r>
      </w:hyperlink>
    </w:p>
    <w:p w14:paraId="07922535" w14:textId="4EBC273F" w:rsidR="005270EA" w:rsidRDefault="00876139">
      <w:pPr>
        <w:pStyle w:val="TOC2"/>
        <w:rPr>
          <w:rFonts w:asciiTheme="minorHAnsi" w:eastAsiaTheme="minorEastAsia" w:hAnsiTheme="minorHAnsi" w:cstheme="minorBidi"/>
          <w:i w:val="0"/>
          <w:noProof/>
          <w:sz w:val="22"/>
          <w:szCs w:val="22"/>
          <w:lang w:eastAsia="en-GB"/>
        </w:rPr>
      </w:pPr>
      <w:hyperlink w:anchor="_Toc30773761" w:history="1">
        <w:r w:rsidR="005270EA" w:rsidRPr="00995FBD">
          <w:rPr>
            <w:rStyle w:val="Hyperlink"/>
            <w:noProof/>
          </w:rPr>
          <w:t>3.3</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Legal Services Notification</w:t>
        </w:r>
        <w:r w:rsidR="005270EA">
          <w:rPr>
            <w:noProof/>
            <w:webHidden/>
          </w:rPr>
          <w:tab/>
        </w:r>
        <w:r w:rsidR="005270EA">
          <w:rPr>
            <w:noProof/>
            <w:webHidden/>
          </w:rPr>
          <w:fldChar w:fldCharType="begin"/>
        </w:r>
        <w:r w:rsidR="005270EA">
          <w:rPr>
            <w:noProof/>
            <w:webHidden/>
          </w:rPr>
          <w:instrText xml:space="preserve"> PAGEREF _Toc30773761 \h </w:instrText>
        </w:r>
        <w:r w:rsidR="005270EA">
          <w:rPr>
            <w:noProof/>
            <w:webHidden/>
          </w:rPr>
        </w:r>
        <w:r w:rsidR="005270EA">
          <w:rPr>
            <w:noProof/>
            <w:webHidden/>
          </w:rPr>
          <w:fldChar w:fldCharType="separate"/>
        </w:r>
        <w:r w:rsidR="005270EA">
          <w:rPr>
            <w:noProof/>
            <w:webHidden/>
          </w:rPr>
          <w:t>12</w:t>
        </w:r>
        <w:r w:rsidR="005270EA">
          <w:rPr>
            <w:noProof/>
            <w:webHidden/>
          </w:rPr>
          <w:fldChar w:fldCharType="end"/>
        </w:r>
      </w:hyperlink>
    </w:p>
    <w:p w14:paraId="0CAA1462" w14:textId="545CDD15" w:rsidR="005270EA" w:rsidRDefault="00876139">
      <w:pPr>
        <w:pStyle w:val="TOC2"/>
        <w:rPr>
          <w:rFonts w:asciiTheme="minorHAnsi" w:eastAsiaTheme="minorEastAsia" w:hAnsiTheme="minorHAnsi" w:cstheme="minorBidi"/>
          <w:i w:val="0"/>
          <w:noProof/>
          <w:sz w:val="22"/>
          <w:szCs w:val="22"/>
          <w:lang w:eastAsia="en-GB"/>
        </w:rPr>
      </w:pPr>
      <w:hyperlink w:anchor="_Toc30773762" w:history="1">
        <w:r w:rsidR="005270EA" w:rsidRPr="00995FBD">
          <w:rPr>
            <w:rStyle w:val="Hyperlink"/>
            <w:noProof/>
          </w:rPr>
          <w:t>3.4</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Third Parties Notification</w:t>
        </w:r>
        <w:r w:rsidR="005270EA">
          <w:rPr>
            <w:noProof/>
            <w:webHidden/>
          </w:rPr>
          <w:tab/>
        </w:r>
        <w:r w:rsidR="005270EA">
          <w:rPr>
            <w:noProof/>
            <w:webHidden/>
          </w:rPr>
          <w:fldChar w:fldCharType="begin"/>
        </w:r>
        <w:r w:rsidR="005270EA">
          <w:rPr>
            <w:noProof/>
            <w:webHidden/>
          </w:rPr>
          <w:instrText xml:space="preserve"> PAGEREF _Toc30773762 \h </w:instrText>
        </w:r>
        <w:r w:rsidR="005270EA">
          <w:rPr>
            <w:noProof/>
            <w:webHidden/>
          </w:rPr>
        </w:r>
        <w:r w:rsidR="005270EA">
          <w:rPr>
            <w:noProof/>
            <w:webHidden/>
          </w:rPr>
          <w:fldChar w:fldCharType="separate"/>
        </w:r>
        <w:r w:rsidR="005270EA">
          <w:rPr>
            <w:noProof/>
            <w:webHidden/>
          </w:rPr>
          <w:t>12</w:t>
        </w:r>
        <w:r w:rsidR="005270EA">
          <w:rPr>
            <w:noProof/>
            <w:webHidden/>
          </w:rPr>
          <w:fldChar w:fldCharType="end"/>
        </w:r>
      </w:hyperlink>
    </w:p>
    <w:p w14:paraId="73DCBAEE" w14:textId="6BA27034" w:rsidR="005270EA" w:rsidRDefault="00876139">
      <w:pPr>
        <w:pStyle w:val="TOC1"/>
        <w:rPr>
          <w:rFonts w:asciiTheme="minorHAnsi" w:eastAsiaTheme="minorEastAsia" w:hAnsiTheme="minorHAnsi" w:cstheme="minorBidi"/>
          <w:b w:val="0"/>
          <w:sz w:val="22"/>
          <w:szCs w:val="22"/>
          <w:lang w:eastAsia="en-GB"/>
        </w:rPr>
      </w:pPr>
      <w:hyperlink w:anchor="_Toc30773763" w:history="1">
        <w:r w:rsidR="005270EA" w:rsidRPr="00995FBD">
          <w:rPr>
            <w:rStyle w:val="Hyperlink"/>
            <w:rFonts w:cs="Arial"/>
          </w:rPr>
          <w:t>4.</w:t>
        </w:r>
        <w:r w:rsidR="005270EA">
          <w:rPr>
            <w:rFonts w:asciiTheme="minorHAnsi" w:eastAsiaTheme="minorEastAsia" w:hAnsiTheme="minorHAnsi" w:cstheme="minorBidi"/>
            <w:b w:val="0"/>
            <w:sz w:val="22"/>
            <w:szCs w:val="22"/>
            <w:lang w:eastAsia="en-GB"/>
          </w:rPr>
          <w:tab/>
        </w:r>
        <w:r w:rsidR="005270EA" w:rsidRPr="00995FBD">
          <w:rPr>
            <w:rStyle w:val="Hyperlink"/>
            <w:rFonts w:cs="Arial"/>
          </w:rPr>
          <w:t>Cyber Incident Response Process</w:t>
        </w:r>
        <w:r w:rsidR="005270EA">
          <w:rPr>
            <w:webHidden/>
          </w:rPr>
          <w:tab/>
        </w:r>
        <w:r w:rsidR="005270EA">
          <w:rPr>
            <w:webHidden/>
          </w:rPr>
          <w:fldChar w:fldCharType="begin"/>
        </w:r>
        <w:r w:rsidR="005270EA">
          <w:rPr>
            <w:webHidden/>
          </w:rPr>
          <w:instrText xml:space="preserve"> PAGEREF _Toc30773763 \h </w:instrText>
        </w:r>
        <w:r w:rsidR="005270EA">
          <w:rPr>
            <w:webHidden/>
          </w:rPr>
        </w:r>
        <w:r w:rsidR="005270EA">
          <w:rPr>
            <w:webHidden/>
          </w:rPr>
          <w:fldChar w:fldCharType="separate"/>
        </w:r>
        <w:r w:rsidR="005270EA">
          <w:rPr>
            <w:webHidden/>
          </w:rPr>
          <w:t>13</w:t>
        </w:r>
        <w:r w:rsidR="005270EA">
          <w:rPr>
            <w:webHidden/>
          </w:rPr>
          <w:fldChar w:fldCharType="end"/>
        </w:r>
      </w:hyperlink>
    </w:p>
    <w:p w14:paraId="75FC39AA" w14:textId="744229F5" w:rsidR="005270EA" w:rsidRDefault="00876139">
      <w:pPr>
        <w:pStyle w:val="TOC2"/>
        <w:rPr>
          <w:rFonts w:asciiTheme="minorHAnsi" w:eastAsiaTheme="minorEastAsia" w:hAnsiTheme="minorHAnsi" w:cstheme="minorBidi"/>
          <w:i w:val="0"/>
          <w:noProof/>
          <w:sz w:val="22"/>
          <w:szCs w:val="22"/>
          <w:lang w:eastAsia="en-GB"/>
        </w:rPr>
      </w:pPr>
      <w:hyperlink w:anchor="_Toc30773764" w:history="1">
        <w:r w:rsidR="005270EA" w:rsidRPr="00995FBD">
          <w:rPr>
            <w:rStyle w:val="Hyperlink"/>
            <w:noProof/>
          </w:rPr>
          <w:t>4.1</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1 – Prepare</w:t>
        </w:r>
        <w:r w:rsidR="005270EA">
          <w:rPr>
            <w:noProof/>
            <w:webHidden/>
          </w:rPr>
          <w:tab/>
        </w:r>
        <w:r w:rsidR="005270EA">
          <w:rPr>
            <w:noProof/>
            <w:webHidden/>
          </w:rPr>
          <w:fldChar w:fldCharType="begin"/>
        </w:r>
        <w:r w:rsidR="005270EA">
          <w:rPr>
            <w:noProof/>
            <w:webHidden/>
          </w:rPr>
          <w:instrText xml:space="preserve"> PAGEREF _Toc30773764 \h </w:instrText>
        </w:r>
        <w:r w:rsidR="005270EA">
          <w:rPr>
            <w:noProof/>
            <w:webHidden/>
          </w:rPr>
        </w:r>
        <w:r w:rsidR="005270EA">
          <w:rPr>
            <w:noProof/>
            <w:webHidden/>
          </w:rPr>
          <w:fldChar w:fldCharType="separate"/>
        </w:r>
        <w:r w:rsidR="005270EA">
          <w:rPr>
            <w:noProof/>
            <w:webHidden/>
          </w:rPr>
          <w:t>14</w:t>
        </w:r>
        <w:r w:rsidR="005270EA">
          <w:rPr>
            <w:noProof/>
            <w:webHidden/>
          </w:rPr>
          <w:fldChar w:fldCharType="end"/>
        </w:r>
      </w:hyperlink>
    </w:p>
    <w:p w14:paraId="683D1CAD" w14:textId="05EE756E" w:rsidR="005270EA" w:rsidRDefault="00876139">
      <w:pPr>
        <w:pStyle w:val="TOC3"/>
        <w:tabs>
          <w:tab w:val="left" w:pos="1440"/>
        </w:tabs>
        <w:rPr>
          <w:rFonts w:asciiTheme="minorHAnsi" w:eastAsiaTheme="minorEastAsia" w:hAnsiTheme="minorHAnsi" w:cstheme="minorBidi"/>
          <w:noProof/>
          <w:sz w:val="22"/>
          <w:lang w:eastAsia="en-GB"/>
        </w:rPr>
      </w:pPr>
      <w:hyperlink w:anchor="_Toc30773765" w:history="1">
        <w:r w:rsidR="005270EA" w:rsidRPr="00995FBD">
          <w:rPr>
            <w:rStyle w:val="Hyperlink"/>
            <w:rFonts w:cs="Arial"/>
            <w:noProof/>
          </w:rPr>
          <w:t>4.1.1</w:t>
        </w:r>
        <w:r w:rsidR="005270EA">
          <w:rPr>
            <w:rFonts w:asciiTheme="minorHAnsi" w:eastAsiaTheme="minorEastAsia" w:hAnsiTheme="minorHAnsi" w:cstheme="minorBidi"/>
            <w:noProof/>
            <w:sz w:val="22"/>
            <w:lang w:eastAsia="en-GB"/>
          </w:rPr>
          <w:tab/>
        </w:r>
        <w:r w:rsidR="005270EA" w:rsidRPr="00995FBD">
          <w:rPr>
            <w:rStyle w:val="Hyperlink"/>
            <w:rFonts w:cs="Arial"/>
            <w:noProof/>
          </w:rPr>
          <w:t>Required documentation</w:t>
        </w:r>
        <w:r w:rsidR="005270EA">
          <w:rPr>
            <w:noProof/>
            <w:webHidden/>
          </w:rPr>
          <w:tab/>
        </w:r>
        <w:r w:rsidR="005270EA">
          <w:rPr>
            <w:noProof/>
            <w:webHidden/>
          </w:rPr>
          <w:fldChar w:fldCharType="begin"/>
        </w:r>
        <w:r w:rsidR="005270EA">
          <w:rPr>
            <w:noProof/>
            <w:webHidden/>
          </w:rPr>
          <w:instrText xml:space="preserve"> PAGEREF _Toc30773765 \h </w:instrText>
        </w:r>
        <w:r w:rsidR="005270EA">
          <w:rPr>
            <w:noProof/>
            <w:webHidden/>
          </w:rPr>
        </w:r>
        <w:r w:rsidR="005270EA">
          <w:rPr>
            <w:noProof/>
            <w:webHidden/>
          </w:rPr>
          <w:fldChar w:fldCharType="separate"/>
        </w:r>
        <w:r w:rsidR="005270EA">
          <w:rPr>
            <w:noProof/>
            <w:webHidden/>
          </w:rPr>
          <w:t>14</w:t>
        </w:r>
        <w:r w:rsidR="005270EA">
          <w:rPr>
            <w:noProof/>
            <w:webHidden/>
          </w:rPr>
          <w:fldChar w:fldCharType="end"/>
        </w:r>
      </w:hyperlink>
    </w:p>
    <w:p w14:paraId="0B8204AC" w14:textId="77057755" w:rsidR="005270EA" w:rsidRDefault="00876139">
      <w:pPr>
        <w:pStyle w:val="TOC3"/>
        <w:tabs>
          <w:tab w:val="left" w:pos="1440"/>
        </w:tabs>
        <w:rPr>
          <w:rFonts w:asciiTheme="minorHAnsi" w:eastAsiaTheme="minorEastAsia" w:hAnsiTheme="minorHAnsi" w:cstheme="minorBidi"/>
          <w:noProof/>
          <w:sz w:val="22"/>
          <w:lang w:eastAsia="en-GB"/>
        </w:rPr>
      </w:pPr>
      <w:hyperlink w:anchor="_Toc30773766" w:history="1">
        <w:r w:rsidR="005270EA" w:rsidRPr="00995FBD">
          <w:rPr>
            <w:rStyle w:val="Hyperlink"/>
            <w:rFonts w:cs="Arial"/>
            <w:noProof/>
          </w:rPr>
          <w:t>4.1.2</w:t>
        </w:r>
        <w:r w:rsidR="005270EA">
          <w:rPr>
            <w:rFonts w:asciiTheme="minorHAnsi" w:eastAsiaTheme="minorEastAsia" w:hAnsiTheme="minorHAnsi" w:cstheme="minorBidi"/>
            <w:noProof/>
            <w:sz w:val="22"/>
            <w:lang w:eastAsia="en-GB"/>
          </w:rPr>
          <w:tab/>
        </w:r>
        <w:r w:rsidR="005270EA" w:rsidRPr="00995FBD">
          <w:rPr>
            <w:rStyle w:val="Hyperlink"/>
            <w:rFonts w:cs="Arial"/>
            <w:noProof/>
          </w:rPr>
          <w:t>Preparation</w:t>
        </w:r>
        <w:r w:rsidR="005270EA">
          <w:rPr>
            <w:noProof/>
            <w:webHidden/>
          </w:rPr>
          <w:tab/>
        </w:r>
        <w:r w:rsidR="005270EA">
          <w:rPr>
            <w:noProof/>
            <w:webHidden/>
          </w:rPr>
          <w:fldChar w:fldCharType="begin"/>
        </w:r>
        <w:r w:rsidR="005270EA">
          <w:rPr>
            <w:noProof/>
            <w:webHidden/>
          </w:rPr>
          <w:instrText xml:space="preserve"> PAGEREF _Toc30773766 \h </w:instrText>
        </w:r>
        <w:r w:rsidR="005270EA">
          <w:rPr>
            <w:noProof/>
            <w:webHidden/>
          </w:rPr>
        </w:r>
        <w:r w:rsidR="005270EA">
          <w:rPr>
            <w:noProof/>
            <w:webHidden/>
          </w:rPr>
          <w:fldChar w:fldCharType="separate"/>
        </w:r>
        <w:r w:rsidR="005270EA">
          <w:rPr>
            <w:noProof/>
            <w:webHidden/>
          </w:rPr>
          <w:t>15</w:t>
        </w:r>
        <w:r w:rsidR="005270EA">
          <w:rPr>
            <w:noProof/>
            <w:webHidden/>
          </w:rPr>
          <w:fldChar w:fldCharType="end"/>
        </w:r>
      </w:hyperlink>
    </w:p>
    <w:p w14:paraId="15F9FC93" w14:textId="30BA0E18" w:rsidR="005270EA" w:rsidRDefault="00876139">
      <w:pPr>
        <w:pStyle w:val="TOC3"/>
        <w:tabs>
          <w:tab w:val="left" w:pos="1440"/>
        </w:tabs>
        <w:rPr>
          <w:rFonts w:asciiTheme="minorHAnsi" w:eastAsiaTheme="minorEastAsia" w:hAnsiTheme="minorHAnsi" w:cstheme="minorBidi"/>
          <w:noProof/>
          <w:sz w:val="22"/>
          <w:lang w:eastAsia="en-GB"/>
        </w:rPr>
      </w:pPr>
      <w:hyperlink w:anchor="_Toc30773767" w:history="1">
        <w:r w:rsidR="005270EA" w:rsidRPr="00995FBD">
          <w:rPr>
            <w:rStyle w:val="Hyperlink"/>
            <w:rFonts w:cs="Arial"/>
            <w:noProof/>
          </w:rPr>
          <w:t>4.1.3</w:t>
        </w:r>
        <w:r w:rsidR="005270EA">
          <w:rPr>
            <w:rFonts w:asciiTheme="minorHAnsi" w:eastAsiaTheme="minorEastAsia" w:hAnsiTheme="minorHAnsi" w:cstheme="minorBidi"/>
            <w:noProof/>
            <w:sz w:val="22"/>
            <w:lang w:eastAsia="en-GB"/>
          </w:rPr>
          <w:tab/>
        </w:r>
        <w:r w:rsidR="005270EA" w:rsidRPr="00995FBD">
          <w:rPr>
            <w:rStyle w:val="Hyperlink"/>
            <w:rFonts w:cs="Arial"/>
            <w:noProof/>
          </w:rPr>
          <w:t>Pre-requisites</w:t>
        </w:r>
        <w:r w:rsidR="005270EA">
          <w:rPr>
            <w:noProof/>
            <w:webHidden/>
          </w:rPr>
          <w:tab/>
        </w:r>
        <w:r w:rsidR="005270EA">
          <w:rPr>
            <w:noProof/>
            <w:webHidden/>
          </w:rPr>
          <w:fldChar w:fldCharType="begin"/>
        </w:r>
        <w:r w:rsidR="005270EA">
          <w:rPr>
            <w:noProof/>
            <w:webHidden/>
          </w:rPr>
          <w:instrText xml:space="preserve"> PAGEREF _Toc30773767 \h </w:instrText>
        </w:r>
        <w:r w:rsidR="005270EA">
          <w:rPr>
            <w:noProof/>
            <w:webHidden/>
          </w:rPr>
        </w:r>
        <w:r w:rsidR="005270EA">
          <w:rPr>
            <w:noProof/>
            <w:webHidden/>
          </w:rPr>
          <w:fldChar w:fldCharType="separate"/>
        </w:r>
        <w:r w:rsidR="005270EA">
          <w:rPr>
            <w:noProof/>
            <w:webHidden/>
          </w:rPr>
          <w:t>15</w:t>
        </w:r>
        <w:r w:rsidR="005270EA">
          <w:rPr>
            <w:noProof/>
            <w:webHidden/>
          </w:rPr>
          <w:fldChar w:fldCharType="end"/>
        </w:r>
      </w:hyperlink>
    </w:p>
    <w:p w14:paraId="325B4ED2" w14:textId="662D44C3" w:rsidR="005270EA" w:rsidRDefault="00876139">
      <w:pPr>
        <w:pStyle w:val="TOC3"/>
        <w:tabs>
          <w:tab w:val="left" w:pos="1440"/>
        </w:tabs>
        <w:rPr>
          <w:rFonts w:asciiTheme="minorHAnsi" w:eastAsiaTheme="minorEastAsia" w:hAnsiTheme="minorHAnsi" w:cstheme="minorBidi"/>
          <w:noProof/>
          <w:sz w:val="22"/>
          <w:lang w:eastAsia="en-GB"/>
        </w:rPr>
      </w:pPr>
      <w:hyperlink w:anchor="_Toc30773768" w:history="1">
        <w:r w:rsidR="005270EA" w:rsidRPr="00995FBD">
          <w:rPr>
            <w:rStyle w:val="Hyperlink"/>
            <w:rFonts w:cs="Arial"/>
            <w:noProof/>
          </w:rPr>
          <w:t>4.1.4</w:t>
        </w:r>
        <w:r w:rsidR="005270EA">
          <w:rPr>
            <w:rFonts w:asciiTheme="minorHAnsi" w:eastAsiaTheme="minorEastAsia" w:hAnsiTheme="minorHAnsi" w:cstheme="minorBidi"/>
            <w:noProof/>
            <w:sz w:val="22"/>
            <w:lang w:eastAsia="en-GB"/>
          </w:rPr>
          <w:tab/>
        </w:r>
        <w:r w:rsidR="005270EA" w:rsidRPr="00995FBD">
          <w:rPr>
            <w:rStyle w:val="Hyperlink"/>
            <w:rFonts w:cs="Arial"/>
            <w:noProof/>
          </w:rPr>
          <w:t>Training &amp; Awareness</w:t>
        </w:r>
        <w:r w:rsidR="005270EA">
          <w:rPr>
            <w:noProof/>
            <w:webHidden/>
          </w:rPr>
          <w:tab/>
        </w:r>
        <w:r w:rsidR="005270EA">
          <w:rPr>
            <w:noProof/>
            <w:webHidden/>
          </w:rPr>
          <w:fldChar w:fldCharType="begin"/>
        </w:r>
        <w:r w:rsidR="005270EA">
          <w:rPr>
            <w:noProof/>
            <w:webHidden/>
          </w:rPr>
          <w:instrText xml:space="preserve"> PAGEREF _Toc30773768 \h </w:instrText>
        </w:r>
        <w:r w:rsidR="005270EA">
          <w:rPr>
            <w:noProof/>
            <w:webHidden/>
          </w:rPr>
        </w:r>
        <w:r w:rsidR="005270EA">
          <w:rPr>
            <w:noProof/>
            <w:webHidden/>
          </w:rPr>
          <w:fldChar w:fldCharType="separate"/>
        </w:r>
        <w:r w:rsidR="005270EA">
          <w:rPr>
            <w:noProof/>
            <w:webHidden/>
          </w:rPr>
          <w:t>16</w:t>
        </w:r>
        <w:r w:rsidR="005270EA">
          <w:rPr>
            <w:noProof/>
            <w:webHidden/>
          </w:rPr>
          <w:fldChar w:fldCharType="end"/>
        </w:r>
      </w:hyperlink>
    </w:p>
    <w:p w14:paraId="73EBA9B3" w14:textId="3B2C9A6E" w:rsidR="005270EA" w:rsidRDefault="00876139">
      <w:pPr>
        <w:pStyle w:val="TOC3"/>
        <w:tabs>
          <w:tab w:val="left" w:pos="1440"/>
        </w:tabs>
        <w:rPr>
          <w:rFonts w:asciiTheme="minorHAnsi" w:eastAsiaTheme="minorEastAsia" w:hAnsiTheme="minorHAnsi" w:cstheme="minorBidi"/>
          <w:noProof/>
          <w:sz w:val="22"/>
          <w:lang w:eastAsia="en-GB"/>
        </w:rPr>
      </w:pPr>
      <w:hyperlink w:anchor="_Toc30773769" w:history="1">
        <w:r w:rsidR="005270EA" w:rsidRPr="00995FBD">
          <w:rPr>
            <w:rStyle w:val="Hyperlink"/>
            <w:rFonts w:cs="Arial"/>
            <w:noProof/>
          </w:rPr>
          <w:t>4.1.5</w:t>
        </w:r>
        <w:r w:rsidR="005270EA">
          <w:rPr>
            <w:rFonts w:asciiTheme="minorHAnsi" w:eastAsiaTheme="minorEastAsia" w:hAnsiTheme="minorHAnsi" w:cstheme="minorBidi"/>
            <w:noProof/>
            <w:sz w:val="22"/>
            <w:lang w:eastAsia="en-GB"/>
          </w:rPr>
          <w:tab/>
        </w:r>
        <w:r w:rsidR="005270EA" w:rsidRPr="00995FBD">
          <w:rPr>
            <w:rStyle w:val="Hyperlink"/>
            <w:rFonts w:cs="Arial"/>
            <w:noProof/>
          </w:rPr>
          <w:t>Testing</w:t>
        </w:r>
        <w:r w:rsidR="005270EA">
          <w:rPr>
            <w:noProof/>
            <w:webHidden/>
          </w:rPr>
          <w:tab/>
        </w:r>
        <w:r w:rsidR="005270EA">
          <w:rPr>
            <w:noProof/>
            <w:webHidden/>
          </w:rPr>
          <w:fldChar w:fldCharType="begin"/>
        </w:r>
        <w:r w:rsidR="005270EA">
          <w:rPr>
            <w:noProof/>
            <w:webHidden/>
          </w:rPr>
          <w:instrText xml:space="preserve"> PAGEREF _Toc30773769 \h </w:instrText>
        </w:r>
        <w:r w:rsidR="005270EA">
          <w:rPr>
            <w:noProof/>
            <w:webHidden/>
          </w:rPr>
        </w:r>
        <w:r w:rsidR="005270EA">
          <w:rPr>
            <w:noProof/>
            <w:webHidden/>
          </w:rPr>
          <w:fldChar w:fldCharType="separate"/>
        </w:r>
        <w:r w:rsidR="005270EA">
          <w:rPr>
            <w:noProof/>
            <w:webHidden/>
          </w:rPr>
          <w:t>16</w:t>
        </w:r>
        <w:r w:rsidR="005270EA">
          <w:rPr>
            <w:noProof/>
            <w:webHidden/>
          </w:rPr>
          <w:fldChar w:fldCharType="end"/>
        </w:r>
      </w:hyperlink>
    </w:p>
    <w:p w14:paraId="32DA28F2" w14:textId="24CC4A6A" w:rsidR="005270EA" w:rsidRDefault="00876139">
      <w:pPr>
        <w:pStyle w:val="TOC2"/>
        <w:rPr>
          <w:rFonts w:asciiTheme="minorHAnsi" w:eastAsiaTheme="minorEastAsia" w:hAnsiTheme="minorHAnsi" w:cstheme="minorBidi"/>
          <w:i w:val="0"/>
          <w:noProof/>
          <w:sz w:val="22"/>
          <w:szCs w:val="22"/>
          <w:lang w:eastAsia="en-GB"/>
        </w:rPr>
      </w:pPr>
      <w:hyperlink w:anchor="_Toc30773770" w:history="1">
        <w:r w:rsidR="005270EA" w:rsidRPr="00995FBD">
          <w:rPr>
            <w:rStyle w:val="Hyperlink"/>
            <w:noProof/>
          </w:rPr>
          <w:t>4.2</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2 &amp; 3 – Identify and Report</w:t>
        </w:r>
        <w:r w:rsidR="005270EA">
          <w:rPr>
            <w:noProof/>
            <w:webHidden/>
          </w:rPr>
          <w:tab/>
        </w:r>
        <w:r w:rsidR="005270EA">
          <w:rPr>
            <w:noProof/>
            <w:webHidden/>
          </w:rPr>
          <w:fldChar w:fldCharType="begin"/>
        </w:r>
        <w:r w:rsidR="005270EA">
          <w:rPr>
            <w:noProof/>
            <w:webHidden/>
          </w:rPr>
          <w:instrText xml:space="preserve"> PAGEREF _Toc30773770 \h </w:instrText>
        </w:r>
        <w:r w:rsidR="005270EA">
          <w:rPr>
            <w:noProof/>
            <w:webHidden/>
          </w:rPr>
        </w:r>
        <w:r w:rsidR="005270EA">
          <w:rPr>
            <w:noProof/>
            <w:webHidden/>
          </w:rPr>
          <w:fldChar w:fldCharType="separate"/>
        </w:r>
        <w:r w:rsidR="005270EA">
          <w:rPr>
            <w:noProof/>
            <w:webHidden/>
          </w:rPr>
          <w:t>17</w:t>
        </w:r>
        <w:r w:rsidR="005270EA">
          <w:rPr>
            <w:noProof/>
            <w:webHidden/>
          </w:rPr>
          <w:fldChar w:fldCharType="end"/>
        </w:r>
      </w:hyperlink>
    </w:p>
    <w:p w14:paraId="76619B8F" w14:textId="6BF9196B" w:rsidR="005270EA" w:rsidRDefault="00876139">
      <w:pPr>
        <w:pStyle w:val="TOC3"/>
        <w:tabs>
          <w:tab w:val="left" w:pos="1440"/>
        </w:tabs>
        <w:rPr>
          <w:rFonts w:asciiTheme="minorHAnsi" w:eastAsiaTheme="minorEastAsia" w:hAnsiTheme="minorHAnsi" w:cstheme="minorBidi"/>
          <w:noProof/>
          <w:sz w:val="22"/>
          <w:lang w:eastAsia="en-GB"/>
        </w:rPr>
      </w:pPr>
      <w:hyperlink w:anchor="_Toc30773771" w:history="1">
        <w:r w:rsidR="005270EA" w:rsidRPr="00995FBD">
          <w:rPr>
            <w:rStyle w:val="Hyperlink"/>
            <w:rFonts w:cs="Arial"/>
            <w:noProof/>
          </w:rPr>
          <w:t>4.2.1</w:t>
        </w:r>
        <w:r w:rsidR="005270EA">
          <w:rPr>
            <w:rFonts w:asciiTheme="minorHAnsi" w:eastAsiaTheme="minorEastAsia" w:hAnsiTheme="minorHAnsi" w:cstheme="minorBidi"/>
            <w:noProof/>
            <w:sz w:val="22"/>
            <w:lang w:eastAsia="en-GB"/>
          </w:rPr>
          <w:tab/>
        </w:r>
        <w:r w:rsidR="005270EA" w:rsidRPr="00995FBD">
          <w:rPr>
            <w:rStyle w:val="Hyperlink"/>
            <w:rFonts w:cs="Arial"/>
            <w:noProof/>
          </w:rPr>
          <w:t>Incident Types</w:t>
        </w:r>
        <w:r w:rsidR="005270EA">
          <w:rPr>
            <w:noProof/>
            <w:webHidden/>
          </w:rPr>
          <w:tab/>
        </w:r>
        <w:r w:rsidR="005270EA">
          <w:rPr>
            <w:noProof/>
            <w:webHidden/>
          </w:rPr>
          <w:fldChar w:fldCharType="begin"/>
        </w:r>
        <w:r w:rsidR="005270EA">
          <w:rPr>
            <w:noProof/>
            <w:webHidden/>
          </w:rPr>
          <w:instrText xml:space="preserve"> PAGEREF _Toc30773771 \h </w:instrText>
        </w:r>
        <w:r w:rsidR="005270EA">
          <w:rPr>
            <w:noProof/>
            <w:webHidden/>
          </w:rPr>
        </w:r>
        <w:r w:rsidR="005270EA">
          <w:rPr>
            <w:noProof/>
            <w:webHidden/>
          </w:rPr>
          <w:fldChar w:fldCharType="separate"/>
        </w:r>
        <w:r w:rsidR="005270EA">
          <w:rPr>
            <w:noProof/>
            <w:webHidden/>
          </w:rPr>
          <w:t>18</w:t>
        </w:r>
        <w:r w:rsidR="005270EA">
          <w:rPr>
            <w:noProof/>
            <w:webHidden/>
          </w:rPr>
          <w:fldChar w:fldCharType="end"/>
        </w:r>
      </w:hyperlink>
    </w:p>
    <w:p w14:paraId="1999C060" w14:textId="170962AD" w:rsidR="005270EA" w:rsidRDefault="00876139">
      <w:pPr>
        <w:pStyle w:val="TOC3"/>
        <w:tabs>
          <w:tab w:val="left" w:pos="1440"/>
        </w:tabs>
        <w:rPr>
          <w:rFonts w:asciiTheme="minorHAnsi" w:eastAsiaTheme="minorEastAsia" w:hAnsiTheme="minorHAnsi" w:cstheme="minorBidi"/>
          <w:noProof/>
          <w:sz w:val="22"/>
          <w:lang w:eastAsia="en-GB"/>
        </w:rPr>
      </w:pPr>
      <w:hyperlink w:anchor="_Toc30773772" w:history="1">
        <w:r w:rsidR="005270EA" w:rsidRPr="00995FBD">
          <w:rPr>
            <w:rStyle w:val="Hyperlink"/>
            <w:rFonts w:cs="Arial"/>
            <w:noProof/>
          </w:rPr>
          <w:t>4.2.2</w:t>
        </w:r>
        <w:r w:rsidR="005270EA">
          <w:rPr>
            <w:rFonts w:asciiTheme="minorHAnsi" w:eastAsiaTheme="minorEastAsia" w:hAnsiTheme="minorHAnsi" w:cstheme="minorBidi"/>
            <w:noProof/>
            <w:sz w:val="22"/>
            <w:lang w:eastAsia="en-GB"/>
          </w:rPr>
          <w:tab/>
        </w:r>
        <w:r w:rsidR="005270EA" w:rsidRPr="00995FBD">
          <w:rPr>
            <w:rStyle w:val="Hyperlink"/>
            <w:rFonts w:cs="Arial"/>
            <w:noProof/>
          </w:rPr>
          <w:t>Data Classification</w:t>
        </w:r>
        <w:r w:rsidR="005270EA">
          <w:rPr>
            <w:noProof/>
            <w:webHidden/>
          </w:rPr>
          <w:tab/>
        </w:r>
        <w:r w:rsidR="005270EA">
          <w:rPr>
            <w:noProof/>
            <w:webHidden/>
          </w:rPr>
          <w:fldChar w:fldCharType="begin"/>
        </w:r>
        <w:r w:rsidR="005270EA">
          <w:rPr>
            <w:noProof/>
            <w:webHidden/>
          </w:rPr>
          <w:instrText xml:space="preserve"> PAGEREF _Toc30773772 \h </w:instrText>
        </w:r>
        <w:r w:rsidR="005270EA">
          <w:rPr>
            <w:noProof/>
            <w:webHidden/>
          </w:rPr>
        </w:r>
        <w:r w:rsidR="005270EA">
          <w:rPr>
            <w:noProof/>
            <w:webHidden/>
          </w:rPr>
          <w:fldChar w:fldCharType="separate"/>
        </w:r>
        <w:r w:rsidR="005270EA">
          <w:rPr>
            <w:noProof/>
            <w:webHidden/>
          </w:rPr>
          <w:t>19</w:t>
        </w:r>
        <w:r w:rsidR="005270EA">
          <w:rPr>
            <w:noProof/>
            <w:webHidden/>
          </w:rPr>
          <w:fldChar w:fldCharType="end"/>
        </w:r>
      </w:hyperlink>
    </w:p>
    <w:p w14:paraId="3A75ED6E" w14:textId="64D1E0C7" w:rsidR="005270EA" w:rsidRDefault="00876139">
      <w:pPr>
        <w:pStyle w:val="TOC3"/>
        <w:tabs>
          <w:tab w:val="left" w:pos="1440"/>
        </w:tabs>
        <w:rPr>
          <w:rFonts w:asciiTheme="minorHAnsi" w:eastAsiaTheme="minorEastAsia" w:hAnsiTheme="minorHAnsi" w:cstheme="minorBidi"/>
          <w:noProof/>
          <w:sz w:val="22"/>
          <w:lang w:eastAsia="en-GB"/>
        </w:rPr>
      </w:pPr>
      <w:hyperlink w:anchor="_Toc30773773" w:history="1">
        <w:r w:rsidR="005270EA" w:rsidRPr="00995FBD">
          <w:rPr>
            <w:rStyle w:val="Hyperlink"/>
            <w:rFonts w:cs="Arial"/>
            <w:noProof/>
          </w:rPr>
          <w:t>4.2.3</w:t>
        </w:r>
        <w:r w:rsidR="005270EA">
          <w:rPr>
            <w:rFonts w:asciiTheme="minorHAnsi" w:eastAsiaTheme="minorEastAsia" w:hAnsiTheme="minorHAnsi" w:cstheme="minorBidi"/>
            <w:noProof/>
            <w:sz w:val="22"/>
            <w:lang w:eastAsia="en-GB"/>
          </w:rPr>
          <w:tab/>
        </w:r>
        <w:r w:rsidR="005270EA" w:rsidRPr="00995FBD">
          <w:rPr>
            <w:rStyle w:val="Hyperlink"/>
            <w:rFonts w:cs="Arial"/>
            <w:noProof/>
          </w:rPr>
          <w:t>Reporting to the ICO  &amp; Other Entities</w:t>
        </w:r>
        <w:r w:rsidR="005270EA">
          <w:rPr>
            <w:noProof/>
            <w:webHidden/>
          </w:rPr>
          <w:tab/>
        </w:r>
        <w:r w:rsidR="005270EA">
          <w:rPr>
            <w:noProof/>
            <w:webHidden/>
          </w:rPr>
          <w:fldChar w:fldCharType="begin"/>
        </w:r>
        <w:r w:rsidR="005270EA">
          <w:rPr>
            <w:noProof/>
            <w:webHidden/>
          </w:rPr>
          <w:instrText xml:space="preserve"> PAGEREF _Toc30773773 \h </w:instrText>
        </w:r>
        <w:r w:rsidR="005270EA">
          <w:rPr>
            <w:noProof/>
            <w:webHidden/>
          </w:rPr>
        </w:r>
        <w:r w:rsidR="005270EA">
          <w:rPr>
            <w:noProof/>
            <w:webHidden/>
          </w:rPr>
          <w:fldChar w:fldCharType="separate"/>
        </w:r>
        <w:r w:rsidR="005270EA">
          <w:rPr>
            <w:noProof/>
            <w:webHidden/>
          </w:rPr>
          <w:t>20</w:t>
        </w:r>
        <w:r w:rsidR="005270EA">
          <w:rPr>
            <w:noProof/>
            <w:webHidden/>
          </w:rPr>
          <w:fldChar w:fldCharType="end"/>
        </w:r>
      </w:hyperlink>
    </w:p>
    <w:p w14:paraId="59226489" w14:textId="3F43BC52" w:rsidR="005270EA" w:rsidRDefault="00876139">
      <w:pPr>
        <w:pStyle w:val="TOC2"/>
        <w:rPr>
          <w:rFonts w:asciiTheme="minorHAnsi" w:eastAsiaTheme="minorEastAsia" w:hAnsiTheme="minorHAnsi" w:cstheme="minorBidi"/>
          <w:i w:val="0"/>
          <w:noProof/>
          <w:sz w:val="22"/>
          <w:szCs w:val="22"/>
          <w:lang w:eastAsia="en-GB"/>
        </w:rPr>
      </w:pPr>
      <w:hyperlink w:anchor="_Toc30773774" w:history="1">
        <w:r w:rsidR="005270EA" w:rsidRPr="00995FBD">
          <w:rPr>
            <w:rStyle w:val="Hyperlink"/>
            <w:noProof/>
          </w:rPr>
          <w:t>4.3</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4 – Analyse and Investigate</w:t>
        </w:r>
        <w:r w:rsidR="005270EA">
          <w:rPr>
            <w:noProof/>
            <w:webHidden/>
          </w:rPr>
          <w:tab/>
        </w:r>
        <w:r w:rsidR="005270EA">
          <w:rPr>
            <w:noProof/>
            <w:webHidden/>
          </w:rPr>
          <w:fldChar w:fldCharType="begin"/>
        </w:r>
        <w:r w:rsidR="005270EA">
          <w:rPr>
            <w:noProof/>
            <w:webHidden/>
          </w:rPr>
          <w:instrText xml:space="preserve"> PAGEREF _Toc30773774 \h </w:instrText>
        </w:r>
        <w:r w:rsidR="005270EA">
          <w:rPr>
            <w:noProof/>
            <w:webHidden/>
          </w:rPr>
        </w:r>
        <w:r w:rsidR="005270EA">
          <w:rPr>
            <w:noProof/>
            <w:webHidden/>
          </w:rPr>
          <w:fldChar w:fldCharType="separate"/>
        </w:r>
        <w:r w:rsidR="005270EA">
          <w:rPr>
            <w:noProof/>
            <w:webHidden/>
          </w:rPr>
          <w:t>21</w:t>
        </w:r>
        <w:r w:rsidR="005270EA">
          <w:rPr>
            <w:noProof/>
            <w:webHidden/>
          </w:rPr>
          <w:fldChar w:fldCharType="end"/>
        </w:r>
      </w:hyperlink>
    </w:p>
    <w:p w14:paraId="1777B1DD" w14:textId="34DDE1A8" w:rsidR="005270EA" w:rsidRDefault="00876139">
      <w:pPr>
        <w:pStyle w:val="TOC3"/>
        <w:tabs>
          <w:tab w:val="left" w:pos="1440"/>
        </w:tabs>
        <w:rPr>
          <w:rFonts w:asciiTheme="minorHAnsi" w:eastAsiaTheme="minorEastAsia" w:hAnsiTheme="minorHAnsi" w:cstheme="minorBidi"/>
          <w:noProof/>
          <w:sz w:val="22"/>
          <w:lang w:eastAsia="en-GB"/>
        </w:rPr>
      </w:pPr>
      <w:hyperlink w:anchor="_Toc30773775" w:history="1">
        <w:r w:rsidR="005270EA" w:rsidRPr="00995FBD">
          <w:rPr>
            <w:rStyle w:val="Hyperlink"/>
            <w:rFonts w:cs="Arial"/>
            <w:noProof/>
          </w:rPr>
          <w:t>4.3.1</w:t>
        </w:r>
        <w:r w:rsidR="005270EA">
          <w:rPr>
            <w:rFonts w:asciiTheme="minorHAnsi" w:eastAsiaTheme="minorEastAsia" w:hAnsiTheme="minorHAnsi" w:cstheme="minorBidi"/>
            <w:noProof/>
            <w:sz w:val="22"/>
            <w:lang w:eastAsia="en-GB"/>
          </w:rPr>
          <w:tab/>
        </w:r>
        <w:r w:rsidR="005270EA" w:rsidRPr="00995FBD">
          <w:rPr>
            <w:rStyle w:val="Hyperlink"/>
            <w:rFonts w:cs="Arial"/>
            <w:noProof/>
          </w:rPr>
          <w:t>Cyber Incident Severity Assessment</w:t>
        </w:r>
        <w:r w:rsidR="005270EA">
          <w:rPr>
            <w:noProof/>
            <w:webHidden/>
          </w:rPr>
          <w:tab/>
        </w:r>
        <w:r w:rsidR="005270EA">
          <w:rPr>
            <w:noProof/>
            <w:webHidden/>
          </w:rPr>
          <w:fldChar w:fldCharType="begin"/>
        </w:r>
        <w:r w:rsidR="005270EA">
          <w:rPr>
            <w:noProof/>
            <w:webHidden/>
          </w:rPr>
          <w:instrText xml:space="preserve"> PAGEREF _Toc30773775 \h </w:instrText>
        </w:r>
        <w:r w:rsidR="005270EA">
          <w:rPr>
            <w:noProof/>
            <w:webHidden/>
          </w:rPr>
        </w:r>
        <w:r w:rsidR="005270EA">
          <w:rPr>
            <w:noProof/>
            <w:webHidden/>
          </w:rPr>
          <w:fldChar w:fldCharType="separate"/>
        </w:r>
        <w:r w:rsidR="005270EA">
          <w:rPr>
            <w:noProof/>
            <w:webHidden/>
          </w:rPr>
          <w:t>21</w:t>
        </w:r>
        <w:r w:rsidR="005270EA">
          <w:rPr>
            <w:noProof/>
            <w:webHidden/>
          </w:rPr>
          <w:fldChar w:fldCharType="end"/>
        </w:r>
      </w:hyperlink>
    </w:p>
    <w:p w14:paraId="65EF39CF" w14:textId="20069A85" w:rsidR="005270EA" w:rsidRDefault="00876139">
      <w:pPr>
        <w:pStyle w:val="TOC3"/>
        <w:tabs>
          <w:tab w:val="left" w:pos="1440"/>
        </w:tabs>
        <w:rPr>
          <w:rFonts w:asciiTheme="minorHAnsi" w:eastAsiaTheme="minorEastAsia" w:hAnsiTheme="minorHAnsi" w:cstheme="minorBidi"/>
          <w:noProof/>
          <w:sz w:val="22"/>
          <w:lang w:eastAsia="en-GB"/>
        </w:rPr>
      </w:pPr>
      <w:hyperlink w:anchor="_Toc30773776" w:history="1">
        <w:r w:rsidR="005270EA" w:rsidRPr="00995FBD">
          <w:rPr>
            <w:rStyle w:val="Hyperlink"/>
            <w:noProof/>
          </w:rPr>
          <w:t>4.3.2</w:t>
        </w:r>
        <w:r w:rsidR="005270EA">
          <w:rPr>
            <w:rFonts w:asciiTheme="minorHAnsi" w:eastAsiaTheme="minorEastAsia" w:hAnsiTheme="minorHAnsi" w:cstheme="minorBidi"/>
            <w:noProof/>
            <w:sz w:val="22"/>
            <w:lang w:eastAsia="en-GB"/>
          </w:rPr>
          <w:tab/>
        </w:r>
        <w:r w:rsidR="005270EA" w:rsidRPr="00995FBD">
          <w:rPr>
            <w:rStyle w:val="Hyperlink"/>
            <w:noProof/>
          </w:rPr>
          <w:t>Types of Threat</w:t>
        </w:r>
        <w:r w:rsidR="005270EA">
          <w:rPr>
            <w:noProof/>
            <w:webHidden/>
          </w:rPr>
          <w:tab/>
        </w:r>
        <w:r w:rsidR="005270EA">
          <w:rPr>
            <w:noProof/>
            <w:webHidden/>
          </w:rPr>
          <w:fldChar w:fldCharType="begin"/>
        </w:r>
        <w:r w:rsidR="005270EA">
          <w:rPr>
            <w:noProof/>
            <w:webHidden/>
          </w:rPr>
          <w:instrText xml:space="preserve"> PAGEREF _Toc30773776 \h </w:instrText>
        </w:r>
        <w:r w:rsidR="005270EA">
          <w:rPr>
            <w:noProof/>
            <w:webHidden/>
          </w:rPr>
        </w:r>
        <w:r w:rsidR="005270EA">
          <w:rPr>
            <w:noProof/>
            <w:webHidden/>
          </w:rPr>
          <w:fldChar w:fldCharType="separate"/>
        </w:r>
        <w:r w:rsidR="005270EA">
          <w:rPr>
            <w:noProof/>
            <w:webHidden/>
          </w:rPr>
          <w:t>22</w:t>
        </w:r>
        <w:r w:rsidR="005270EA">
          <w:rPr>
            <w:noProof/>
            <w:webHidden/>
          </w:rPr>
          <w:fldChar w:fldCharType="end"/>
        </w:r>
      </w:hyperlink>
    </w:p>
    <w:p w14:paraId="2589A1D4" w14:textId="25D7DEBF" w:rsidR="005270EA" w:rsidRDefault="00876139">
      <w:pPr>
        <w:pStyle w:val="TOC2"/>
        <w:rPr>
          <w:rFonts w:asciiTheme="minorHAnsi" w:eastAsiaTheme="minorEastAsia" w:hAnsiTheme="minorHAnsi" w:cstheme="minorBidi"/>
          <w:i w:val="0"/>
          <w:noProof/>
          <w:sz w:val="22"/>
          <w:szCs w:val="22"/>
          <w:lang w:eastAsia="en-GB"/>
        </w:rPr>
      </w:pPr>
      <w:hyperlink w:anchor="_Toc30773777" w:history="1">
        <w:r w:rsidR="005270EA" w:rsidRPr="00995FBD">
          <w:rPr>
            <w:rStyle w:val="Hyperlink"/>
            <w:noProof/>
          </w:rPr>
          <w:t>4.4</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5 – Containment</w:t>
        </w:r>
        <w:r w:rsidR="005270EA">
          <w:rPr>
            <w:noProof/>
            <w:webHidden/>
          </w:rPr>
          <w:tab/>
        </w:r>
        <w:r w:rsidR="005270EA">
          <w:rPr>
            <w:noProof/>
            <w:webHidden/>
          </w:rPr>
          <w:fldChar w:fldCharType="begin"/>
        </w:r>
        <w:r w:rsidR="005270EA">
          <w:rPr>
            <w:noProof/>
            <w:webHidden/>
          </w:rPr>
          <w:instrText xml:space="preserve"> PAGEREF _Toc30773777 \h </w:instrText>
        </w:r>
        <w:r w:rsidR="005270EA">
          <w:rPr>
            <w:noProof/>
            <w:webHidden/>
          </w:rPr>
        </w:r>
        <w:r w:rsidR="005270EA">
          <w:rPr>
            <w:noProof/>
            <w:webHidden/>
          </w:rPr>
          <w:fldChar w:fldCharType="separate"/>
        </w:r>
        <w:r w:rsidR="005270EA">
          <w:rPr>
            <w:noProof/>
            <w:webHidden/>
          </w:rPr>
          <w:t>27</w:t>
        </w:r>
        <w:r w:rsidR="005270EA">
          <w:rPr>
            <w:noProof/>
            <w:webHidden/>
          </w:rPr>
          <w:fldChar w:fldCharType="end"/>
        </w:r>
      </w:hyperlink>
    </w:p>
    <w:p w14:paraId="2C11FD83" w14:textId="26219B38" w:rsidR="005270EA" w:rsidRDefault="00876139">
      <w:pPr>
        <w:pStyle w:val="TOC2"/>
        <w:rPr>
          <w:rFonts w:asciiTheme="minorHAnsi" w:eastAsiaTheme="minorEastAsia" w:hAnsiTheme="minorHAnsi" w:cstheme="minorBidi"/>
          <w:i w:val="0"/>
          <w:noProof/>
          <w:sz w:val="22"/>
          <w:szCs w:val="22"/>
          <w:lang w:eastAsia="en-GB"/>
        </w:rPr>
      </w:pPr>
      <w:hyperlink w:anchor="_Toc30773778" w:history="1">
        <w:r w:rsidR="005270EA" w:rsidRPr="00995FBD">
          <w:rPr>
            <w:rStyle w:val="Hyperlink"/>
            <w:noProof/>
          </w:rPr>
          <w:t>4.5</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6 – Eradicate</w:t>
        </w:r>
        <w:r w:rsidR="005270EA">
          <w:rPr>
            <w:noProof/>
            <w:webHidden/>
          </w:rPr>
          <w:tab/>
        </w:r>
        <w:r w:rsidR="005270EA">
          <w:rPr>
            <w:noProof/>
            <w:webHidden/>
          </w:rPr>
          <w:fldChar w:fldCharType="begin"/>
        </w:r>
        <w:r w:rsidR="005270EA">
          <w:rPr>
            <w:noProof/>
            <w:webHidden/>
          </w:rPr>
          <w:instrText xml:space="preserve"> PAGEREF _Toc30773778 \h </w:instrText>
        </w:r>
        <w:r w:rsidR="005270EA">
          <w:rPr>
            <w:noProof/>
            <w:webHidden/>
          </w:rPr>
        </w:r>
        <w:r w:rsidR="005270EA">
          <w:rPr>
            <w:noProof/>
            <w:webHidden/>
          </w:rPr>
          <w:fldChar w:fldCharType="separate"/>
        </w:r>
        <w:r w:rsidR="005270EA">
          <w:rPr>
            <w:noProof/>
            <w:webHidden/>
          </w:rPr>
          <w:t>29</w:t>
        </w:r>
        <w:r w:rsidR="005270EA">
          <w:rPr>
            <w:noProof/>
            <w:webHidden/>
          </w:rPr>
          <w:fldChar w:fldCharType="end"/>
        </w:r>
      </w:hyperlink>
    </w:p>
    <w:p w14:paraId="4937469B" w14:textId="16ADAAAE" w:rsidR="005270EA" w:rsidRDefault="00876139">
      <w:pPr>
        <w:pStyle w:val="TOC2"/>
        <w:rPr>
          <w:rFonts w:asciiTheme="minorHAnsi" w:eastAsiaTheme="minorEastAsia" w:hAnsiTheme="minorHAnsi" w:cstheme="minorBidi"/>
          <w:i w:val="0"/>
          <w:noProof/>
          <w:sz w:val="22"/>
          <w:szCs w:val="22"/>
          <w:lang w:eastAsia="en-GB"/>
        </w:rPr>
      </w:pPr>
      <w:hyperlink w:anchor="_Toc30773779" w:history="1">
        <w:r w:rsidR="005270EA" w:rsidRPr="00995FBD">
          <w:rPr>
            <w:rStyle w:val="Hyperlink"/>
            <w:noProof/>
          </w:rPr>
          <w:t>4.6</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7 – Recovery</w:t>
        </w:r>
        <w:r w:rsidR="005270EA">
          <w:rPr>
            <w:noProof/>
            <w:webHidden/>
          </w:rPr>
          <w:tab/>
        </w:r>
        <w:r w:rsidR="005270EA">
          <w:rPr>
            <w:noProof/>
            <w:webHidden/>
          </w:rPr>
          <w:fldChar w:fldCharType="begin"/>
        </w:r>
        <w:r w:rsidR="005270EA">
          <w:rPr>
            <w:noProof/>
            <w:webHidden/>
          </w:rPr>
          <w:instrText xml:space="preserve"> PAGEREF _Toc30773779 \h </w:instrText>
        </w:r>
        <w:r w:rsidR="005270EA">
          <w:rPr>
            <w:noProof/>
            <w:webHidden/>
          </w:rPr>
        </w:r>
        <w:r w:rsidR="005270EA">
          <w:rPr>
            <w:noProof/>
            <w:webHidden/>
          </w:rPr>
          <w:fldChar w:fldCharType="separate"/>
        </w:r>
        <w:r w:rsidR="005270EA">
          <w:rPr>
            <w:noProof/>
            <w:webHidden/>
          </w:rPr>
          <w:t>29</w:t>
        </w:r>
        <w:r w:rsidR="005270EA">
          <w:rPr>
            <w:noProof/>
            <w:webHidden/>
          </w:rPr>
          <w:fldChar w:fldCharType="end"/>
        </w:r>
      </w:hyperlink>
    </w:p>
    <w:p w14:paraId="689C951A" w14:textId="2ECBC658" w:rsidR="005270EA" w:rsidRDefault="00876139">
      <w:pPr>
        <w:pStyle w:val="TOC2"/>
        <w:rPr>
          <w:rFonts w:asciiTheme="minorHAnsi" w:eastAsiaTheme="minorEastAsia" w:hAnsiTheme="minorHAnsi" w:cstheme="minorBidi"/>
          <w:i w:val="0"/>
          <w:noProof/>
          <w:sz w:val="22"/>
          <w:szCs w:val="22"/>
          <w:lang w:eastAsia="en-GB"/>
        </w:rPr>
      </w:pPr>
      <w:hyperlink w:anchor="_Toc30773780" w:history="1">
        <w:r w:rsidR="005270EA" w:rsidRPr="00995FBD">
          <w:rPr>
            <w:rStyle w:val="Hyperlink"/>
            <w:noProof/>
          </w:rPr>
          <w:t>4.7</w:t>
        </w:r>
        <w:r w:rsidR="005270EA">
          <w:rPr>
            <w:rFonts w:asciiTheme="minorHAnsi" w:eastAsiaTheme="minorEastAsia" w:hAnsiTheme="minorHAnsi" w:cstheme="minorBidi"/>
            <w:i w:val="0"/>
            <w:noProof/>
            <w:sz w:val="22"/>
            <w:szCs w:val="22"/>
            <w:lang w:eastAsia="en-GB"/>
          </w:rPr>
          <w:tab/>
        </w:r>
        <w:r w:rsidR="005270EA" w:rsidRPr="00995FBD">
          <w:rPr>
            <w:rStyle w:val="Hyperlink"/>
            <w:noProof/>
          </w:rPr>
          <w:t>Step 8 &amp; 9 – Reporting and Lessons Identified</w:t>
        </w:r>
        <w:r w:rsidR="005270EA">
          <w:rPr>
            <w:noProof/>
            <w:webHidden/>
          </w:rPr>
          <w:tab/>
        </w:r>
        <w:r w:rsidR="005270EA">
          <w:rPr>
            <w:noProof/>
            <w:webHidden/>
          </w:rPr>
          <w:fldChar w:fldCharType="begin"/>
        </w:r>
        <w:r w:rsidR="005270EA">
          <w:rPr>
            <w:noProof/>
            <w:webHidden/>
          </w:rPr>
          <w:instrText xml:space="preserve"> PAGEREF _Toc30773780 \h </w:instrText>
        </w:r>
        <w:r w:rsidR="005270EA">
          <w:rPr>
            <w:noProof/>
            <w:webHidden/>
          </w:rPr>
        </w:r>
        <w:r w:rsidR="005270EA">
          <w:rPr>
            <w:noProof/>
            <w:webHidden/>
          </w:rPr>
          <w:fldChar w:fldCharType="separate"/>
        </w:r>
        <w:r w:rsidR="005270EA">
          <w:rPr>
            <w:noProof/>
            <w:webHidden/>
          </w:rPr>
          <w:t>30</w:t>
        </w:r>
        <w:r w:rsidR="005270EA">
          <w:rPr>
            <w:noProof/>
            <w:webHidden/>
          </w:rPr>
          <w:fldChar w:fldCharType="end"/>
        </w:r>
      </w:hyperlink>
    </w:p>
    <w:p w14:paraId="5A10FCC1" w14:textId="23EDDE7C" w:rsidR="005270EA" w:rsidRDefault="00876139">
      <w:pPr>
        <w:pStyle w:val="TOC1"/>
        <w:rPr>
          <w:rFonts w:asciiTheme="minorHAnsi" w:eastAsiaTheme="minorEastAsia" w:hAnsiTheme="minorHAnsi" w:cstheme="minorBidi"/>
          <w:b w:val="0"/>
          <w:sz w:val="22"/>
          <w:szCs w:val="22"/>
          <w:lang w:eastAsia="en-GB"/>
        </w:rPr>
      </w:pPr>
      <w:hyperlink w:anchor="_Toc30773781" w:history="1">
        <w:r w:rsidR="005270EA" w:rsidRPr="00995FBD">
          <w:rPr>
            <w:rStyle w:val="Hyperlink"/>
            <w:rFonts w:cs="Arial"/>
          </w:rPr>
          <w:t>5.</w:t>
        </w:r>
        <w:r w:rsidR="005270EA">
          <w:rPr>
            <w:rFonts w:asciiTheme="minorHAnsi" w:eastAsiaTheme="minorEastAsia" w:hAnsiTheme="minorHAnsi" w:cstheme="minorBidi"/>
            <w:b w:val="0"/>
            <w:sz w:val="22"/>
            <w:szCs w:val="22"/>
            <w:lang w:eastAsia="en-GB"/>
          </w:rPr>
          <w:tab/>
        </w:r>
        <w:r w:rsidR="005270EA" w:rsidRPr="00995FBD">
          <w:rPr>
            <w:rStyle w:val="Hyperlink"/>
            <w:rFonts w:cs="Arial"/>
          </w:rPr>
          <w:t>Appendix A – Forensic Imaging Guide</w:t>
        </w:r>
        <w:r w:rsidR="005270EA">
          <w:rPr>
            <w:webHidden/>
          </w:rPr>
          <w:tab/>
        </w:r>
        <w:r w:rsidR="005270EA">
          <w:rPr>
            <w:webHidden/>
          </w:rPr>
          <w:fldChar w:fldCharType="begin"/>
        </w:r>
        <w:r w:rsidR="005270EA">
          <w:rPr>
            <w:webHidden/>
          </w:rPr>
          <w:instrText xml:space="preserve"> PAGEREF _Toc30773781 \h </w:instrText>
        </w:r>
        <w:r w:rsidR="005270EA">
          <w:rPr>
            <w:webHidden/>
          </w:rPr>
        </w:r>
        <w:r w:rsidR="005270EA">
          <w:rPr>
            <w:webHidden/>
          </w:rPr>
          <w:fldChar w:fldCharType="separate"/>
        </w:r>
        <w:r w:rsidR="005270EA">
          <w:rPr>
            <w:webHidden/>
          </w:rPr>
          <w:t>32</w:t>
        </w:r>
        <w:r w:rsidR="005270EA">
          <w:rPr>
            <w:webHidden/>
          </w:rPr>
          <w:fldChar w:fldCharType="end"/>
        </w:r>
      </w:hyperlink>
    </w:p>
    <w:p w14:paraId="58BD710C" w14:textId="1F7EFD10" w:rsidR="005270EA" w:rsidRDefault="00876139">
      <w:pPr>
        <w:pStyle w:val="TOC1"/>
        <w:rPr>
          <w:rFonts w:asciiTheme="minorHAnsi" w:eastAsiaTheme="minorEastAsia" w:hAnsiTheme="minorHAnsi" w:cstheme="minorBidi"/>
          <w:b w:val="0"/>
          <w:sz w:val="22"/>
          <w:szCs w:val="22"/>
          <w:lang w:eastAsia="en-GB"/>
        </w:rPr>
      </w:pPr>
      <w:hyperlink w:anchor="_Toc30773782" w:history="1">
        <w:r w:rsidR="005270EA" w:rsidRPr="00995FBD">
          <w:rPr>
            <w:rStyle w:val="Hyperlink"/>
            <w:rFonts w:cs="Arial"/>
          </w:rPr>
          <w:t>6.</w:t>
        </w:r>
        <w:r w:rsidR="005270EA">
          <w:rPr>
            <w:rFonts w:asciiTheme="minorHAnsi" w:eastAsiaTheme="minorEastAsia" w:hAnsiTheme="minorHAnsi" w:cstheme="minorBidi"/>
            <w:b w:val="0"/>
            <w:sz w:val="22"/>
            <w:szCs w:val="22"/>
            <w:lang w:eastAsia="en-GB"/>
          </w:rPr>
          <w:tab/>
        </w:r>
        <w:r w:rsidR="005270EA" w:rsidRPr="00995FBD">
          <w:rPr>
            <w:rStyle w:val="Hyperlink"/>
            <w:rFonts w:cs="Arial"/>
          </w:rPr>
          <w:t>Appendix B – Cyber Incident Response Team (CIRT) Contact Information</w:t>
        </w:r>
        <w:r w:rsidR="005270EA">
          <w:rPr>
            <w:webHidden/>
          </w:rPr>
          <w:tab/>
        </w:r>
        <w:r w:rsidR="005270EA">
          <w:rPr>
            <w:webHidden/>
          </w:rPr>
          <w:fldChar w:fldCharType="begin"/>
        </w:r>
        <w:r w:rsidR="005270EA">
          <w:rPr>
            <w:webHidden/>
          </w:rPr>
          <w:instrText xml:space="preserve"> PAGEREF _Toc30773782 \h </w:instrText>
        </w:r>
        <w:r w:rsidR="005270EA">
          <w:rPr>
            <w:webHidden/>
          </w:rPr>
        </w:r>
        <w:r w:rsidR="005270EA">
          <w:rPr>
            <w:webHidden/>
          </w:rPr>
          <w:fldChar w:fldCharType="separate"/>
        </w:r>
        <w:r w:rsidR="005270EA">
          <w:rPr>
            <w:webHidden/>
          </w:rPr>
          <w:t>34</w:t>
        </w:r>
        <w:r w:rsidR="005270EA">
          <w:rPr>
            <w:webHidden/>
          </w:rPr>
          <w:fldChar w:fldCharType="end"/>
        </w:r>
      </w:hyperlink>
    </w:p>
    <w:p w14:paraId="76A6B9A4" w14:textId="27C30996" w:rsidR="005270EA" w:rsidRDefault="00876139">
      <w:pPr>
        <w:pStyle w:val="TOC1"/>
        <w:rPr>
          <w:rFonts w:asciiTheme="minorHAnsi" w:eastAsiaTheme="minorEastAsia" w:hAnsiTheme="minorHAnsi" w:cstheme="minorBidi"/>
          <w:b w:val="0"/>
          <w:sz w:val="22"/>
          <w:szCs w:val="22"/>
          <w:lang w:eastAsia="en-GB"/>
        </w:rPr>
      </w:pPr>
      <w:hyperlink w:anchor="_Toc30773783" w:history="1">
        <w:r w:rsidR="005270EA" w:rsidRPr="00995FBD">
          <w:rPr>
            <w:rStyle w:val="Hyperlink"/>
            <w:rFonts w:cs="Arial"/>
          </w:rPr>
          <w:t>7.</w:t>
        </w:r>
        <w:r w:rsidR="005270EA">
          <w:rPr>
            <w:rFonts w:asciiTheme="minorHAnsi" w:eastAsiaTheme="minorEastAsia" w:hAnsiTheme="minorHAnsi" w:cstheme="minorBidi"/>
            <w:b w:val="0"/>
            <w:sz w:val="22"/>
            <w:szCs w:val="22"/>
            <w:lang w:eastAsia="en-GB"/>
          </w:rPr>
          <w:tab/>
        </w:r>
        <w:r w:rsidR="005270EA" w:rsidRPr="00995FBD">
          <w:rPr>
            <w:rStyle w:val="Hyperlink"/>
            <w:rFonts w:cs="Arial"/>
          </w:rPr>
          <w:t>Appendix C – Crisis Management Team (CMT) Contact Information</w:t>
        </w:r>
        <w:r w:rsidR="005270EA">
          <w:rPr>
            <w:webHidden/>
          </w:rPr>
          <w:tab/>
        </w:r>
        <w:r w:rsidR="005270EA">
          <w:rPr>
            <w:webHidden/>
          </w:rPr>
          <w:fldChar w:fldCharType="begin"/>
        </w:r>
        <w:r w:rsidR="005270EA">
          <w:rPr>
            <w:webHidden/>
          </w:rPr>
          <w:instrText xml:space="preserve"> PAGEREF _Toc30773783 \h </w:instrText>
        </w:r>
        <w:r w:rsidR="005270EA">
          <w:rPr>
            <w:webHidden/>
          </w:rPr>
        </w:r>
        <w:r w:rsidR="005270EA">
          <w:rPr>
            <w:webHidden/>
          </w:rPr>
          <w:fldChar w:fldCharType="separate"/>
        </w:r>
        <w:r w:rsidR="005270EA">
          <w:rPr>
            <w:webHidden/>
          </w:rPr>
          <w:t>35</w:t>
        </w:r>
        <w:r w:rsidR="005270EA">
          <w:rPr>
            <w:webHidden/>
          </w:rPr>
          <w:fldChar w:fldCharType="end"/>
        </w:r>
      </w:hyperlink>
    </w:p>
    <w:p w14:paraId="752CB213" w14:textId="44840719" w:rsidR="005270EA" w:rsidRDefault="00876139">
      <w:pPr>
        <w:pStyle w:val="TOC1"/>
        <w:rPr>
          <w:rFonts w:asciiTheme="minorHAnsi" w:eastAsiaTheme="minorEastAsia" w:hAnsiTheme="minorHAnsi" w:cstheme="minorBidi"/>
          <w:b w:val="0"/>
          <w:sz w:val="22"/>
          <w:szCs w:val="22"/>
          <w:lang w:eastAsia="en-GB"/>
        </w:rPr>
      </w:pPr>
      <w:hyperlink w:anchor="_Toc30773784" w:history="1">
        <w:r w:rsidR="005270EA" w:rsidRPr="00995FBD">
          <w:rPr>
            <w:rStyle w:val="Hyperlink"/>
            <w:rFonts w:cs="Arial"/>
          </w:rPr>
          <w:t>8.</w:t>
        </w:r>
        <w:r w:rsidR="005270EA">
          <w:rPr>
            <w:rFonts w:asciiTheme="minorHAnsi" w:eastAsiaTheme="minorEastAsia" w:hAnsiTheme="minorHAnsi" w:cstheme="minorBidi"/>
            <w:b w:val="0"/>
            <w:sz w:val="22"/>
            <w:szCs w:val="22"/>
            <w:lang w:eastAsia="en-GB"/>
          </w:rPr>
          <w:tab/>
        </w:r>
        <w:r w:rsidR="005270EA" w:rsidRPr="00995FBD">
          <w:rPr>
            <w:rStyle w:val="Hyperlink"/>
            <w:rFonts w:cs="Arial"/>
          </w:rPr>
          <w:t>Appendix D – Third Party Support Services Contact Information</w:t>
        </w:r>
        <w:r w:rsidR="005270EA">
          <w:rPr>
            <w:webHidden/>
          </w:rPr>
          <w:tab/>
        </w:r>
        <w:r w:rsidR="005270EA">
          <w:rPr>
            <w:webHidden/>
          </w:rPr>
          <w:fldChar w:fldCharType="begin"/>
        </w:r>
        <w:r w:rsidR="005270EA">
          <w:rPr>
            <w:webHidden/>
          </w:rPr>
          <w:instrText xml:space="preserve"> PAGEREF _Toc30773784 \h </w:instrText>
        </w:r>
        <w:r w:rsidR="005270EA">
          <w:rPr>
            <w:webHidden/>
          </w:rPr>
        </w:r>
        <w:r w:rsidR="005270EA">
          <w:rPr>
            <w:webHidden/>
          </w:rPr>
          <w:fldChar w:fldCharType="separate"/>
        </w:r>
        <w:r w:rsidR="005270EA">
          <w:rPr>
            <w:webHidden/>
          </w:rPr>
          <w:t>36</w:t>
        </w:r>
        <w:r w:rsidR="005270EA">
          <w:rPr>
            <w:webHidden/>
          </w:rPr>
          <w:fldChar w:fldCharType="end"/>
        </w:r>
      </w:hyperlink>
    </w:p>
    <w:p w14:paraId="4EB87983" w14:textId="7D28015C" w:rsidR="005270EA" w:rsidRDefault="00876139">
      <w:pPr>
        <w:pStyle w:val="TOC1"/>
        <w:rPr>
          <w:rFonts w:asciiTheme="minorHAnsi" w:eastAsiaTheme="minorEastAsia" w:hAnsiTheme="minorHAnsi" w:cstheme="minorBidi"/>
          <w:b w:val="0"/>
          <w:sz w:val="22"/>
          <w:szCs w:val="22"/>
          <w:lang w:eastAsia="en-GB"/>
        </w:rPr>
      </w:pPr>
      <w:hyperlink w:anchor="_Toc30773785" w:history="1">
        <w:r w:rsidR="005270EA" w:rsidRPr="00995FBD">
          <w:rPr>
            <w:rStyle w:val="Hyperlink"/>
            <w:rFonts w:cs="Arial"/>
          </w:rPr>
          <w:t>9.</w:t>
        </w:r>
        <w:r w:rsidR="005270EA">
          <w:rPr>
            <w:rFonts w:asciiTheme="minorHAnsi" w:eastAsiaTheme="minorEastAsia" w:hAnsiTheme="minorHAnsi" w:cstheme="minorBidi"/>
            <w:b w:val="0"/>
            <w:sz w:val="22"/>
            <w:szCs w:val="22"/>
            <w:lang w:eastAsia="en-GB"/>
          </w:rPr>
          <w:tab/>
        </w:r>
        <w:r w:rsidR="005270EA" w:rsidRPr="00995FBD">
          <w:rPr>
            <w:rStyle w:val="Hyperlink"/>
            <w:rFonts w:cs="Arial"/>
          </w:rPr>
          <w:t>Appendix H – List of Abbreviations</w:t>
        </w:r>
        <w:r w:rsidR="005270EA">
          <w:rPr>
            <w:webHidden/>
          </w:rPr>
          <w:tab/>
        </w:r>
        <w:r w:rsidR="005270EA">
          <w:rPr>
            <w:webHidden/>
          </w:rPr>
          <w:fldChar w:fldCharType="begin"/>
        </w:r>
        <w:r w:rsidR="005270EA">
          <w:rPr>
            <w:webHidden/>
          </w:rPr>
          <w:instrText xml:space="preserve"> PAGEREF _Toc30773785 \h </w:instrText>
        </w:r>
        <w:r w:rsidR="005270EA">
          <w:rPr>
            <w:webHidden/>
          </w:rPr>
        </w:r>
        <w:r w:rsidR="005270EA">
          <w:rPr>
            <w:webHidden/>
          </w:rPr>
          <w:fldChar w:fldCharType="separate"/>
        </w:r>
        <w:r w:rsidR="005270EA">
          <w:rPr>
            <w:webHidden/>
          </w:rPr>
          <w:t>37</w:t>
        </w:r>
        <w:r w:rsidR="005270EA">
          <w:rPr>
            <w:webHidden/>
          </w:rPr>
          <w:fldChar w:fldCharType="end"/>
        </w:r>
      </w:hyperlink>
    </w:p>
    <w:p w14:paraId="16E244AF" w14:textId="5D0C2569" w:rsidR="00D30073" w:rsidRPr="00300EE4" w:rsidRDefault="00480E06" w:rsidP="00F47634">
      <w:pPr>
        <w:jc w:val="both"/>
        <w:rPr>
          <w:rStyle w:val="Strong"/>
          <w:rFonts w:ascii="Arial" w:hAnsi="Arial" w:cs="Arial"/>
        </w:rPr>
      </w:pPr>
      <w:r w:rsidRPr="00300EE4">
        <w:rPr>
          <w:rStyle w:val="Strong"/>
          <w:rFonts w:ascii="Arial" w:eastAsia="Times New Roman" w:hAnsi="Arial" w:cs="Arial"/>
          <w:noProof/>
          <w:szCs w:val="20"/>
        </w:rPr>
        <w:fldChar w:fldCharType="end"/>
      </w:r>
      <w:r w:rsidR="00D30073" w:rsidRPr="00300EE4">
        <w:rPr>
          <w:rStyle w:val="Strong"/>
          <w:rFonts w:ascii="Arial" w:hAnsi="Arial" w:cs="Arial"/>
        </w:rPr>
        <w:br w:type="page"/>
      </w:r>
    </w:p>
    <w:bookmarkStart w:id="2" w:name="_Toc30773751"/>
    <w:bookmarkStart w:id="3" w:name="_Toc426106126"/>
    <w:p w14:paraId="7EDAF491" w14:textId="268809E7" w:rsidR="005F5182" w:rsidRPr="00300EE4" w:rsidRDefault="00E753EB" w:rsidP="00930ACF">
      <w:pPr>
        <w:pStyle w:val="Heading1"/>
        <w:rPr>
          <w:rFonts w:cs="Arial"/>
        </w:rPr>
      </w:pPr>
      <w:r w:rsidRPr="00300EE4">
        <w:rPr>
          <w:rFonts w:cs="Arial"/>
          <w:noProof/>
          <w:color w:val="FF0000"/>
          <w:lang w:eastAsia="en-GB"/>
        </w:rPr>
        <w:lastRenderedPageBreak/>
        <mc:AlternateContent>
          <mc:Choice Requires="wps">
            <w:drawing>
              <wp:anchor distT="45720" distB="45720" distL="114300" distR="114300" simplePos="0" relativeHeight="251674624" behindDoc="0" locked="0" layoutInCell="1" allowOverlap="1" wp14:anchorId="31991BB2" wp14:editId="682EE84B">
                <wp:simplePos x="0" y="0"/>
                <wp:positionH relativeFrom="column">
                  <wp:posOffset>0</wp:posOffset>
                </wp:positionH>
                <wp:positionV relativeFrom="paragraph">
                  <wp:posOffset>452755</wp:posOffset>
                </wp:positionV>
                <wp:extent cx="6167755" cy="1404620"/>
                <wp:effectExtent l="38100" t="38100" r="118745" b="1111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5AB5E912" w14:textId="77777777" w:rsidR="000E332E" w:rsidRPr="00300EE4" w:rsidRDefault="000E332E" w:rsidP="00A21F54">
                            <w:pPr>
                              <w:rPr>
                                <w:rFonts w:ascii="Arial" w:hAnsi="Arial" w:cs="Arial"/>
                                <w:b/>
                                <w:color w:val="FF0000"/>
                                <w:sz w:val="22"/>
                              </w:rPr>
                            </w:pPr>
                            <w:r w:rsidRPr="007A499F">
                              <w:rPr>
                                <w:rFonts w:ascii="Arial" w:hAnsi="Arial" w:cs="Arial"/>
                                <w:b/>
                                <w:color w:val="FF0000"/>
                              </w:rPr>
                              <w:t>*</w:t>
                            </w:r>
                            <w:r w:rsidRPr="00300EE4">
                              <w:rPr>
                                <w:rFonts w:ascii="Arial" w:hAnsi="Arial" w:cs="Arial"/>
                                <w:b/>
                                <w:color w:val="FF0000"/>
                                <w:sz w:val="22"/>
                              </w:rPr>
                              <w:t>GUIDANCE – DELETE TEXT BOX UPON COMPLETION*</w:t>
                            </w:r>
                          </w:p>
                          <w:p w14:paraId="26BC6F7D" w14:textId="77777777" w:rsidR="000E332E" w:rsidRPr="00300EE4" w:rsidRDefault="000E332E" w:rsidP="00A21F54">
                            <w:pPr>
                              <w:jc w:val="both"/>
                              <w:rPr>
                                <w:rFonts w:ascii="Arial" w:hAnsi="Arial" w:cs="Arial"/>
                                <w:b/>
                                <w:color w:val="FF0000"/>
                                <w:sz w:val="22"/>
                              </w:rPr>
                            </w:pPr>
                            <w:r w:rsidRPr="00300EE4">
                              <w:rPr>
                                <w:rFonts w:ascii="Arial" w:hAnsi="Arial" w:cs="Arial"/>
                                <w:b/>
                                <w:color w:val="FF0000"/>
                                <w:sz w:val="22"/>
                              </w:rPr>
                              <w:t>Document implementation guidance</w:t>
                            </w:r>
                          </w:p>
                          <w:p w14:paraId="2AA36149" w14:textId="5782E024"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FF0000"/>
                                <w:sz w:val="22"/>
                              </w:rPr>
                              <w:t>Th</w:t>
                            </w:r>
                            <w:r>
                              <w:rPr>
                                <w:rFonts w:ascii="Arial" w:hAnsi="Arial" w:cs="Arial"/>
                                <w:color w:val="FF0000"/>
                                <w:sz w:val="22"/>
                              </w:rPr>
                              <w:t>is document has been designed so</w:t>
                            </w:r>
                            <w:r w:rsidRPr="00300EE4">
                              <w:rPr>
                                <w:rFonts w:ascii="Arial" w:hAnsi="Arial" w:cs="Arial"/>
                                <w:color w:val="FF0000"/>
                                <w:sz w:val="22"/>
                              </w:rPr>
                              <w:t xml:space="preserve"> that organisation can create a bespoke Cyber Incident Response Plan CIRP based on recognised good practice. The sections are designed to be tailored to best suit the organisation but provide suggested content for consideration. </w:t>
                            </w:r>
                          </w:p>
                          <w:p w14:paraId="0FBB2BE9" w14:textId="791E09EE"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000000" w:themeColor="text1"/>
                                <w:sz w:val="22"/>
                                <w:highlight w:val="green"/>
                              </w:rPr>
                              <w:t>GREEN</w:t>
                            </w:r>
                            <w:r w:rsidRPr="00300EE4">
                              <w:rPr>
                                <w:rFonts w:ascii="Arial" w:hAnsi="Arial" w:cs="Arial"/>
                                <w:color w:val="000000" w:themeColor="text1"/>
                                <w:sz w:val="22"/>
                              </w:rPr>
                              <w:t xml:space="preserve"> </w:t>
                            </w:r>
                            <w:r w:rsidRPr="00300EE4">
                              <w:rPr>
                                <w:rFonts w:ascii="Arial" w:hAnsi="Arial" w:cs="Arial"/>
                                <w:color w:val="FF0000"/>
                                <w:sz w:val="22"/>
                              </w:rPr>
                              <w:t xml:space="preserve">highlighted sections will simply require insertion of the Organisation or name of responsible person/team. </w:t>
                            </w:r>
                          </w:p>
                          <w:p w14:paraId="0EEB0B9F" w14:textId="19E914AF"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FF0000"/>
                                <w:sz w:val="22"/>
                              </w:rPr>
                              <w:t xml:space="preserve">Sections with a red text box contain further guidance on the section to be tailored. The author should </w:t>
                            </w:r>
                            <w:r w:rsidRPr="00300EE4">
                              <w:rPr>
                                <w:rFonts w:ascii="Arial" w:hAnsi="Arial" w:cs="Arial"/>
                                <w:b/>
                                <w:color w:val="FF0000"/>
                                <w:sz w:val="22"/>
                                <w:u w:val="single"/>
                              </w:rPr>
                              <w:t>DELETE</w:t>
                            </w:r>
                            <w:r w:rsidRPr="00300EE4">
                              <w:rPr>
                                <w:rFonts w:ascii="Arial" w:hAnsi="Arial" w:cs="Arial"/>
                                <w:color w:val="FF0000"/>
                                <w:sz w:val="22"/>
                              </w:rPr>
                              <w:t xml:space="preserve"> the red box upon completion of the section. </w:t>
                            </w:r>
                          </w:p>
                          <w:p w14:paraId="1DCB2D28" w14:textId="26750669" w:rsidR="000E332E" w:rsidRPr="00300EE4" w:rsidRDefault="000E332E" w:rsidP="005270EA">
                            <w:pPr>
                              <w:spacing w:line="240" w:lineRule="auto"/>
                              <w:jc w:val="both"/>
                              <w:rPr>
                                <w:rFonts w:ascii="Arial" w:hAnsi="Arial" w:cs="Arial"/>
                                <w:b/>
                                <w:color w:val="000000" w:themeColor="text1"/>
                                <w:sz w:val="22"/>
                              </w:rPr>
                            </w:pPr>
                            <w:r w:rsidRPr="00300EE4">
                              <w:rPr>
                                <w:rFonts w:ascii="Arial" w:hAnsi="Arial" w:cs="Arial"/>
                                <w:color w:val="FF0000"/>
                                <w:sz w:val="22"/>
                              </w:rPr>
                              <w:t xml:space="preserve">Sections marked as </w:t>
                            </w:r>
                            <w:r w:rsidRPr="00300EE4">
                              <w:rPr>
                                <w:rFonts w:ascii="Arial" w:hAnsi="Arial" w:cs="Arial"/>
                                <w:b/>
                                <w:color w:val="FF0000"/>
                                <w:sz w:val="22"/>
                              </w:rPr>
                              <w:t xml:space="preserve">MANDATORY SECTION are considered as Core Components </w:t>
                            </w:r>
                            <w:r w:rsidRPr="00300EE4">
                              <w:rPr>
                                <w:rFonts w:ascii="Arial" w:hAnsi="Arial" w:cs="Arial"/>
                                <w:color w:val="FF0000"/>
                                <w:sz w:val="22"/>
                              </w:rPr>
                              <w:t xml:space="preserve">and should remain to ensure consistency </w:t>
                            </w:r>
                            <w:r w:rsidRPr="004D5347">
                              <w:rPr>
                                <w:rFonts w:ascii="Arial" w:hAnsi="Arial" w:cs="Arial"/>
                                <w:color w:val="FF0000"/>
                                <w:sz w:val="22"/>
                              </w:rPr>
                              <w:t>across</w:t>
                            </w:r>
                            <w:r w:rsidR="004D5347">
                              <w:rPr>
                                <w:rFonts w:ascii="Arial" w:hAnsi="Arial" w:cs="Arial"/>
                                <w:color w:val="FF0000"/>
                                <w:sz w:val="22"/>
                              </w:rPr>
                              <w:t xml:space="preserve"> sectors</w:t>
                            </w:r>
                            <w:r w:rsidRPr="00300EE4">
                              <w:rPr>
                                <w:rFonts w:ascii="Arial" w:hAnsi="Arial" w:cs="Arial"/>
                                <w:color w:val="FF0000"/>
                                <w:sz w:val="22"/>
                              </w:rPr>
                              <w:t>. Where organisations outsource responsibility for certain activities or indeed complete sections then this must be interpreted within the CIRP to ensure it is clear where the responsibility lies for undertaking the tasks contained therein.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91BB2" id="Text Box 10" o:spid="_x0000_s1027" type="#_x0000_t202" style="position:absolute;left:0;text-align:left;margin-left:0;margin-top:35.65pt;width:485.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vjFJtAIAAK4FAAAOAAAAZHJzL2Uyb0RvYy54bWysVE1v3CAQvVfqf0DcG9vb/UiteKN001SV 0g8lqXrGgNcoGCiwa29+fQfwOqu06qGqD8jAzJs3M4+5uBw6ifbcOqFVhYuzHCOuqGZCbSv8/eHm zTlGzhPFiNSKV/jAHb5cv3510ZuSz3SrJeMWAYhyZW8q3HpvyixztOUdcWfacAWXjbYd8bC124xZ 0gN6J7NZni+zXltmrKbcOTi9Tpd4HfGbhlP/tWkc90hWGLj5uNq41mHN1hek3FpiWkFHGuQfWHRE KAg6QV0TT9DOit+gOkGtdrrxZ1R3mW4aQXnMAbIp8hfZ3LfE8JgLFMeZqUzu/8HSL/tvFgkGvYPy KNJBjx744NF7PSA4gvr0xpVgdm/A0A9wDrYxV2duNX10SOlNS9SWX1mr+5YTBvyK4JmduCYcF0Dq /rNmEIfsvI5AQ2O7UDwoBwJ0IHKYehO4UDhcFsvVarHAiMJdMc/ny1lkl5Hy6G6s8x+57lD4qbCF 5kd4sr91PtAh5dEkRJMqrE5LwW6ElHFjt/VGWrQnIJdNHr6YxwuzkOMHxaJ2PBEy/QN8guRRdxAz 5rTz3N63rEe13Nk7ApVe5OeAi5gILN+eF2kDopytUkhE5BZek5cYWe1/CN9GJYSaBMiQxMSyloQ+ pjSlaUmiPj9hPlrH9PWRTNyd8IydCs0Z2+QPkodQUt3xBuQBDZjFIPFh8ik6oZQrPxuLFK2DWwP1 nBxHsYQX/ewofVLIZBvcEqHJMWX714iTR4yqlZ+cO6G0/RNl9jhFTvajTl3KOUjWD/WQ3sRR/7Vm B1AudCPKEwYe/LTaPmHUw/CosPu5I5ZjJD8pUP+7Yj4P0yZu5osVSBXZ05v69IYoClDQb4zS78bH CRVycuYKXsmNiPoN3BKTkTMMhdjJcYCFqXO6j1bPY3b9CwAA//8DAFBLAwQUAAYACAAAACEA+XVJ 5d0AAAAHAQAADwAAAGRycy9kb3ducmV2LnhtbEyPzU7DMBCE70i8g7VI3KjTIH4asqkQqBJCXGig 6tGNFztqvI5it0nfHsMFbjua0cy35XJynTjSEFrPCPNZBoK48bplg/BRr67uQYSoWKvOMyGcKMCy Oj8rVaH9yO90XEcjUgmHQiHYGPtCytBYcirMfE+cvC8/OBWTHIzUgxpTuetknmW30qmW04JVPT1Z avbrg0MwdvUyvtYbacze2vr01m2fzSfi5cX0+AAi0hT/wvCDn9ChSkw7f2AdRIeQHokId/NrEMld /B47hHyR34CsSvmfv/oGAAD//wMAUEsBAi0AFAAGAAgAAAAhALaDOJL+AAAA4QEAABMAAAAAAAAA AAAAAAAAAAAAAFtDb250ZW50X1R5cGVzXS54bWxQSwECLQAUAAYACAAAACEAOP0h/9YAAACUAQAA CwAAAAAAAAAAAAAAAAAvAQAAX3JlbHMvLnJlbHNQSwECLQAUAAYACAAAACEAdL4xSbQCAACuBQAA DgAAAAAAAAAAAAAAAAAuAgAAZHJzL2Uyb0RvYy54bWxQSwECLQAUAAYACAAAACEA+XVJ5d0AAAAH AQAADwAAAAAAAAAAAAAAAAAOBQAAZHJzL2Rvd25yZXYueG1sUEsFBgAAAAAEAAQA8wAAABgGAAAA AA== " fillcolor="white [3201]" strokecolor="#c00000" strokeweight="2pt">
                <v:shadow on="t" color="black" opacity="26214f" origin="-.5,-.5" offset=".74836mm,.74836mm"/>
                <v:textbox style="mso-fit-shape-to-text:t">
                  <w:txbxContent>
                    <w:p w14:paraId="5AB5E912" w14:textId="77777777" w:rsidR="000E332E" w:rsidRPr="00300EE4" w:rsidRDefault="000E332E" w:rsidP="00A21F54">
                      <w:pPr>
                        <w:rPr>
                          <w:rFonts w:ascii="Arial" w:hAnsi="Arial" w:cs="Arial"/>
                          <w:b/>
                          <w:color w:val="FF0000"/>
                          <w:sz w:val="22"/>
                        </w:rPr>
                      </w:pPr>
                      <w:r w:rsidRPr="007A499F">
                        <w:rPr>
                          <w:rFonts w:ascii="Arial" w:hAnsi="Arial" w:cs="Arial"/>
                          <w:b/>
                          <w:color w:val="FF0000"/>
                        </w:rPr>
                        <w:t>*</w:t>
                      </w:r>
                      <w:r w:rsidRPr="00300EE4">
                        <w:rPr>
                          <w:rFonts w:ascii="Arial" w:hAnsi="Arial" w:cs="Arial"/>
                          <w:b/>
                          <w:color w:val="FF0000"/>
                          <w:sz w:val="22"/>
                        </w:rPr>
                        <w:t>GUIDANCE – DELETE TEXT BOX UPON COMPLETION*</w:t>
                      </w:r>
                    </w:p>
                    <w:p w14:paraId="26BC6F7D" w14:textId="77777777" w:rsidR="000E332E" w:rsidRPr="00300EE4" w:rsidRDefault="000E332E" w:rsidP="00A21F54">
                      <w:pPr>
                        <w:jc w:val="both"/>
                        <w:rPr>
                          <w:rFonts w:ascii="Arial" w:hAnsi="Arial" w:cs="Arial"/>
                          <w:b/>
                          <w:color w:val="FF0000"/>
                          <w:sz w:val="22"/>
                        </w:rPr>
                      </w:pPr>
                      <w:r w:rsidRPr="00300EE4">
                        <w:rPr>
                          <w:rFonts w:ascii="Arial" w:hAnsi="Arial" w:cs="Arial"/>
                          <w:b/>
                          <w:color w:val="FF0000"/>
                          <w:sz w:val="22"/>
                        </w:rPr>
                        <w:t>Document implementation guidance</w:t>
                      </w:r>
                    </w:p>
                    <w:p w14:paraId="2AA36149" w14:textId="5782E024"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FF0000"/>
                          <w:sz w:val="22"/>
                        </w:rPr>
                        <w:t>Th</w:t>
                      </w:r>
                      <w:r>
                        <w:rPr>
                          <w:rFonts w:ascii="Arial" w:hAnsi="Arial" w:cs="Arial"/>
                          <w:color w:val="FF0000"/>
                          <w:sz w:val="22"/>
                        </w:rPr>
                        <w:t>is document has been designed so</w:t>
                      </w:r>
                      <w:r w:rsidRPr="00300EE4">
                        <w:rPr>
                          <w:rFonts w:ascii="Arial" w:hAnsi="Arial" w:cs="Arial"/>
                          <w:color w:val="FF0000"/>
                          <w:sz w:val="22"/>
                        </w:rPr>
                        <w:t xml:space="preserve"> that organisation can create a bespoke Cyber Incident Response Plan </w:t>
                      </w:r>
                      <w:proofErr w:type="spellStart"/>
                      <w:r w:rsidRPr="00300EE4">
                        <w:rPr>
                          <w:rFonts w:ascii="Arial" w:hAnsi="Arial" w:cs="Arial"/>
                          <w:color w:val="FF0000"/>
                          <w:sz w:val="22"/>
                        </w:rPr>
                        <w:t>CIRP</w:t>
                      </w:r>
                      <w:proofErr w:type="spellEnd"/>
                      <w:r w:rsidRPr="00300EE4">
                        <w:rPr>
                          <w:rFonts w:ascii="Arial" w:hAnsi="Arial" w:cs="Arial"/>
                          <w:color w:val="FF0000"/>
                          <w:sz w:val="22"/>
                        </w:rPr>
                        <w:t xml:space="preserve"> based on recognised good practice. The sections are designed to be tailored to best suit the organisation but provide suggested content for consideration. </w:t>
                      </w:r>
                    </w:p>
                    <w:p w14:paraId="0FBB2BE9" w14:textId="791E09EE"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000000" w:themeColor="text1"/>
                          <w:sz w:val="22"/>
                          <w:highlight w:val="green"/>
                        </w:rPr>
                        <w:t>GREEN</w:t>
                      </w:r>
                      <w:r w:rsidRPr="00300EE4">
                        <w:rPr>
                          <w:rFonts w:ascii="Arial" w:hAnsi="Arial" w:cs="Arial"/>
                          <w:color w:val="000000" w:themeColor="text1"/>
                          <w:sz w:val="22"/>
                        </w:rPr>
                        <w:t xml:space="preserve"> </w:t>
                      </w:r>
                      <w:r w:rsidRPr="00300EE4">
                        <w:rPr>
                          <w:rFonts w:ascii="Arial" w:hAnsi="Arial" w:cs="Arial"/>
                          <w:color w:val="FF0000"/>
                          <w:sz w:val="22"/>
                        </w:rPr>
                        <w:t xml:space="preserve">highlighted sections will simply require insertion of the Organisation or name of responsible person/team. </w:t>
                      </w:r>
                    </w:p>
                    <w:p w14:paraId="0EEB0B9F" w14:textId="19E914AF" w:rsidR="000E332E" w:rsidRPr="00300EE4" w:rsidRDefault="000E332E" w:rsidP="005270EA">
                      <w:pPr>
                        <w:spacing w:line="240" w:lineRule="auto"/>
                        <w:jc w:val="both"/>
                        <w:rPr>
                          <w:rFonts w:ascii="Arial" w:hAnsi="Arial" w:cs="Arial"/>
                          <w:color w:val="FF0000"/>
                          <w:sz w:val="22"/>
                        </w:rPr>
                      </w:pPr>
                      <w:r w:rsidRPr="00300EE4">
                        <w:rPr>
                          <w:rFonts w:ascii="Arial" w:hAnsi="Arial" w:cs="Arial"/>
                          <w:color w:val="FF0000"/>
                          <w:sz w:val="22"/>
                        </w:rPr>
                        <w:t xml:space="preserve">Sections with a red text box contain further guidance on the section to be tailored. The author should </w:t>
                      </w:r>
                      <w:r w:rsidRPr="00300EE4">
                        <w:rPr>
                          <w:rFonts w:ascii="Arial" w:hAnsi="Arial" w:cs="Arial"/>
                          <w:b/>
                          <w:color w:val="FF0000"/>
                          <w:sz w:val="22"/>
                          <w:u w:val="single"/>
                        </w:rPr>
                        <w:t>DELETE</w:t>
                      </w:r>
                      <w:r w:rsidRPr="00300EE4">
                        <w:rPr>
                          <w:rFonts w:ascii="Arial" w:hAnsi="Arial" w:cs="Arial"/>
                          <w:color w:val="FF0000"/>
                          <w:sz w:val="22"/>
                        </w:rPr>
                        <w:t xml:space="preserve"> the red box upon completion of the section. </w:t>
                      </w:r>
                    </w:p>
                    <w:p w14:paraId="1DCB2D28" w14:textId="26750669" w:rsidR="000E332E" w:rsidRPr="00300EE4" w:rsidRDefault="000E332E" w:rsidP="005270EA">
                      <w:pPr>
                        <w:spacing w:line="240" w:lineRule="auto"/>
                        <w:jc w:val="both"/>
                        <w:rPr>
                          <w:rFonts w:ascii="Arial" w:hAnsi="Arial" w:cs="Arial"/>
                          <w:b/>
                          <w:color w:val="000000" w:themeColor="text1"/>
                          <w:sz w:val="22"/>
                        </w:rPr>
                      </w:pPr>
                      <w:r w:rsidRPr="00300EE4">
                        <w:rPr>
                          <w:rFonts w:ascii="Arial" w:hAnsi="Arial" w:cs="Arial"/>
                          <w:color w:val="FF0000"/>
                          <w:sz w:val="22"/>
                        </w:rPr>
                        <w:t xml:space="preserve">Sections marked as </w:t>
                      </w:r>
                      <w:r w:rsidRPr="00300EE4">
                        <w:rPr>
                          <w:rFonts w:ascii="Arial" w:hAnsi="Arial" w:cs="Arial"/>
                          <w:b/>
                          <w:color w:val="FF0000"/>
                          <w:sz w:val="22"/>
                        </w:rPr>
                        <w:t xml:space="preserve">MANDATORY SECTION are considered as Core Components </w:t>
                      </w:r>
                      <w:r w:rsidRPr="00300EE4">
                        <w:rPr>
                          <w:rFonts w:ascii="Arial" w:hAnsi="Arial" w:cs="Arial"/>
                          <w:color w:val="FF0000"/>
                          <w:sz w:val="22"/>
                        </w:rPr>
                        <w:t xml:space="preserve">and should remain to ensure consistency </w:t>
                      </w:r>
                      <w:r w:rsidRPr="004D5347">
                        <w:rPr>
                          <w:rFonts w:ascii="Arial" w:hAnsi="Arial" w:cs="Arial"/>
                          <w:color w:val="FF0000"/>
                          <w:sz w:val="22"/>
                        </w:rPr>
                        <w:t>across</w:t>
                      </w:r>
                      <w:r w:rsidR="004D5347">
                        <w:rPr>
                          <w:rFonts w:ascii="Arial" w:hAnsi="Arial" w:cs="Arial"/>
                          <w:color w:val="FF0000"/>
                          <w:sz w:val="22"/>
                        </w:rPr>
                        <w:t xml:space="preserve"> sectors</w:t>
                      </w:r>
                      <w:r w:rsidRPr="00300EE4">
                        <w:rPr>
                          <w:rFonts w:ascii="Arial" w:hAnsi="Arial" w:cs="Arial"/>
                          <w:color w:val="FF0000"/>
                          <w:sz w:val="22"/>
                        </w:rPr>
                        <w:t xml:space="preserve">. Where organisations outsource responsibility for certain activities or indeed complete sections then this must be interpreted within the </w:t>
                      </w:r>
                      <w:proofErr w:type="spellStart"/>
                      <w:r w:rsidRPr="00300EE4">
                        <w:rPr>
                          <w:rFonts w:ascii="Arial" w:hAnsi="Arial" w:cs="Arial"/>
                          <w:color w:val="FF0000"/>
                          <w:sz w:val="22"/>
                        </w:rPr>
                        <w:t>CIRP</w:t>
                      </w:r>
                      <w:proofErr w:type="spellEnd"/>
                      <w:r w:rsidRPr="00300EE4">
                        <w:rPr>
                          <w:rFonts w:ascii="Arial" w:hAnsi="Arial" w:cs="Arial"/>
                          <w:color w:val="FF0000"/>
                          <w:sz w:val="22"/>
                        </w:rPr>
                        <w:t xml:space="preserve"> to ensure it is clear where the responsibility lies for undertaking the tasks contained therein.</w:t>
                      </w:r>
                    </w:p>
                  </w:txbxContent>
                </v:textbox>
                <w10:wrap type="square"/>
              </v:shape>
            </w:pict>
          </mc:Fallback>
        </mc:AlternateContent>
      </w:r>
      <w:r w:rsidR="00AA352B" w:rsidRPr="00300EE4">
        <w:rPr>
          <w:rFonts w:cs="Arial"/>
        </w:rPr>
        <w:t>Introduction to the</w:t>
      </w:r>
      <w:r w:rsidR="006D2A8C" w:rsidRPr="00300EE4">
        <w:rPr>
          <w:rFonts w:cs="Arial"/>
        </w:rPr>
        <w:t xml:space="preserve"> </w:t>
      </w:r>
      <w:r w:rsidR="00BD629D" w:rsidRPr="00300EE4">
        <w:rPr>
          <w:rFonts w:cs="Arial"/>
        </w:rPr>
        <w:t>Cyber</w:t>
      </w:r>
      <w:r w:rsidR="00D32968" w:rsidRPr="00300EE4">
        <w:rPr>
          <w:rFonts w:cs="Arial"/>
        </w:rPr>
        <w:t xml:space="preserve"> </w:t>
      </w:r>
      <w:r w:rsidR="00E75530" w:rsidRPr="00300EE4">
        <w:rPr>
          <w:rFonts w:cs="Arial"/>
        </w:rPr>
        <w:t>I</w:t>
      </w:r>
      <w:r w:rsidR="00A907FE" w:rsidRPr="00300EE4">
        <w:rPr>
          <w:rFonts w:cs="Arial"/>
        </w:rPr>
        <w:t xml:space="preserve">ncident </w:t>
      </w:r>
      <w:r w:rsidR="006D2A8C" w:rsidRPr="00300EE4">
        <w:rPr>
          <w:rFonts w:cs="Arial"/>
        </w:rPr>
        <w:t>Response</w:t>
      </w:r>
      <w:r w:rsidR="009A163B" w:rsidRPr="00300EE4">
        <w:rPr>
          <w:rFonts w:cs="Arial"/>
        </w:rPr>
        <w:t xml:space="preserve"> Plan</w:t>
      </w:r>
      <w:r w:rsidR="007A2E1D" w:rsidRPr="00300EE4">
        <w:rPr>
          <w:rFonts w:cs="Arial"/>
        </w:rPr>
        <w:t xml:space="preserve"> (</w:t>
      </w:r>
      <w:r w:rsidR="00E52F0E" w:rsidRPr="00300EE4">
        <w:rPr>
          <w:rFonts w:cs="Arial"/>
        </w:rPr>
        <w:t>CIRP</w:t>
      </w:r>
      <w:r w:rsidR="007A2E1D" w:rsidRPr="00300EE4">
        <w:rPr>
          <w:rFonts w:cs="Arial"/>
        </w:rPr>
        <w:t>)</w:t>
      </w:r>
      <w:bookmarkEnd w:id="2"/>
      <w:r w:rsidR="00BE2782" w:rsidRPr="00300EE4">
        <w:rPr>
          <w:rFonts w:cs="Arial"/>
        </w:rPr>
        <w:t xml:space="preserve"> </w:t>
      </w:r>
    </w:p>
    <w:p w14:paraId="77AD1F45" w14:textId="629687D6" w:rsidR="00A21F54" w:rsidRPr="00300EE4" w:rsidRDefault="00A21F54" w:rsidP="0079524F">
      <w:pPr>
        <w:pStyle w:val="Heading2"/>
        <w:numPr>
          <w:ilvl w:val="0"/>
          <w:numId w:val="0"/>
        </w:numPr>
      </w:pPr>
    </w:p>
    <w:p w14:paraId="4442C3DA" w14:textId="1BDEEC87" w:rsidR="005C1C87" w:rsidRPr="00300EE4" w:rsidRDefault="005C1C87" w:rsidP="0079524F">
      <w:pPr>
        <w:pStyle w:val="Heading2"/>
      </w:pPr>
      <w:bookmarkStart w:id="4" w:name="_Toc30773752"/>
      <w:r w:rsidRPr="00300EE4">
        <w:t>Purpose</w:t>
      </w:r>
      <w:bookmarkEnd w:id="4"/>
    </w:p>
    <w:p w14:paraId="4DBE2254" w14:textId="77777777" w:rsidR="005C1C87" w:rsidRPr="00300EE4" w:rsidRDefault="005C1C87" w:rsidP="00393711">
      <w:pPr>
        <w:spacing w:after="0"/>
        <w:jc w:val="both"/>
        <w:rPr>
          <w:rFonts w:ascii="Arial" w:hAnsi="Arial" w:cs="Arial"/>
        </w:rPr>
      </w:pPr>
    </w:p>
    <w:p w14:paraId="0F96E532" w14:textId="5907AAD6" w:rsidR="005F5182" w:rsidRPr="00300EE4" w:rsidRDefault="005F5182" w:rsidP="005F5182">
      <w:pPr>
        <w:spacing w:after="120"/>
        <w:jc w:val="both"/>
        <w:rPr>
          <w:rFonts w:ascii="Arial" w:hAnsi="Arial" w:cs="Arial"/>
          <w:sz w:val="22"/>
        </w:rPr>
      </w:pPr>
      <w:r w:rsidRPr="00300EE4">
        <w:rPr>
          <w:rFonts w:ascii="Arial" w:hAnsi="Arial" w:cs="Arial"/>
          <w:sz w:val="22"/>
        </w:rPr>
        <w:t xml:space="preserve">The purpose of this plan is to provide operational structure, processes and procedures to </w:t>
      </w:r>
      <w:r w:rsidR="00CD4716" w:rsidRPr="00300EE4">
        <w:rPr>
          <w:rFonts w:ascii="Arial" w:hAnsi="Arial" w:cs="Arial"/>
          <w:sz w:val="22"/>
          <w:highlight w:val="green"/>
        </w:rPr>
        <w:t>&lt;ORGANISATION&gt;</w:t>
      </w:r>
      <w:r w:rsidR="003A01A4" w:rsidRPr="00300EE4">
        <w:rPr>
          <w:rFonts w:ascii="Arial" w:hAnsi="Arial" w:cs="Arial"/>
          <w:sz w:val="22"/>
        </w:rPr>
        <w:t xml:space="preserve"> p</w:t>
      </w:r>
      <w:r w:rsidRPr="00300EE4">
        <w:rPr>
          <w:rFonts w:ascii="Arial" w:hAnsi="Arial" w:cs="Arial"/>
          <w:sz w:val="22"/>
        </w:rPr>
        <w:t xml:space="preserve">ersonnel, so that they can </w:t>
      </w:r>
      <w:r w:rsidR="00997E89" w:rsidRPr="00300EE4">
        <w:rPr>
          <w:rFonts w:ascii="Arial" w:hAnsi="Arial" w:cs="Arial"/>
          <w:sz w:val="22"/>
        </w:rPr>
        <w:t>effectively</w:t>
      </w:r>
      <w:r w:rsidRPr="00300EE4">
        <w:rPr>
          <w:rFonts w:ascii="Arial" w:hAnsi="Arial" w:cs="Arial"/>
          <w:sz w:val="22"/>
        </w:rPr>
        <w:t xml:space="preserve"> respond to incidents that may </w:t>
      </w:r>
      <w:r w:rsidR="00997E89" w:rsidRPr="00300EE4">
        <w:rPr>
          <w:rFonts w:ascii="Arial" w:hAnsi="Arial" w:cs="Arial"/>
          <w:sz w:val="22"/>
        </w:rPr>
        <w:t>impact</w:t>
      </w:r>
      <w:r w:rsidRPr="00300EE4">
        <w:rPr>
          <w:rFonts w:ascii="Arial" w:hAnsi="Arial" w:cs="Arial"/>
          <w:sz w:val="22"/>
        </w:rPr>
        <w:t xml:space="preserve"> </w:t>
      </w:r>
      <w:r w:rsidR="00085966" w:rsidRPr="00300EE4">
        <w:rPr>
          <w:rFonts w:ascii="Arial" w:hAnsi="Arial" w:cs="Arial"/>
          <w:sz w:val="22"/>
        </w:rPr>
        <w:t xml:space="preserve">the function and security of digital </w:t>
      </w:r>
      <w:r w:rsidRPr="00300EE4">
        <w:rPr>
          <w:rFonts w:ascii="Arial" w:hAnsi="Arial" w:cs="Arial"/>
          <w:sz w:val="22"/>
        </w:rPr>
        <w:t xml:space="preserve">assets, information resources, and business operations. </w:t>
      </w:r>
    </w:p>
    <w:p w14:paraId="228C709B" w14:textId="0D1E19E8" w:rsidR="009C3E85" w:rsidRPr="00300EE4" w:rsidRDefault="009C3E85" w:rsidP="005F5182">
      <w:pPr>
        <w:spacing w:after="120"/>
        <w:jc w:val="both"/>
        <w:rPr>
          <w:rFonts w:ascii="Arial" w:hAnsi="Arial" w:cs="Arial"/>
          <w:sz w:val="22"/>
        </w:rPr>
      </w:pPr>
      <w:r w:rsidRPr="00300EE4">
        <w:rPr>
          <w:rFonts w:ascii="Arial" w:hAnsi="Arial" w:cs="Arial"/>
          <w:sz w:val="22"/>
        </w:rPr>
        <w:t>Cyber-attacks can quickly escalate and become a significant business disruptor requir</w:t>
      </w:r>
      <w:r w:rsidR="00997E89" w:rsidRPr="00300EE4">
        <w:rPr>
          <w:rFonts w:ascii="Arial" w:hAnsi="Arial" w:cs="Arial"/>
          <w:sz w:val="22"/>
        </w:rPr>
        <w:t>ing</w:t>
      </w:r>
      <w:r w:rsidRPr="00300EE4">
        <w:rPr>
          <w:rFonts w:ascii="Arial" w:hAnsi="Arial" w:cs="Arial"/>
          <w:sz w:val="22"/>
        </w:rPr>
        <w:t xml:space="preserve"> both business continuity and consequence management considerations. Whilst much of the </w:t>
      </w:r>
      <w:r w:rsidR="00E52F0E" w:rsidRPr="00300EE4">
        <w:rPr>
          <w:rFonts w:ascii="Arial" w:hAnsi="Arial" w:cs="Arial"/>
          <w:sz w:val="22"/>
        </w:rPr>
        <w:t>CIRP</w:t>
      </w:r>
      <w:r w:rsidRPr="00300EE4">
        <w:rPr>
          <w:rFonts w:ascii="Arial" w:hAnsi="Arial" w:cs="Arial"/>
          <w:sz w:val="22"/>
        </w:rPr>
        <w:t xml:space="preserve"> will be managed within the IT Security environment</w:t>
      </w:r>
      <w:r w:rsidR="00997E89" w:rsidRPr="00300EE4">
        <w:rPr>
          <w:rFonts w:ascii="Arial" w:hAnsi="Arial" w:cs="Arial"/>
          <w:sz w:val="22"/>
        </w:rPr>
        <w:t>,</w:t>
      </w:r>
      <w:r w:rsidRPr="00300EE4">
        <w:rPr>
          <w:rFonts w:ascii="Arial" w:hAnsi="Arial" w:cs="Arial"/>
          <w:sz w:val="22"/>
        </w:rPr>
        <w:t xml:space="preserve"> early consideration should be given to engag</w:t>
      </w:r>
      <w:r w:rsidR="00181D5A" w:rsidRPr="00300EE4">
        <w:rPr>
          <w:rFonts w:ascii="Arial" w:hAnsi="Arial" w:cs="Arial"/>
          <w:sz w:val="22"/>
        </w:rPr>
        <w:t>ing both Business Continuity, Policy Area and</w:t>
      </w:r>
      <w:r w:rsidRPr="00300EE4">
        <w:rPr>
          <w:rFonts w:ascii="Arial" w:hAnsi="Arial" w:cs="Arial"/>
          <w:sz w:val="22"/>
        </w:rPr>
        <w:t xml:space="preserve"> Resilience Leads </w:t>
      </w:r>
      <w:r w:rsidR="00181D5A" w:rsidRPr="00300EE4">
        <w:rPr>
          <w:rFonts w:ascii="Arial" w:hAnsi="Arial" w:cs="Arial"/>
          <w:sz w:val="22"/>
        </w:rPr>
        <w:t xml:space="preserve">where they exist </w:t>
      </w:r>
      <w:r w:rsidRPr="00300EE4">
        <w:rPr>
          <w:rFonts w:ascii="Arial" w:hAnsi="Arial" w:cs="Arial"/>
          <w:sz w:val="22"/>
        </w:rPr>
        <w:t>in order that the wider issues can be managed. Business Continuity</w:t>
      </w:r>
      <w:r w:rsidR="00181D5A" w:rsidRPr="00300EE4">
        <w:rPr>
          <w:rFonts w:ascii="Arial" w:hAnsi="Arial" w:cs="Arial"/>
          <w:sz w:val="22"/>
        </w:rPr>
        <w:t>, Policy Area</w:t>
      </w:r>
      <w:r w:rsidRPr="00300EE4">
        <w:rPr>
          <w:rFonts w:ascii="Arial" w:hAnsi="Arial" w:cs="Arial"/>
          <w:sz w:val="22"/>
        </w:rPr>
        <w:t xml:space="preserve"> and Resilience leads in the organisation must therefore be familiar with the </w:t>
      </w:r>
      <w:r w:rsidR="00E52F0E" w:rsidRPr="00300EE4">
        <w:rPr>
          <w:rFonts w:ascii="Arial" w:hAnsi="Arial" w:cs="Arial"/>
          <w:sz w:val="22"/>
        </w:rPr>
        <w:t>CIRP</w:t>
      </w:r>
      <w:r w:rsidR="00453DF8" w:rsidRPr="00300EE4">
        <w:rPr>
          <w:rFonts w:ascii="Arial" w:hAnsi="Arial" w:cs="Arial"/>
          <w:sz w:val="22"/>
        </w:rPr>
        <w:t>.</w:t>
      </w:r>
    </w:p>
    <w:p w14:paraId="2AE36291" w14:textId="370C70C3" w:rsidR="005F5182" w:rsidRPr="00300EE4" w:rsidRDefault="005F5182" w:rsidP="005F5182">
      <w:pPr>
        <w:spacing w:after="120"/>
        <w:jc w:val="both"/>
        <w:rPr>
          <w:rFonts w:ascii="Arial" w:hAnsi="Arial" w:cs="Arial"/>
          <w:sz w:val="22"/>
        </w:rPr>
      </w:pPr>
      <w:r w:rsidRPr="00300EE4">
        <w:rPr>
          <w:rFonts w:ascii="Arial" w:hAnsi="Arial" w:cs="Arial"/>
          <w:sz w:val="22"/>
        </w:rPr>
        <w:t>The</w:t>
      </w:r>
      <w:r w:rsidR="007F19F9" w:rsidRPr="00300EE4">
        <w:rPr>
          <w:rFonts w:ascii="Arial" w:hAnsi="Arial" w:cs="Arial"/>
          <w:sz w:val="22"/>
        </w:rPr>
        <w:t xml:space="preserve"> </w:t>
      </w:r>
      <w:r w:rsidR="00E52F0E" w:rsidRPr="00300EE4">
        <w:rPr>
          <w:rFonts w:ascii="Arial" w:hAnsi="Arial" w:cs="Arial"/>
          <w:sz w:val="22"/>
        </w:rPr>
        <w:t>CIRP</w:t>
      </w:r>
      <w:r w:rsidRPr="00300EE4">
        <w:rPr>
          <w:rFonts w:ascii="Arial" w:hAnsi="Arial" w:cs="Arial"/>
          <w:sz w:val="22"/>
        </w:rPr>
        <w:t xml:space="preserve"> will assist the </w:t>
      </w:r>
      <w:r w:rsidR="00CD4716" w:rsidRPr="00300EE4">
        <w:rPr>
          <w:rFonts w:ascii="Arial" w:hAnsi="Arial" w:cs="Arial"/>
          <w:sz w:val="22"/>
          <w:highlight w:val="green"/>
        </w:rPr>
        <w:t>&lt;ORGANISATION&gt;</w:t>
      </w:r>
      <w:r w:rsidR="00F1011A" w:rsidRPr="00300EE4">
        <w:rPr>
          <w:rFonts w:ascii="Arial" w:hAnsi="Arial" w:cs="Arial"/>
          <w:sz w:val="22"/>
        </w:rPr>
        <w:t xml:space="preserve"> </w:t>
      </w:r>
      <w:r w:rsidRPr="00300EE4">
        <w:rPr>
          <w:rFonts w:ascii="Arial" w:hAnsi="Arial" w:cs="Arial"/>
          <w:sz w:val="22"/>
        </w:rPr>
        <w:t>in identifying, managing, investigating, and remediating var</w:t>
      </w:r>
      <w:r w:rsidR="007A2E1D" w:rsidRPr="00300EE4">
        <w:rPr>
          <w:rFonts w:ascii="Arial" w:hAnsi="Arial" w:cs="Arial"/>
          <w:sz w:val="22"/>
        </w:rPr>
        <w:t xml:space="preserve">ious types of cyber incidents. </w:t>
      </w:r>
      <w:r w:rsidRPr="00300EE4">
        <w:rPr>
          <w:rFonts w:ascii="Arial" w:hAnsi="Arial" w:cs="Arial"/>
          <w:sz w:val="22"/>
        </w:rPr>
        <w:t xml:space="preserve">It describes the processes for initiating a response and establishing the structure needed to </w:t>
      </w:r>
      <w:r w:rsidR="007A2E1D" w:rsidRPr="00300EE4">
        <w:rPr>
          <w:rFonts w:ascii="Arial" w:hAnsi="Arial" w:cs="Arial"/>
          <w:sz w:val="22"/>
        </w:rPr>
        <w:t>ensure response execution.</w:t>
      </w:r>
      <w:r w:rsidRPr="00300EE4">
        <w:rPr>
          <w:rFonts w:ascii="Arial" w:hAnsi="Arial" w:cs="Arial"/>
          <w:sz w:val="22"/>
        </w:rPr>
        <w:t xml:space="preserve"> This </w:t>
      </w:r>
      <w:r w:rsidR="00E52F0E" w:rsidRPr="00300EE4">
        <w:rPr>
          <w:rFonts w:ascii="Arial" w:hAnsi="Arial" w:cs="Arial"/>
          <w:sz w:val="22"/>
        </w:rPr>
        <w:t>CIRP</w:t>
      </w:r>
      <w:r w:rsidRPr="00300EE4">
        <w:rPr>
          <w:rFonts w:ascii="Arial" w:hAnsi="Arial" w:cs="Arial"/>
          <w:sz w:val="22"/>
        </w:rPr>
        <w:t xml:space="preserve"> will also reference procedural documentation that provides operational-level details specific to handling the various incident types.</w:t>
      </w:r>
    </w:p>
    <w:p w14:paraId="5F3592C6" w14:textId="2F056517" w:rsidR="00AA352B" w:rsidRPr="00300EE4" w:rsidRDefault="005F5182" w:rsidP="00A81EA8">
      <w:pPr>
        <w:spacing w:after="120"/>
        <w:jc w:val="both"/>
        <w:rPr>
          <w:rFonts w:ascii="Arial" w:hAnsi="Arial" w:cs="Arial"/>
          <w:sz w:val="22"/>
        </w:rPr>
      </w:pPr>
      <w:r w:rsidRPr="00300EE4">
        <w:rPr>
          <w:rFonts w:ascii="Arial" w:hAnsi="Arial" w:cs="Arial"/>
          <w:sz w:val="22"/>
        </w:rPr>
        <w:t xml:space="preserve">The </w:t>
      </w:r>
      <w:r w:rsidR="00E52F0E" w:rsidRPr="00300EE4">
        <w:rPr>
          <w:rFonts w:ascii="Arial" w:hAnsi="Arial" w:cs="Arial"/>
          <w:sz w:val="22"/>
        </w:rPr>
        <w:t>CIRP</w:t>
      </w:r>
      <w:r w:rsidRPr="00300EE4">
        <w:rPr>
          <w:rFonts w:ascii="Arial" w:hAnsi="Arial" w:cs="Arial"/>
          <w:sz w:val="22"/>
        </w:rPr>
        <w:t xml:space="preserve"> cannot anticipate and provide guidance for all potential incidents. Management and incident responders should consider the current situation, business impact, and security needs of the </w:t>
      </w:r>
      <w:r w:rsidR="00CD4716" w:rsidRPr="00300EE4">
        <w:rPr>
          <w:rFonts w:ascii="Arial" w:hAnsi="Arial" w:cs="Arial"/>
          <w:sz w:val="22"/>
          <w:highlight w:val="green"/>
        </w:rPr>
        <w:t>&lt;ORGANISATION&gt;</w:t>
      </w:r>
      <w:r w:rsidRPr="00300EE4">
        <w:rPr>
          <w:rFonts w:ascii="Arial" w:hAnsi="Arial" w:cs="Arial"/>
          <w:sz w:val="22"/>
        </w:rPr>
        <w:t xml:space="preserve"> and balance those against the guidance and recommendations provided by the </w:t>
      </w:r>
      <w:r w:rsidR="00E52F0E" w:rsidRPr="00300EE4">
        <w:rPr>
          <w:rFonts w:ascii="Arial" w:hAnsi="Arial" w:cs="Arial"/>
          <w:sz w:val="22"/>
        </w:rPr>
        <w:t>CIRP</w:t>
      </w:r>
      <w:r w:rsidRPr="00300EE4">
        <w:rPr>
          <w:rFonts w:ascii="Arial" w:hAnsi="Arial" w:cs="Arial"/>
          <w:sz w:val="22"/>
        </w:rPr>
        <w:t>.</w:t>
      </w:r>
    </w:p>
    <w:p w14:paraId="4907DE23" w14:textId="77777777" w:rsidR="005270EA" w:rsidRDefault="005270EA" w:rsidP="00A81EA8">
      <w:pPr>
        <w:spacing w:after="120"/>
        <w:jc w:val="both"/>
        <w:rPr>
          <w:rFonts w:ascii="Arial" w:hAnsi="Arial" w:cs="Arial"/>
          <w:sz w:val="22"/>
        </w:rPr>
      </w:pPr>
    </w:p>
    <w:p w14:paraId="4BB3D881" w14:textId="77777777" w:rsidR="005270EA" w:rsidRDefault="005270EA" w:rsidP="00A81EA8">
      <w:pPr>
        <w:spacing w:after="120"/>
        <w:jc w:val="both"/>
        <w:rPr>
          <w:rFonts w:ascii="Arial" w:hAnsi="Arial" w:cs="Arial"/>
          <w:sz w:val="22"/>
        </w:rPr>
      </w:pPr>
    </w:p>
    <w:p w14:paraId="4864EF2D" w14:textId="77777777" w:rsidR="005270EA" w:rsidRDefault="005270EA" w:rsidP="00A81EA8">
      <w:pPr>
        <w:spacing w:after="120"/>
        <w:jc w:val="both"/>
        <w:rPr>
          <w:rFonts w:ascii="Arial" w:hAnsi="Arial" w:cs="Arial"/>
          <w:sz w:val="22"/>
        </w:rPr>
      </w:pPr>
    </w:p>
    <w:p w14:paraId="34EDF5AA" w14:textId="77777777" w:rsidR="005270EA" w:rsidRDefault="005270EA" w:rsidP="00A81EA8">
      <w:pPr>
        <w:spacing w:after="120"/>
        <w:jc w:val="both"/>
        <w:rPr>
          <w:rFonts w:ascii="Arial" w:hAnsi="Arial" w:cs="Arial"/>
          <w:sz w:val="22"/>
        </w:rPr>
      </w:pPr>
    </w:p>
    <w:p w14:paraId="2777D4E3" w14:textId="0EAD99B2" w:rsidR="00E02F4A" w:rsidRPr="00300EE4" w:rsidRDefault="002059E9" w:rsidP="00A81EA8">
      <w:pPr>
        <w:spacing w:after="120"/>
        <w:jc w:val="both"/>
        <w:rPr>
          <w:rFonts w:ascii="Arial" w:hAnsi="Arial" w:cs="Arial"/>
          <w:sz w:val="22"/>
        </w:rPr>
      </w:pPr>
      <w:r w:rsidRPr="00300EE4">
        <w:rPr>
          <w:rFonts w:ascii="Arial" w:hAnsi="Arial" w:cs="Arial"/>
          <w:sz w:val="22"/>
        </w:rPr>
        <w:lastRenderedPageBreak/>
        <w:t>This plan is based</w:t>
      </w:r>
      <w:r w:rsidR="00E02F4A" w:rsidRPr="00300EE4">
        <w:rPr>
          <w:rFonts w:ascii="Arial" w:hAnsi="Arial" w:cs="Arial"/>
          <w:sz w:val="22"/>
        </w:rPr>
        <w:t xml:space="preserve"> on a number of recommended industry best practice</w:t>
      </w:r>
      <w:r w:rsidR="007A2E1D" w:rsidRPr="00300EE4">
        <w:rPr>
          <w:rFonts w:ascii="Arial" w:hAnsi="Arial" w:cs="Arial"/>
          <w:sz w:val="22"/>
        </w:rPr>
        <w:t>s</w:t>
      </w:r>
      <w:r w:rsidR="00E02F4A" w:rsidRPr="00300EE4">
        <w:rPr>
          <w:rFonts w:ascii="Arial" w:hAnsi="Arial" w:cs="Arial"/>
          <w:sz w:val="22"/>
        </w:rPr>
        <w:t xml:space="preserve"> including:</w:t>
      </w:r>
    </w:p>
    <w:p w14:paraId="3F4D4848" w14:textId="13A71EAF" w:rsidR="00E02F4A" w:rsidRPr="00300EE4" w:rsidRDefault="00E02F4A" w:rsidP="00E02F4A">
      <w:pPr>
        <w:pStyle w:val="ListParagraph"/>
        <w:numPr>
          <w:ilvl w:val="0"/>
          <w:numId w:val="10"/>
        </w:numPr>
        <w:spacing w:after="120"/>
        <w:jc w:val="both"/>
        <w:rPr>
          <w:rFonts w:ascii="Arial" w:hAnsi="Arial" w:cs="Arial"/>
          <w:sz w:val="22"/>
          <w:szCs w:val="22"/>
        </w:rPr>
      </w:pPr>
      <w:r w:rsidRPr="00300EE4">
        <w:rPr>
          <w:rFonts w:ascii="Arial" w:hAnsi="Arial" w:cs="Arial"/>
          <w:sz w:val="22"/>
          <w:szCs w:val="22"/>
        </w:rPr>
        <w:t>The Standard of Good Practice for Information Security 2018</w:t>
      </w:r>
      <w:r w:rsidR="005216DE" w:rsidRPr="00300EE4">
        <w:rPr>
          <w:rStyle w:val="FootnoteReference"/>
          <w:rFonts w:ascii="Arial" w:hAnsi="Arial" w:cs="Arial"/>
          <w:sz w:val="22"/>
          <w:szCs w:val="22"/>
        </w:rPr>
        <w:footnoteReference w:id="1"/>
      </w:r>
    </w:p>
    <w:p w14:paraId="0A66F754" w14:textId="6952DA4F" w:rsidR="00835341" w:rsidRPr="00300EE4" w:rsidRDefault="00835341" w:rsidP="00A81EA8">
      <w:pPr>
        <w:pStyle w:val="ListParagraph"/>
        <w:numPr>
          <w:ilvl w:val="0"/>
          <w:numId w:val="10"/>
        </w:numPr>
        <w:spacing w:after="120"/>
        <w:jc w:val="both"/>
        <w:rPr>
          <w:rFonts w:ascii="Arial" w:hAnsi="Arial" w:cs="Arial"/>
          <w:sz w:val="22"/>
          <w:szCs w:val="22"/>
        </w:rPr>
      </w:pPr>
      <w:r w:rsidRPr="00300EE4">
        <w:rPr>
          <w:rFonts w:ascii="Arial" w:hAnsi="Arial" w:cs="Arial"/>
          <w:sz w:val="22"/>
          <w:szCs w:val="22"/>
        </w:rPr>
        <w:t>ISO/IEC 27035</w:t>
      </w:r>
      <w:r w:rsidR="007A2E1D" w:rsidRPr="00300EE4">
        <w:rPr>
          <w:rFonts w:ascii="Arial" w:hAnsi="Arial" w:cs="Arial"/>
          <w:sz w:val="22"/>
          <w:szCs w:val="22"/>
        </w:rPr>
        <w:t>:</w:t>
      </w:r>
      <w:r w:rsidRPr="00300EE4">
        <w:rPr>
          <w:rFonts w:ascii="Arial" w:hAnsi="Arial" w:cs="Arial"/>
          <w:sz w:val="22"/>
          <w:szCs w:val="22"/>
        </w:rPr>
        <w:t xml:space="preserve"> 2016 Information Secu</w:t>
      </w:r>
      <w:r w:rsidR="005216DE" w:rsidRPr="00300EE4">
        <w:rPr>
          <w:rFonts w:ascii="Arial" w:hAnsi="Arial" w:cs="Arial"/>
          <w:sz w:val="22"/>
          <w:szCs w:val="22"/>
        </w:rPr>
        <w:t>rity Incident Management</w:t>
      </w:r>
      <w:r w:rsidR="005216DE" w:rsidRPr="00300EE4">
        <w:rPr>
          <w:rStyle w:val="FootnoteReference"/>
          <w:rFonts w:ascii="Arial" w:hAnsi="Arial" w:cs="Arial"/>
          <w:sz w:val="22"/>
          <w:szCs w:val="22"/>
        </w:rPr>
        <w:footnoteReference w:id="2"/>
      </w:r>
    </w:p>
    <w:p w14:paraId="38E4B09D" w14:textId="7EF17E62" w:rsidR="00E02F4A" w:rsidRPr="00300EE4" w:rsidRDefault="00C815F9" w:rsidP="007D0E1A">
      <w:pPr>
        <w:pStyle w:val="ListParagraph"/>
        <w:numPr>
          <w:ilvl w:val="0"/>
          <w:numId w:val="10"/>
        </w:numPr>
        <w:spacing w:after="120"/>
        <w:jc w:val="both"/>
        <w:rPr>
          <w:rFonts w:ascii="Arial" w:hAnsi="Arial" w:cs="Arial"/>
        </w:rPr>
      </w:pPr>
      <w:r w:rsidRPr="00300EE4">
        <w:rPr>
          <w:rFonts w:ascii="Arial" w:hAnsi="Arial" w:cs="Arial"/>
          <w:sz w:val="22"/>
          <w:szCs w:val="22"/>
        </w:rPr>
        <w:t xml:space="preserve">NCC Group experience and knowledge </w:t>
      </w:r>
      <w:r w:rsidR="00CF48AC" w:rsidRPr="00300EE4">
        <w:rPr>
          <w:rFonts w:ascii="Arial" w:hAnsi="Arial" w:cs="Arial"/>
        </w:rPr>
        <w:br w:type="page"/>
      </w:r>
    </w:p>
    <w:p w14:paraId="71930C1E" w14:textId="6327E18A" w:rsidR="005C1C87" w:rsidRPr="00300EE4" w:rsidRDefault="00181D5A" w:rsidP="00181D5A">
      <w:pPr>
        <w:pStyle w:val="Heading2"/>
      </w:pPr>
      <w:bookmarkStart w:id="5" w:name="_Toc30773753"/>
      <w:r w:rsidRPr="00300EE4">
        <w:lastRenderedPageBreak/>
        <w:t>SCOPE</w:t>
      </w:r>
      <w:bookmarkEnd w:id="5"/>
      <w:r w:rsidR="00B76C05" w:rsidRPr="00300EE4">
        <w:t xml:space="preserve"> </w:t>
      </w:r>
    </w:p>
    <w:p w14:paraId="0C044FFD" w14:textId="77777777" w:rsidR="00181D5A" w:rsidRPr="00300EE4" w:rsidRDefault="00181D5A" w:rsidP="00181D5A">
      <w:pPr>
        <w:rPr>
          <w:rFonts w:ascii="Arial" w:hAnsi="Arial" w:cs="Arial"/>
        </w:rPr>
      </w:pPr>
    </w:p>
    <w:p w14:paraId="46B589FA" w14:textId="5D93751E" w:rsidR="00300EE4" w:rsidRPr="00300EE4" w:rsidRDefault="006B11E8" w:rsidP="00F47634">
      <w:pPr>
        <w:spacing w:after="120"/>
        <w:jc w:val="both"/>
        <w:rPr>
          <w:rFonts w:ascii="Arial" w:hAnsi="Arial" w:cs="Arial"/>
          <w:sz w:val="22"/>
        </w:rPr>
      </w:pPr>
      <w:r w:rsidRPr="00300EE4">
        <w:rPr>
          <w:rFonts w:ascii="Arial" w:hAnsi="Arial" w:cs="Arial"/>
          <w:sz w:val="22"/>
        </w:rPr>
        <w:t xml:space="preserve">An </w:t>
      </w:r>
      <w:r w:rsidRPr="00300EE4">
        <w:rPr>
          <w:rFonts w:ascii="Arial" w:hAnsi="Arial" w:cs="Arial"/>
          <w:b/>
          <w:sz w:val="22"/>
        </w:rPr>
        <w:t>Information Security Incident</w:t>
      </w:r>
      <w:r w:rsidRPr="00300EE4">
        <w:rPr>
          <w:rFonts w:ascii="Arial" w:hAnsi="Arial" w:cs="Arial"/>
          <w:sz w:val="22"/>
        </w:rPr>
        <w:t xml:space="preserve"> is </w:t>
      </w:r>
      <w:r w:rsidR="00EF22D4" w:rsidRPr="00300EE4">
        <w:rPr>
          <w:rFonts w:ascii="Arial" w:hAnsi="Arial" w:cs="Arial"/>
          <w:sz w:val="22"/>
        </w:rPr>
        <w:t>an incident</w:t>
      </w:r>
      <w:r w:rsidRPr="00300EE4">
        <w:rPr>
          <w:rFonts w:ascii="Arial" w:hAnsi="Arial" w:cs="Arial"/>
          <w:sz w:val="22"/>
        </w:rPr>
        <w:t xml:space="preserve"> that specifically impacts upon </w:t>
      </w:r>
      <w:r w:rsidR="00CD4716" w:rsidRPr="00300EE4">
        <w:rPr>
          <w:rFonts w:ascii="Arial" w:hAnsi="Arial" w:cs="Arial"/>
          <w:sz w:val="22"/>
          <w:highlight w:val="green"/>
        </w:rPr>
        <w:t>&lt;ORGANISATION&gt;</w:t>
      </w:r>
      <w:r w:rsidR="00157618" w:rsidRPr="00300EE4">
        <w:rPr>
          <w:rFonts w:ascii="Arial" w:hAnsi="Arial" w:cs="Arial"/>
          <w:sz w:val="22"/>
        </w:rPr>
        <w:t xml:space="preserve"> </w:t>
      </w:r>
      <w:r w:rsidRPr="00300EE4">
        <w:rPr>
          <w:rFonts w:ascii="Arial" w:hAnsi="Arial" w:cs="Arial"/>
          <w:sz w:val="22"/>
        </w:rPr>
        <w:t xml:space="preserve">information. E.g.: the loss, theft, damage or destruction of information; or an item of IT equipment on which such information is stored. Information Security Incidents typically involve a potential impact to the confidentiality or integrity of </w:t>
      </w:r>
      <w:r w:rsidR="00CD4716" w:rsidRPr="00300EE4">
        <w:rPr>
          <w:rFonts w:ascii="Arial" w:hAnsi="Arial" w:cs="Arial"/>
          <w:sz w:val="22"/>
          <w:highlight w:val="green"/>
        </w:rPr>
        <w:t>&lt;ORGANISATION&gt;</w:t>
      </w:r>
      <w:r w:rsidR="00157618" w:rsidRPr="00300EE4">
        <w:rPr>
          <w:rFonts w:ascii="Arial" w:hAnsi="Arial" w:cs="Arial"/>
          <w:sz w:val="22"/>
        </w:rPr>
        <w:t xml:space="preserve"> information</w:t>
      </w:r>
      <w:r w:rsidRPr="00300EE4">
        <w:rPr>
          <w:rFonts w:ascii="Arial" w:hAnsi="Arial" w:cs="Arial"/>
          <w:sz w:val="22"/>
        </w:rPr>
        <w:t xml:space="preserve">. Events affecting the availability of </w:t>
      </w:r>
      <w:r w:rsidR="00CD4716" w:rsidRPr="00300EE4">
        <w:rPr>
          <w:rFonts w:ascii="Arial" w:hAnsi="Arial" w:cs="Arial"/>
          <w:sz w:val="22"/>
          <w:highlight w:val="green"/>
        </w:rPr>
        <w:t>&lt;ORGANISATION&gt;</w:t>
      </w:r>
      <w:r w:rsidR="00157618" w:rsidRPr="00300EE4">
        <w:rPr>
          <w:rFonts w:ascii="Arial" w:hAnsi="Arial" w:cs="Arial"/>
          <w:sz w:val="22"/>
        </w:rPr>
        <w:t xml:space="preserve"> </w:t>
      </w:r>
      <w:r w:rsidRPr="00300EE4">
        <w:rPr>
          <w:rFonts w:ascii="Arial" w:hAnsi="Arial" w:cs="Arial"/>
          <w:sz w:val="22"/>
        </w:rPr>
        <w:t>information are typically handled as IT Service Incidents by IT Service Management processes in the first instance; as such processes are focused on restoring service availability to users as quickly as possible. Loss of service availability is likely to become a security issue where it stems from a deliberate hostile act, or where change is required to avoid repetition.</w:t>
      </w:r>
    </w:p>
    <w:p w14:paraId="1AB3C4F7" w14:textId="4451C81F" w:rsidR="00300EE4" w:rsidRPr="00300EE4" w:rsidRDefault="006B11E8" w:rsidP="00F47634">
      <w:pPr>
        <w:spacing w:after="120"/>
        <w:jc w:val="both"/>
        <w:rPr>
          <w:rFonts w:ascii="Arial" w:hAnsi="Arial" w:cs="Arial"/>
          <w:sz w:val="22"/>
        </w:rPr>
      </w:pPr>
      <w:r w:rsidRPr="00300EE4">
        <w:rPr>
          <w:rFonts w:ascii="Arial" w:hAnsi="Arial" w:cs="Arial"/>
          <w:sz w:val="22"/>
        </w:rPr>
        <w:t xml:space="preserve">A </w:t>
      </w:r>
      <w:r w:rsidR="00BD629D" w:rsidRPr="00300EE4">
        <w:rPr>
          <w:rFonts w:ascii="Arial" w:hAnsi="Arial" w:cs="Arial"/>
          <w:b/>
          <w:sz w:val="22"/>
        </w:rPr>
        <w:t>cyber</w:t>
      </w:r>
      <w:r w:rsidR="00D32968" w:rsidRPr="00300EE4">
        <w:rPr>
          <w:rFonts w:ascii="Arial" w:hAnsi="Arial" w:cs="Arial"/>
          <w:b/>
          <w:sz w:val="22"/>
        </w:rPr>
        <w:t xml:space="preserve"> </w:t>
      </w:r>
      <w:r w:rsidR="00636EB6" w:rsidRPr="00300EE4">
        <w:rPr>
          <w:rFonts w:ascii="Arial" w:hAnsi="Arial" w:cs="Arial"/>
          <w:b/>
          <w:sz w:val="22"/>
        </w:rPr>
        <w:t>incident</w:t>
      </w:r>
      <w:r w:rsidRPr="00300EE4">
        <w:rPr>
          <w:rFonts w:ascii="Arial" w:hAnsi="Arial" w:cs="Arial"/>
          <w:sz w:val="22"/>
        </w:rPr>
        <w:t xml:space="preserve"> is the subset of Information Security Incidents that affects digital data or IT assets, and does not involve any hardcopy information. For example: a user account compromise, a network intrusion or a malware outbreak.</w:t>
      </w:r>
    </w:p>
    <w:p w14:paraId="2E674770" w14:textId="5E0CD9F2" w:rsidR="009A163B" w:rsidRPr="00300EE4" w:rsidRDefault="00BD629D" w:rsidP="00F47634">
      <w:pPr>
        <w:spacing w:after="120"/>
        <w:jc w:val="both"/>
        <w:rPr>
          <w:rFonts w:ascii="Arial" w:hAnsi="Arial" w:cs="Arial"/>
          <w:sz w:val="22"/>
        </w:rPr>
      </w:pPr>
      <w:r w:rsidRPr="00300EE4">
        <w:rPr>
          <w:rFonts w:ascii="Arial" w:hAnsi="Arial" w:cs="Arial"/>
          <w:sz w:val="22"/>
        </w:rPr>
        <w:t>Cyber</w:t>
      </w:r>
      <w:r w:rsidR="00D32968" w:rsidRPr="00300EE4">
        <w:rPr>
          <w:rFonts w:ascii="Arial" w:hAnsi="Arial" w:cs="Arial"/>
          <w:sz w:val="22"/>
        </w:rPr>
        <w:t xml:space="preserve"> </w:t>
      </w:r>
      <w:r w:rsidR="005270EA">
        <w:rPr>
          <w:rFonts w:ascii="Arial" w:hAnsi="Arial" w:cs="Arial"/>
          <w:sz w:val="22"/>
        </w:rPr>
        <w:t>I</w:t>
      </w:r>
      <w:r w:rsidR="00A907FE" w:rsidRPr="00300EE4">
        <w:rPr>
          <w:rFonts w:ascii="Arial" w:hAnsi="Arial" w:cs="Arial"/>
          <w:sz w:val="22"/>
        </w:rPr>
        <w:t xml:space="preserve">ncident </w:t>
      </w:r>
      <w:r w:rsidR="009A163B" w:rsidRPr="00300EE4">
        <w:rPr>
          <w:rFonts w:ascii="Arial" w:hAnsi="Arial" w:cs="Arial"/>
          <w:sz w:val="22"/>
        </w:rPr>
        <w:t xml:space="preserve">Management is the process of handling all </w:t>
      </w:r>
      <w:r w:rsidRPr="00300EE4">
        <w:rPr>
          <w:rFonts w:ascii="Arial" w:hAnsi="Arial" w:cs="Arial"/>
          <w:sz w:val="22"/>
        </w:rPr>
        <w:t>cyber</w:t>
      </w:r>
      <w:r w:rsidR="00D32968" w:rsidRPr="00300EE4">
        <w:rPr>
          <w:rFonts w:ascii="Arial" w:hAnsi="Arial" w:cs="Arial"/>
          <w:sz w:val="22"/>
        </w:rPr>
        <w:t xml:space="preserve"> </w:t>
      </w:r>
      <w:r w:rsidR="00636EB6" w:rsidRPr="00300EE4">
        <w:rPr>
          <w:rFonts w:ascii="Arial" w:hAnsi="Arial" w:cs="Arial"/>
          <w:sz w:val="22"/>
        </w:rPr>
        <w:t>incident</w:t>
      </w:r>
      <w:r w:rsidR="009A163B" w:rsidRPr="00300EE4">
        <w:rPr>
          <w:rFonts w:ascii="Arial" w:hAnsi="Arial" w:cs="Arial"/>
          <w:sz w:val="22"/>
        </w:rPr>
        <w:t>s in a s</w:t>
      </w:r>
      <w:r w:rsidR="001A1110" w:rsidRPr="00300EE4">
        <w:rPr>
          <w:rFonts w:ascii="Arial" w:hAnsi="Arial" w:cs="Arial"/>
          <w:sz w:val="22"/>
        </w:rPr>
        <w:t xml:space="preserve">tructured and controlled way. </w:t>
      </w:r>
      <w:r w:rsidR="009A163B" w:rsidRPr="00300EE4">
        <w:rPr>
          <w:rFonts w:ascii="Arial" w:hAnsi="Arial" w:cs="Arial"/>
          <w:sz w:val="22"/>
        </w:rPr>
        <w:t>This plan ensures that:</w:t>
      </w:r>
    </w:p>
    <w:p w14:paraId="4B2C4FEE" w14:textId="5144FF3A"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All </w:t>
      </w:r>
      <w:r w:rsidR="00BD629D" w:rsidRPr="00300EE4">
        <w:rPr>
          <w:rFonts w:ascii="Arial" w:hAnsi="Arial" w:cs="Arial"/>
          <w:sz w:val="22"/>
          <w:szCs w:val="22"/>
        </w:rPr>
        <w:t>cyber</w:t>
      </w:r>
      <w:r w:rsidR="00D32968" w:rsidRPr="00300EE4">
        <w:rPr>
          <w:rFonts w:ascii="Arial" w:hAnsi="Arial" w:cs="Arial"/>
          <w:sz w:val="22"/>
          <w:szCs w:val="22"/>
        </w:rPr>
        <w:t xml:space="preserve"> </w:t>
      </w:r>
      <w:r w:rsidR="00636EB6" w:rsidRPr="00300EE4">
        <w:rPr>
          <w:rFonts w:ascii="Arial" w:hAnsi="Arial" w:cs="Arial"/>
          <w:sz w:val="22"/>
          <w:szCs w:val="22"/>
        </w:rPr>
        <w:t>incident</w:t>
      </w:r>
      <w:r w:rsidR="00A713EA" w:rsidRPr="00300EE4">
        <w:rPr>
          <w:rFonts w:ascii="Arial" w:hAnsi="Arial" w:cs="Arial"/>
          <w:sz w:val="22"/>
          <w:szCs w:val="22"/>
        </w:rPr>
        <w:t>s are managed quickly</w:t>
      </w:r>
      <w:r w:rsidRPr="00300EE4">
        <w:rPr>
          <w:rFonts w:ascii="Arial" w:hAnsi="Arial" w:cs="Arial"/>
          <w:sz w:val="22"/>
          <w:szCs w:val="22"/>
        </w:rPr>
        <w:t xml:space="preserve"> and eff</w:t>
      </w:r>
      <w:r w:rsidR="001A1110" w:rsidRPr="00300EE4">
        <w:rPr>
          <w:rFonts w:ascii="Arial" w:hAnsi="Arial" w:cs="Arial"/>
          <w:sz w:val="22"/>
          <w:szCs w:val="22"/>
        </w:rPr>
        <w:t>iciently</w:t>
      </w:r>
    </w:p>
    <w:p w14:paraId="7E0338CC" w14:textId="28A58A83"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A consistent </w:t>
      </w:r>
      <w:r w:rsidR="00A713EA" w:rsidRPr="00300EE4">
        <w:rPr>
          <w:rFonts w:ascii="Arial" w:hAnsi="Arial" w:cs="Arial"/>
          <w:sz w:val="22"/>
          <w:szCs w:val="22"/>
        </w:rPr>
        <w:t>approach is implemented to manage</w:t>
      </w:r>
      <w:r w:rsidRPr="00300EE4">
        <w:rPr>
          <w:rFonts w:ascii="Arial" w:hAnsi="Arial" w:cs="Arial"/>
          <w:sz w:val="22"/>
          <w:szCs w:val="22"/>
        </w:rPr>
        <w:t xml:space="preserve"> </w:t>
      </w:r>
      <w:r w:rsidR="00BD629D" w:rsidRPr="00300EE4">
        <w:rPr>
          <w:rFonts w:ascii="Arial" w:hAnsi="Arial" w:cs="Arial"/>
          <w:sz w:val="22"/>
          <w:szCs w:val="22"/>
        </w:rPr>
        <w:t>cyber</w:t>
      </w:r>
      <w:r w:rsidR="00D32968" w:rsidRPr="00300EE4">
        <w:rPr>
          <w:rFonts w:ascii="Arial" w:hAnsi="Arial" w:cs="Arial"/>
          <w:sz w:val="22"/>
          <w:szCs w:val="22"/>
        </w:rPr>
        <w:t xml:space="preserve"> </w:t>
      </w:r>
      <w:r w:rsidR="00636EB6" w:rsidRPr="00300EE4">
        <w:rPr>
          <w:rFonts w:ascii="Arial" w:hAnsi="Arial" w:cs="Arial"/>
          <w:sz w:val="22"/>
          <w:szCs w:val="22"/>
        </w:rPr>
        <w:t>incident</w:t>
      </w:r>
      <w:r w:rsidR="001A1110" w:rsidRPr="00300EE4">
        <w:rPr>
          <w:rFonts w:ascii="Arial" w:hAnsi="Arial" w:cs="Arial"/>
          <w:sz w:val="22"/>
          <w:szCs w:val="22"/>
        </w:rPr>
        <w:t>s</w:t>
      </w:r>
    </w:p>
    <w:p w14:paraId="5CA6D40E" w14:textId="5BC2DC44"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The damage caused by a </w:t>
      </w:r>
      <w:r w:rsidR="00BD629D" w:rsidRPr="00300EE4">
        <w:rPr>
          <w:rFonts w:ascii="Arial" w:hAnsi="Arial" w:cs="Arial"/>
          <w:sz w:val="22"/>
          <w:szCs w:val="22"/>
        </w:rPr>
        <w:t>cyber</w:t>
      </w:r>
      <w:r w:rsidR="00D32968" w:rsidRPr="00300EE4">
        <w:rPr>
          <w:rFonts w:ascii="Arial" w:hAnsi="Arial" w:cs="Arial"/>
          <w:sz w:val="22"/>
          <w:szCs w:val="22"/>
        </w:rPr>
        <w:t xml:space="preserve"> </w:t>
      </w:r>
      <w:r w:rsidR="00636EB6" w:rsidRPr="00300EE4">
        <w:rPr>
          <w:rFonts w:ascii="Arial" w:hAnsi="Arial" w:cs="Arial"/>
          <w:sz w:val="22"/>
          <w:szCs w:val="22"/>
        </w:rPr>
        <w:t>incident</w:t>
      </w:r>
      <w:r w:rsidRPr="00300EE4">
        <w:rPr>
          <w:rFonts w:ascii="Arial" w:hAnsi="Arial" w:cs="Arial"/>
          <w:sz w:val="22"/>
          <w:szCs w:val="22"/>
        </w:rPr>
        <w:t xml:space="preserve"> is </w:t>
      </w:r>
      <w:r w:rsidR="00A713EA" w:rsidRPr="00300EE4">
        <w:rPr>
          <w:rFonts w:ascii="Arial" w:hAnsi="Arial" w:cs="Arial"/>
          <w:sz w:val="22"/>
          <w:szCs w:val="22"/>
        </w:rPr>
        <w:t>minimised</w:t>
      </w:r>
    </w:p>
    <w:p w14:paraId="0722174C" w14:textId="48065F80"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The likelihood of recurrence of the security incident is reduced by the review and implementation of appropr</w:t>
      </w:r>
      <w:r w:rsidR="001A1110" w:rsidRPr="00300EE4">
        <w:rPr>
          <w:rFonts w:ascii="Arial" w:hAnsi="Arial" w:cs="Arial"/>
          <w:sz w:val="22"/>
          <w:szCs w:val="22"/>
        </w:rPr>
        <w:t>iate measures</w:t>
      </w:r>
    </w:p>
    <w:p w14:paraId="378A80A0" w14:textId="77777777" w:rsidR="00300EE4" w:rsidRPr="00300EE4" w:rsidRDefault="00300EE4" w:rsidP="00300EE4">
      <w:pPr>
        <w:pStyle w:val="ListParagraph"/>
        <w:spacing w:after="120"/>
        <w:jc w:val="both"/>
        <w:rPr>
          <w:rFonts w:ascii="Arial" w:hAnsi="Arial" w:cs="Arial"/>
          <w:sz w:val="22"/>
          <w:szCs w:val="22"/>
        </w:rPr>
      </w:pPr>
    </w:p>
    <w:p w14:paraId="41E47BE7" w14:textId="092FBE59" w:rsidR="009A163B" w:rsidRPr="00300EE4" w:rsidRDefault="009A163B" w:rsidP="00F47634">
      <w:pPr>
        <w:spacing w:after="120"/>
        <w:jc w:val="both"/>
        <w:rPr>
          <w:rFonts w:ascii="Arial" w:hAnsi="Arial" w:cs="Arial"/>
          <w:sz w:val="22"/>
        </w:rPr>
      </w:pPr>
      <w:r w:rsidRPr="00300EE4">
        <w:rPr>
          <w:rFonts w:ascii="Arial" w:hAnsi="Arial" w:cs="Arial"/>
          <w:sz w:val="22"/>
        </w:rPr>
        <w:t xml:space="preserve">The scope of this plan is limited to </w:t>
      </w:r>
      <w:r w:rsidR="00BD629D" w:rsidRPr="00300EE4">
        <w:rPr>
          <w:rFonts w:ascii="Arial" w:hAnsi="Arial" w:cs="Arial"/>
          <w:sz w:val="22"/>
        </w:rPr>
        <w:t>cyber</w:t>
      </w:r>
      <w:r w:rsidR="00D32968" w:rsidRPr="00300EE4">
        <w:rPr>
          <w:rFonts w:ascii="Arial" w:hAnsi="Arial" w:cs="Arial"/>
          <w:sz w:val="22"/>
        </w:rPr>
        <w:t xml:space="preserve"> </w:t>
      </w:r>
      <w:r w:rsidR="00636EB6" w:rsidRPr="00300EE4">
        <w:rPr>
          <w:rFonts w:ascii="Arial" w:hAnsi="Arial" w:cs="Arial"/>
          <w:sz w:val="22"/>
        </w:rPr>
        <w:t>incident</w:t>
      </w:r>
      <w:r w:rsidRPr="00300EE4">
        <w:rPr>
          <w:rFonts w:ascii="Arial" w:hAnsi="Arial" w:cs="Arial"/>
          <w:sz w:val="22"/>
        </w:rPr>
        <w:t xml:space="preserve">s </w:t>
      </w:r>
      <w:r w:rsidR="008E791B" w:rsidRPr="00300EE4">
        <w:rPr>
          <w:rFonts w:ascii="Arial" w:hAnsi="Arial" w:cs="Arial"/>
          <w:sz w:val="22"/>
        </w:rPr>
        <w:t>a</w:t>
      </w:r>
      <w:r w:rsidRPr="00300EE4">
        <w:rPr>
          <w:rFonts w:ascii="Arial" w:hAnsi="Arial" w:cs="Arial"/>
          <w:sz w:val="22"/>
        </w:rPr>
        <w:t xml:space="preserve">ffecting the IT services, electronic data and associated </w:t>
      </w:r>
      <w:r w:rsidR="00EB128F" w:rsidRPr="00300EE4">
        <w:rPr>
          <w:rFonts w:ascii="Arial" w:hAnsi="Arial" w:cs="Arial"/>
          <w:sz w:val="22"/>
        </w:rPr>
        <w:t xml:space="preserve">digital </w:t>
      </w:r>
      <w:r w:rsidRPr="00300EE4">
        <w:rPr>
          <w:rFonts w:ascii="Arial" w:hAnsi="Arial" w:cs="Arial"/>
          <w:sz w:val="22"/>
        </w:rPr>
        <w:t xml:space="preserve">assets within the control of </w:t>
      </w:r>
      <w:r w:rsidR="00CD4716" w:rsidRPr="00300EE4">
        <w:rPr>
          <w:rFonts w:ascii="Arial" w:hAnsi="Arial" w:cs="Arial"/>
          <w:sz w:val="22"/>
          <w:highlight w:val="green"/>
        </w:rPr>
        <w:t>&lt;ORGANISATION&gt;</w:t>
      </w:r>
      <w:r w:rsidRPr="00300EE4">
        <w:rPr>
          <w:rFonts w:ascii="Arial" w:hAnsi="Arial" w:cs="Arial"/>
          <w:sz w:val="22"/>
        </w:rPr>
        <w:t xml:space="preserve">. </w:t>
      </w:r>
      <w:r w:rsidR="008E791B" w:rsidRPr="00300EE4">
        <w:rPr>
          <w:rFonts w:ascii="Arial" w:hAnsi="Arial" w:cs="Arial"/>
          <w:sz w:val="22"/>
        </w:rPr>
        <w:t>For the purpose of this plan, t</w:t>
      </w:r>
      <w:r w:rsidRPr="00300EE4">
        <w:rPr>
          <w:rFonts w:ascii="Arial" w:hAnsi="Arial" w:cs="Arial"/>
          <w:sz w:val="22"/>
        </w:rPr>
        <w:t xml:space="preserve">he following list of IT </w:t>
      </w:r>
      <w:r w:rsidR="008E791B" w:rsidRPr="00300EE4">
        <w:rPr>
          <w:rFonts w:ascii="Arial" w:hAnsi="Arial" w:cs="Arial"/>
          <w:sz w:val="22"/>
        </w:rPr>
        <w:t>i</w:t>
      </w:r>
      <w:r w:rsidRPr="00300EE4">
        <w:rPr>
          <w:rFonts w:ascii="Arial" w:hAnsi="Arial" w:cs="Arial"/>
          <w:sz w:val="22"/>
        </w:rPr>
        <w:t xml:space="preserve">ncidents </w:t>
      </w:r>
      <w:r w:rsidR="008E791B" w:rsidRPr="00300EE4">
        <w:rPr>
          <w:rFonts w:ascii="Arial" w:hAnsi="Arial" w:cs="Arial"/>
          <w:sz w:val="22"/>
        </w:rPr>
        <w:t>have</w:t>
      </w:r>
      <w:r w:rsidRPr="00300EE4">
        <w:rPr>
          <w:rFonts w:ascii="Arial" w:hAnsi="Arial" w:cs="Arial"/>
          <w:sz w:val="22"/>
        </w:rPr>
        <w:t xml:space="preserve"> not</w:t>
      </w:r>
      <w:r w:rsidR="008E791B" w:rsidRPr="00300EE4">
        <w:rPr>
          <w:rFonts w:ascii="Arial" w:hAnsi="Arial" w:cs="Arial"/>
          <w:sz w:val="22"/>
        </w:rPr>
        <w:t xml:space="preserve"> been </w:t>
      </w:r>
      <w:r w:rsidR="00B30038" w:rsidRPr="00300EE4">
        <w:rPr>
          <w:rFonts w:ascii="Arial" w:hAnsi="Arial" w:cs="Arial"/>
          <w:sz w:val="22"/>
        </w:rPr>
        <w:t>treated as</w:t>
      </w:r>
      <w:r w:rsidR="008E791B" w:rsidRPr="00300EE4">
        <w:rPr>
          <w:rFonts w:ascii="Arial" w:hAnsi="Arial" w:cs="Arial"/>
          <w:sz w:val="22"/>
        </w:rPr>
        <w:t xml:space="preserve"> </w:t>
      </w:r>
      <w:r w:rsidR="00BD629D" w:rsidRPr="00300EE4">
        <w:rPr>
          <w:rFonts w:ascii="Arial" w:hAnsi="Arial" w:cs="Arial"/>
          <w:sz w:val="22"/>
        </w:rPr>
        <w:t>cyber</w:t>
      </w:r>
      <w:r w:rsidR="00D32968" w:rsidRPr="00300EE4">
        <w:rPr>
          <w:rFonts w:ascii="Arial" w:hAnsi="Arial" w:cs="Arial"/>
          <w:sz w:val="22"/>
        </w:rPr>
        <w:t xml:space="preserve"> </w:t>
      </w:r>
      <w:r w:rsidR="00636EB6" w:rsidRPr="00300EE4">
        <w:rPr>
          <w:rFonts w:ascii="Arial" w:hAnsi="Arial" w:cs="Arial"/>
          <w:sz w:val="22"/>
        </w:rPr>
        <w:t>incident</w:t>
      </w:r>
      <w:r w:rsidRPr="00300EE4">
        <w:rPr>
          <w:rFonts w:ascii="Arial" w:hAnsi="Arial" w:cs="Arial"/>
          <w:sz w:val="22"/>
        </w:rPr>
        <w:t xml:space="preserve">s and therefore </w:t>
      </w:r>
      <w:r w:rsidR="008E791B" w:rsidRPr="00300EE4">
        <w:rPr>
          <w:rFonts w:ascii="Arial" w:hAnsi="Arial" w:cs="Arial"/>
          <w:sz w:val="22"/>
        </w:rPr>
        <w:t xml:space="preserve">are </w:t>
      </w:r>
      <w:r w:rsidRPr="00300EE4">
        <w:rPr>
          <w:rFonts w:ascii="Arial" w:hAnsi="Arial" w:cs="Arial"/>
          <w:sz w:val="22"/>
        </w:rPr>
        <w:t>outside the scope of this document:</w:t>
      </w:r>
    </w:p>
    <w:p w14:paraId="757216B8" w14:textId="3B5D2D04"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Software problems and </w:t>
      </w:r>
      <w:r w:rsidR="00EB128F" w:rsidRPr="00300EE4">
        <w:rPr>
          <w:rFonts w:ascii="Arial" w:hAnsi="Arial" w:cs="Arial"/>
          <w:sz w:val="22"/>
          <w:szCs w:val="22"/>
        </w:rPr>
        <w:t xml:space="preserve">technical </w:t>
      </w:r>
      <w:r w:rsidRPr="00300EE4">
        <w:rPr>
          <w:rFonts w:ascii="Arial" w:hAnsi="Arial" w:cs="Arial"/>
          <w:sz w:val="22"/>
          <w:szCs w:val="22"/>
        </w:rPr>
        <w:t>failures</w:t>
      </w:r>
      <w:r w:rsidR="00EB128F" w:rsidRPr="00300EE4">
        <w:rPr>
          <w:rFonts w:ascii="Arial" w:hAnsi="Arial" w:cs="Arial"/>
          <w:sz w:val="22"/>
          <w:szCs w:val="22"/>
        </w:rPr>
        <w:t xml:space="preserve"> not caused by malicious activity</w:t>
      </w:r>
    </w:p>
    <w:p w14:paraId="34DE8DD3" w14:textId="77777777"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Unavailability of the corporate IT network and / or systems</w:t>
      </w:r>
    </w:p>
    <w:p w14:paraId="58F3B097" w14:textId="77777777" w:rsidR="009A163B" w:rsidRPr="00300EE4" w:rsidRDefault="009A163B"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Performance problems with the corporate IT network and / or systems</w:t>
      </w:r>
    </w:p>
    <w:p w14:paraId="4EE9F81D" w14:textId="0C0B5C39" w:rsidR="009A163B" w:rsidRPr="00300EE4" w:rsidRDefault="002C37F4"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Hardware problems and failures</w:t>
      </w:r>
    </w:p>
    <w:p w14:paraId="4F01DAE3" w14:textId="77777777" w:rsidR="004F3B75" w:rsidRPr="00300EE4" w:rsidRDefault="004F3B75" w:rsidP="004F3B75">
      <w:pPr>
        <w:spacing w:after="0"/>
        <w:jc w:val="both"/>
        <w:rPr>
          <w:rFonts w:ascii="Arial" w:hAnsi="Arial" w:cs="Arial"/>
        </w:rPr>
      </w:pPr>
    </w:p>
    <w:p w14:paraId="00E060A2" w14:textId="60A9DEE2" w:rsidR="009A163B" w:rsidRPr="00300EE4" w:rsidRDefault="009A163B" w:rsidP="004F3B75">
      <w:pPr>
        <w:spacing w:after="120"/>
        <w:jc w:val="both"/>
        <w:rPr>
          <w:rFonts w:ascii="Arial" w:eastAsia="Times New Roman" w:hAnsi="Arial" w:cs="Arial"/>
          <w:szCs w:val="24"/>
        </w:rPr>
      </w:pPr>
      <w:r w:rsidRPr="00300EE4">
        <w:rPr>
          <w:rFonts w:ascii="Arial" w:hAnsi="Arial" w:cs="Arial"/>
        </w:rPr>
        <w:br w:type="page"/>
      </w:r>
    </w:p>
    <w:p w14:paraId="3AE7D023" w14:textId="1EB3C082" w:rsidR="004A1042" w:rsidRPr="00300EE4" w:rsidRDefault="00C344B5" w:rsidP="00930ACF">
      <w:pPr>
        <w:pStyle w:val="Heading1"/>
        <w:rPr>
          <w:rFonts w:cs="Arial"/>
        </w:rPr>
      </w:pPr>
      <w:bookmarkStart w:id="6" w:name="_Toc30773754"/>
      <w:r w:rsidRPr="00300EE4">
        <w:rPr>
          <w:rFonts w:cs="Arial"/>
        </w:rPr>
        <w:lastRenderedPageBreak/>
        <w:t>Management Roles and R</w:t>
      </w:r>
      <w:r w:rsidR="004A1042" w:rsidRPr="00300EE4">
        <w:rPr>
          <w:rFonts w:cs="Arial"/>
        </w:rPr>
        <w:t>esponsibilities</w:t>
      </w:r>
      <w:bookmarkEnd w:id="6"/>
      <w:r w:rsidR="004A1042" w:rsidRPr="00300EE4">
        <w:rPr>
          <w:rFonts w:cs="Arial"/>
        </w:rPr>
        <w:t xml:space="preserve"> </w:t>
      </w:r>
    </w:p>
    <w:bookmarkStart w:id="7" w:name="_Toc30773755"/>
    <w:p w14:paraId="6C358C05" w14:textId="797A8057" w:rsidR="00B67A85" w:rsidRPr="00300EE4" w:rsidRDefault="00300EE4" w:rsidP="0079524F">
      <w:pPr>
        <w:pStyle w:val="Heading2"/>
        <w:rPr>
          <w:sz w:val="22"/>
          <w:szCs w:val="22"/>
        </w:rPr>
      </w:pPr>
      <w:r w:rsidRPr="00300EE4">
        <w:rPr>
          <w:noProof/>
          <w:color w:val="FF0000"/>
          <w:sz w:val="22"/>
          <w:szCs w:val="22"/>
          <w:lang w:eastAsia="en-GB"/>
        </w:rPr>
        <mc:AlternateContent>
          <mc:Choice Requires="wps">
            <w:drawing>
              <wp:anchor distT="45720" distB="45720" distL="114300" distR="114300" simplePos="0" relativeHeight="251662336" behindDoc="0" locked="0" layoutInCell="1" allowOverlap="1" wp14:anchorId="4050DCDD" wp14:editId="79D4A5F7">
                <wp:simplePos x="0" y="0"/>
                <wp:positionH relativeFrom="margin">
                  <wp:posOffset>-36195</wp:posOffset>
                </wp:positionH>
                <wp:positionV relativeFrom="paragraph">
                  <wp:posOffset>403860</wp:posOffset>
                </wp:positionV>
                <wp:extent cx="6167755" cy="2762250"/>
                <wp:effectExtent l="38100" t="38100" r="118745" b="1143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276225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0A884565" w14:textId="59993AFE" w:rsidR="000E332E" w:rsidRPr="00300EE4" w:rsidRDefault="000E332E">
                            <w:pPr>
                              <w:rPr>
                                <w:rFonts w:ascii="Arial" w:hAnsi="Arial" w:cs="Arial"/>
                                <w:b/>
                                <w:color w:val="FF0000"/>
                                <w:sz w:val="22"/>
                              </w:rPr>
                            </w:pPr>
                            <w:r w:rsidRPr="000002CF">
                              <w:rPr>
                                <w:rFonts w:ascii="Arial" w:hAnsi="Arial" w:cs="Arial"/>
                                <w:b/>
                                <w:color w:val="FF0000"/>
                              </w:rPr>
                              <w:t>*</w:t>
                            </w:r>
                            <w:r w:rsidRPr="00300EE4">
                              <w:rPr>
                                <w:rFonts w:ascii="Arial" w:hAnsi="Arial" w:cs="Arial"/>
                                <w:b/>
                                <w:color w:val="FF0000"/>
                                <w:sz w:val="22"/>
                              </w:rPr>
                              <w:t>GUIDANCE – DELETE TEXT BOX UPON COMPLETION* - MANDATORY SECTION</w:t>
                            </w:r>
                          </w:p>
                          <w:p w14:paraId="30B6B9ED" w14:textId="4FB7726F" w:rsidR="000E332E" w:rsidRPr="00300EE4" w:rsidRDefault="000E332E" w:rsidP="00770588">
                            <w:pPr>
                              <w:jc w:val="both"/>
                              <w:rPr>
                                <w:rFonts w:ascii="Arial" w:hAnsi="Arial" w:cs="Arial"/>
                                <w:color w:val="FF0000"/>
                                <w:sz w:val="22"/>
                              </w:rPr>
                            </w:pPr>
                            <w:r w:rsidRPr="00300EE4">
                              <w:rPr>
                                <w:rFonts w:ascii="Arial" w:hAnsi="Arial" w:cs="Arial"/>
                                <w:color w:val="FF0000"/>
                                <w:sz w:val="22"/>
                              </w:rPr>
                              <w:t xml:space="preserve">CIRTs can vary based on the type and culture of an organisation, below are a number of suggested roles, personnel and various departments that can form the CIRT. The CIRT should include a team of personnel who have sufficient skills and experience to manage the differing aspects of cyber  incidents. It is important that some members of the CIRT have the authority to make business decisions and escalate incidents to the appropriate team/stakeholders. The CIRT should also consider internal and external stakeholders such as the legal department, finance, human resources (HR), third parties and media. Below you should list the key personnel and departments that form the CIRT for your organisations.  </w:t>
                            </w:r>
                          </w:p>
                          <w:p w14:paraId="4C3352D4" w14:textId="45FBB2AF" w:rsidR="000E332E" w:rsidRPr="00300EE4" w:rsidRDefault="000E332E" w:rsidP="00770588">
                            <w:pPr>
                              <w:jc w:val="both"/>
                              <w:rPr>
                                <w:rFonts w:ascii="Arial" w:hAnsi="Arial" w:cs="Arial"/>
                                <w:color w:val="FF0000"/>
                                <w:sz w:val="22"/>
                              </w:rPr>
                            </w:pPr>
                            <w:r w:rsidRPr="00300EE4">
                              <w:rPr>
                                <w:rFonts w:ascii="Arial" w:hAnsi="Arial" w:cs="Arial"/>
                                <w:color w:val="FF0000"/>
                                <w:sz w:val="22"/>
                              </w:rPr>
                              <w:t>A Core Incident Response Team is a smaller team which comprises of the IT staff who will have routine responsibility for identifying, assessing and triaging all IT security incidents. Incidents will often be escalated to the CIRT via the lead for the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0DCDD" id="_x0000_s1028" type="#_x0000_t202" style="position:absolute;left:0;text-align:left;margin-left:-2.85pt;margin-top:31.8pt;width:485.65pt;height:2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6k0stAIAAKwFAAAOAAAAZHJzL2Uyb0RvYy54bWysVE1v1DAQvSPxHyzfaXbDfpSo2apsKULi S20RZ8d2NlYdO9jeTZZfz3icpquCOCBysOx45s2bmee5uBxaTQ7SeWVNSednM0qk4VYosyvpt/ub V+eU+MCMYNoaWdKj9PRy8/LFRd8VMreN1UI6AiDGF31X0iaErsgyzxvZMn9mO2ngsrauZQGObpcJ x3pAb3WWz2arrLdOdM5y6T38vU6XdIP4dS15+FLXXgaiSwrcAq4O1yqu2eaCFTvHukbxkQb7BxYt UwaCTlDXLDCyd+o3qFZxZ72twxm3bWbrWnGJOUA289mzbO4a1knMBYrju6lM/v/B8s+Hr44oUdKc EsNaaNG9HAJ5aweSx+r0nS/A6K4DszDAb+gyZuq7j5Y/eGLstmFmJ6+cs30jmQB28+iZnbgmHB9B qv6TFRCG7YNFoKF2bSwdFIMAOnTpOHUmUuHwczVfrdfLJSUc7vL1Ks+X2LuMFY/unfPhvbQtiZuS Omg9wrPDRx8iHVY8msRo2sTVW63EjdIaD25XbbUjBwZi2c7ih3k8M4s5vjMClROY0mkP8AlSouog Jua0D9LdNaInld67WwZ1Xs7OAZcIFVm+Pp+nA0gyX6eQhOkdvKWgKXE2fFehQR3EmkTImMTEstKM P6Q0ddewRH1xwny0xvTtIxk8nfDETsXmjG0KRy1jKG1uZQ3igAbkGASfpZyiM86lCSgTTB+so1sN 9ZwcR7HE9/zkqENSyGQb3RKhyTFl+9eIkwdGtSZMzq0y1v2JsniYIif7Uac+5RwlG4ZqGF/EqP/K iiMoF7qB8oRxB5vGup+U9DA6Sup/7JmTlOgPBtT/Zr5YxFmDh8VyncPBnd5UpzfMcICCflOSttuA 8ynmZOwVvJJaoX4jt8Rk5AwjATs5jq84c07PaPU0ZDe/AAAA//8DAFBLAwQUAAYACAAAACEAywn0 h94AAAAJAQAADwAAAGRycy9kb3ducmV2LnhtbEyPQU/DMAyF70j8h8hI3La0bA1bqTtNSAiOrAzt mjWhLTRO1WRb+feYE9xsvefn7xWbyfXibMfQeUJI5wkIS7U3HTUI+7en2QpEiJqM7j1ZhG8bYFNe XxU6N/5CO3uuYiM4hEKuEdoYh1zKULfW6TD3gyXWPvzodOR1bKQZ9YXDXS/vkkRJpzviD60e7GNr 66/q5BD4KJXp/vP58LLNlq91tXhPDoR4ezNtH0BEO8U/M/ziMzqUzHT0JzJB9Aiz7J6dCGqhQLC+ VhkPR4TleqVAloX836D8AQAA//8DAFBLAQItABQABgAIAAAAIQC2gziS/gAAAOEBAAATAAAAAAAA AAAAAAAAAAAAAABbQ29udGVudF9UeXBlc10ueG1sUEsBAi0AFAAGAAgAAAAhADj9If/WAAAAlAEA AAsAAAAAAAAAAAAAAAAALwEAAF9yZWxzLy5yZWxzUEsBAi0AFAAGAAgAAAAhAFfqTSy0AgAArAUA AA4AAAAAAAAAAAAAAAAALgIAAGRycy9lMm9Eb2MueG1sUEsBAi0AFAAGAAgAAAAhAMsJ9IfeAAAA CQEAAA8AAAAAAAAAAAAAAAAADgUAAGRycy9kb3ducmV2LnhtbFBLBQYAAAAABAAEAPMAAAAZBgAA AAA= " fillcolor="white [3201]" strokecolor="#c00000" strokeweight="2pt">
                <v:shadow on="t" color="black" opacity="26214f" origin="-.5,-.5" offset=".74836mm,.74836mm"/>
                <v:textbox>
                  <w:txbxContent>
                    <w:p w14:paraId="0A884565" w14:textId="59993AFE" w:rsidR="000E332E" w:rsidRPr="00300EE4" w:rsidRDefault="000E332E">
                      <w:pPr>
                        <w:rPr>
                          <w:rFonts w:ascii="Arial" w:hAnsi="Arial" w:cs="Arial"/>
                          <w:b/>
                          <w:color w:val="FF0000"/>
                          <w:sz w:val="22"/>
                        </w:rPr>
                      </w:pPr>
                      <w:r w:rsidRPr="000002CF">
                        <w:rPr>
                          <w:rFonts w:ascii="Arial" w:hAnsi="Arial" w:cs="Arial"/>
                          <w:b/>
                          <w:color w:val="FF0000"/>
                        </w:rPr>
                        <w:t>*</w:t>
                      </w:r>
                      <w:r w:rsidRPr="00300EE4">
                        <w:rPr>
                          <w:rFonts w:ascii="Arial" w:hAnsi="Arial" w:cs="Arial"/>
                          <w:b/>
                          <w:color w:val="FF0000"/>
                          <w:sz w:val="22"/>
                        </w:rPr>
                        <w:t>GUIDANCE – DELETE TEXT BOX UPON COMPLETION* - MANDATORY SECTION</w:t>
                      </w:r>
                    </w:p>
                    <w:p w14:paraId="30B6B9ED" w14:textId="4FB7726F" w:rsidR="000E332E" w:rsidRPr="00300EE4" w:rsidRDefault="000E332E" w:rsidP="00770588">
                      <w:pPr>
                        <w:jc w:val="both"/>
                        <w:rPr>
                          <w:rFonts w:ascii="Arial" w:hAnsi="Arial" w:cs="Arial"/>
                          <w:color w:val="FF0000"/>
                          <w:sz w:val="22"/>
                        </w:rPr>
                      </w:pPr>
                      <w:proofErr w:type="spellStart"/>
                      <w:r w:rsidRPr="00300EE4">
                        <w:rPr>
                          <w:rFonts w:ascii="Arial" w:hAnsi="Arial" w:cs="Arial"/>
                          <w:color w:val="FF0000"/>
                          <w:sz w:val="22"/>
                        </w:rPr>
                        <w:t>CIRTs</w:t>
                      </w:r>
                      <w:proofErr w:type="spellEnd"/>
                      <w:r w:rsidRPr="00300EE4">
                        <w:rPr>
                          <w:rFonts w:ascii="Arial" w:hAnsi="Arial" w:cs="Arial"/>
                          <w:color w:val="FF0000"/>
                          <w:sz w:val="22"/>
                        </w:rPr>
                        <w:t xml:space="preserve"> can vary based on the type and culture of an organisation, below are a number of suggested roles, personnel and various departments that can form the CIRT. The CIRT should include a team of personnel who have sufficient skills and experience to manage the differing aspects of cyber  incidents. It is important that some members of the CIRT have the authority to make business decisions and escalate incidents to the appropriate team/stakeholders. The CIRT should also consider internal and external stakeholders such as the legal department, finance, human resources (HR), third parties and media. Below you should list the key personnel and departments that form the CIRT for your organisations.  </w:t>
                      </w:r>
                    </w:p>
                    <w:p w14:paraId="4C3352D4" w14:textId="45FBB2AF" w:rsidR="000E332E" w:rsidRPr="00300EE4" w:rsidRDefault="000E332E" w:rsidP="00770588">
                      <w:pPr>
                        <w:jc w:val="both"/>
                        <w:rPr>
                          <w:rFonts w:ascii="Arial" w:hAnsi="Arial" w:cs="Arial"/>
                          <w:color w:val="FF0000"/>
                          <w:sz w:val="22"/>
                        </w:rPr>
                      </w:pPr>
                      <w:r w:rsidRPr="00300EE4">
                        <w:rPr>
                          <w:rFonts w:ascii="Arial" w:hAnsi="Arial" w:cs="Arial"/>
                          <w:color w:val="FF0000"/>
                          <w:sz w:val="22"/>
                        </w:rPr>
                        <w:t>A Core Incident Response Team is a smaller team which comprises of the IT staff who will have routine responsibility for identifying, assessing and triaging all IT security incidents. Incidents will often be escalated to the CIRT via the lead for the team.</w:t>
                      </w:r>
                    </w:p>
                  </w:txbxContent>
                </v:textbox>
                <w10:wrap type="square" anchorx="margin"/>
              </v:shape>
            </w:pict>
          </mc:Fallback>
        </mc:AlternateContent>
      </w:r>
      <w:r w:rsidR="00BD629D" w:rsidRPr="00300EE4">
        <w:rPr>
          <w:sz w:val="22"/>
          <w:szCs w:val="22"/>
        </w:rPr>
        <w:t>Cyber</w:t>
      </w:r>
      <w:r w:rsidR="00D32968" w:rsidRPr="00300EE4">
        <w:rPr>
          <w:sz w:val="22"/>
          <w:szCs w:val="22"/>
        </w:rPr>
        <w:t xml:space="preserve"> </w:t>
      </w:r>
      <w:r w:rsidR="00B67C5B" w:rsidRPr="00300EE4">
        <w:rPr>
          <w:sz w:val="22"/>
          <w:szCs w:val="22"/>
        </w:rPr>
        <w:t>I</w:t>
      </w:r>
      <w:r w:rsidR="00A907FE" w:rsidRPr="00300EE4">
        <w:rPr>
          <w:sz w:val="22"/>
          <w:szCs w:val="22"/>
        </w:rPr>
        <w:t xml:space="preserve">ncident </w:t>
      </w:r>
      <w:r w:rsidR="00B67A85" w:rsidRPr="00300EE4">
        <w:rPr>
          <w:sz w:val="22"/>
          <w:szCs w:val="22"/>
        </w:rPr>
        <w:t>Response Team</w:t>
      </w:r>
      <w:r w:rsidR="007A2E1D" w:rsidRPr="00300EE4">
        <w:rPr>
          <w:sz w:val="22"/>
          <w:szCs w:val="22"/>
        </w:rPr>
        <w:t xml:space="preserve"> (CIRT)</w:t>
      </w:r>
      <w:r w:rsidR="0075132A" w:rsidRPr="00300EE4">
        <w:rPr>
          <w:sz w:val="22"/>
          <w:szCs w:val="22"/>
        </w:rPr>
        <w:t xml:space="preserve"> &amp; Crisis Management Team</w:t>
      </w:r>
      <w:bookmarkEnd w:id="7"/>
    </w:p>
    <w:p w14:paraId="29950F71" w14:textId="3D5B7A95" w:rsidR="00B67A85" w:rsidRPr="00300EE4" w:rsidRDefault="00B67A85" w:rsidP="00B67A85">
      <w:pPr>
        <w:spacing w:after="0"/>
        <w:jc w:val="both"/>
        <w:rPr>
          <w:rFonts w:ascii="Arial" w:hAnsi="Arial" w:cs="Arial"/>
          <w:sz w:val="22"/>
        </w:rPr>
      </w:pPr>
    </w:p>
    <w:p w14:paraId="4496071F" w14:textId="23F529F3" w:rsidR="00487AA4" w:rsidRPr="00300EE4" w:rsidRDefault="00BD629D" w:rsidP="00F47634">
      <w:pPr>
        <w:jc w:val="both"/>
        <w:rPr>
          <w:rFonts w:ascii="Arial" w:hAnsi="Arial" w:cs="Arial"/>
          <w:sz w:val="22"/>
        </w:rPr>
      </w:pPr>
      <w:r w:rsidRPr="00300EE4">
        <w:rPr>
          <w:rFonts w:ascii="Arial" w:hAnsi="Arial" w:cs="Arial"/>
          <w:sz w:val="22"/>
        </w:rPr>
        <w:t>Cyber</w:t>
      </w:r>
      <w:r w:rsidR="00D32968" w:rsidRPr="00300EE4">
        <w:rPr>
          <w:rFonts w:ascii="Arial" w:hAnsi="Arial" w:cs="Arial"/>
          <w:sz w:val="22"/>
        </w:rPr>
        <w:t xml:space="preserve"> </w:t>
      </w:r>
      <w:r w:rsidR="00636EB6" w:rsidRPr="00300EE4">
        <w:rPr>
          <w:rFonts w:ascii="Arial" w:hAnsi="Arial" w:cs="Arial"/>
          <w:sz w:val="22"/>
        </w:rPr>
        <w:t>incident</w:t>
      </w:r>
      <w:r w:rsidR="00487AA4" w:rsidRPr="00300EE4">
        <w:rPr>
          <w:rFonts w:ascii="Arial" w:hAnsi="Arial" w:cs="Arial"/>
          <w:sz w:val="22"/>
        </w:rPr>
        <w:t xml:space="preserve">s are managed (triage, containment, eradication, </w:t>
      </w:r>
      <w:r w:rsidR="00F81D58" w:rsidRPr="00300EE4">
        <w:rPr>
          <w:rFonts w:ascii="Arial" w:hAnsi="Arial" w:cs="Arial"/>
          <w:sz w:val="22"/>
        </w:rPr>
        <w:t>lessons identified</w:t>
      </w:r>
      <w:r w:rsidR="00487AA4" w:rsidRPr="00300EE4">
        <w:rPr>
          <w:rFonts w:ascii="Arial" w:hAnsi="Arial" w:cs="Arial"/>
          <w:sz w:val="22"/>
        </w:rPr>
        <w:t xml:space="preserve"> and reporting) by the CIRT. This team is responsible for analysing security breaches and taking any necessary responsive measures and advising Senior Management / Board of key breaches and the response developed. In most instances the CIRT will be informed of and brought together as a team when relevant breaches/risks have been raised to the group after an assessment of</w:t>
      </w:r>
      <w:r w:rsidR="00EB128F" w:rsidRPr="00300EE4">
        <w:rPr>
          <w:rFonts w:ascii="Arial" w:hAnsi="Arial" w:cs="Arial"/>
          <w:sz w:val="22"/>
        </w:rPr>
        <w:t xml:space="preserve"> risk has been made by</w:t>
      </w:r>
      <w:r w:rsidR="00487AA4" w:rsidRPr="00300EE4">
        <w:rPr>
          <w:rFonts w:ascii="Arial" w:hAnsi="Arial" w:cs="Arial"/>
          <w:sz w:val="22"/>
        </w:rPr>
        <w:t xml:space="preserve"> the </w:t>
      </w:r>
      <w:r w:rsidR="00FA205D" w:rsidRPr="00300EE4">
        <w:rPr>
          <w:rFonts w:ascii="Arial" w:hAnsi="Arial" w:cs="Arial"/>
          <w:sz w:val="22"/>
          <w:highlight w:val="green"/>
        </w:rPr>
        <w:t>&lt;HEAD OF IT OPERATIONS</w:t>
      </w:r>
      <w:r w:rsidR="00EB128F" w:rsidRPr="00300EE4">
        <w:rPr>
          <w:rFonts w:ascii="Arial" w:hAnsi="Arial" w:cs="Arial"/>
          <w:sz w:val="22"/>
          <w:highlight w:val="green"/>
        </w:rPr>
        <w:t>&gt;</w:t>
      </w:r>
      <w:r w:rsidR="00EB128F" w:rsidRPr="00300EE4">
        <w:rPr>
          <w:rFonts w:ascii="Arial" w:hAnsi="Arial" w:cs="Arial"/>
          <w:sz w:val="22"/>
        </w:rPr>
        <w:t xml:space="preserve">. </w:t>
      </w:r>
      <w:r w:rsidR="00FA205D" w:rsidRPr="00300EE4">
        <w:rPr>
          <w:rFonts w:ascii="Arial" w:hAnsi="Arial" w:cs="Arial"/>
          <w:sz w:val="22"/>
        </w:rPr>
        <w:t>It may be that a smaller team from within IT security ( Core IT CIRT</w:t>
      </w:r>
      <w:r w:rsidR="00D32968" w:rsidRPr="00300EE4">
        <w:rPr>
          <w:rFonts w:ascii="Arial" w:hAnsi="Arial" w:cs="Arial"/>
          <w:sz w:val="22"/>
        </w:rPr>
        <w:t xml:space="preserve"> </w:t>
      </w:r>
      <w:r w:rsidR="00FA205D" w:rsidRPr="00300EE4">
        <w:rPr>
          <w:rFonts w:ascii="Arial" w:hAnsi="Arial" w:cs="Arial"/>
          <w:sz w:val="22"/>
        </w:rPr>
        <w:t>) will assess and cla</w:t>
      </w:r>
      <w:r w:rsidR="004C7541" w:rsidRPr="00300EE4">
        <w:rPr>
          <w:rFonts w:ascii="Arial" w:hAnsi="Arial" w:cs="Arial"/>
          <w:sz w:val="22"/>
        </w:rPr>
        <w:t>ssify the in</w:t>
      </w:r>
      <w:r w:rsidR="00BF526E" w:rsidRPr="00300EE4">
        <w:rPr>
          <w:rFonts w:ascii="Arial" w:hAnsi="Arial" w:cs="Arial"/>
          <w:sz w:val="22"/>
        </w:rPr>
        <w:t xml:space="preserve">cident prior to escalation to the </w:t>
      </w:r>
      <w:r w:rsidR="00503CB4" w:rsidRPr="00300EE4">
        <w:rPr>
          <w:rFonts w:ascii="Arial" w:hAnsi="Arial" w:cs="Arial"/>
          <w:sz w:val="22"/>
        </w:rPr>
        <w:t>CIRT which will likely involve</w:t>
      </w:r>
      <w:r w:rsidR="004C7541" w:rsidRPr="00300EE4">
        <w:rPr>
          <w:rFonts w:ascii="Arial" w:hAnsi="Arial" w:cs="Arial"/>
          <w:sz w:val="22"/>
        </w:rPr>
        <w:t xml:space="preserve"> wider non IT personnel</w:t>
      </w:r>
      <w:r w:rsidR="00FA205D" w:rsidRPr="00300EE4">
        <w:rPr>
          <w:rFonts w:ascii="Arial" w:hAnsi="Arial" w:cs="Arial"/>
          <w:sz w:val="22"/>
        </w:rPr>
        <w:t>.</w:t>
      </w:r>
      <w:r w:rsidR="004C7541" w:rsidRPr="00300EE4">
        <w:rPr>
          <w:rFonts w:ascii="Arial" w:hAnsi="Arial" w:cs="Arial"/>
          <w:sz w:val="22"/>
        </w:rPr>
        <w:t xml:space="preserve"> References to an Extended CIRT will relate to external parties brought in as and when required to support the CIRT.</w:t>
      </w:r>
    </w:p>
    <w:p w14:paraId="0EC7F038" w14:textId="247E17C1" w:rsidR="0075132A" w:rsidRPr="00300EE4" w:rsidRDefault="0075132A" w:rsidP="00F47634">
      <w:pPr>
        <w:jc w:val="both"/>
        <w:rPr>
          <w:rFonts w:ascii="Arial" w:hAnsi="Arial" w:cs="Arial"/>
          <w:sz w:val="22"/>
        </w:rPr>
      </w:pPr>
      <w:r w:rsidRPr="00300EE4">
        <w:rPr>
          <w:rFonts w:ascii="Arial" w:hAnsi="Arial" w:cs="Arial"/>
          <w:sz w:val="22"/>
        </w:rPr>
        <w:t>A Crisis Management Team (Senior Management Team) may be formed to deal with the Strategic consequences and decis</w:t>
      </w:r>
      <w:r w:rsidR="004C7541" w:rsidRPr="00300EE4">
        <w:rPr>
          <w:rFonts w:ascii="Arial" w:hAnsi="Arial" w:cs="Arial"/>
          <w:sz w:val="22"/>
        </w:rPr>
        <w:t>ions that arise from the CIRT in</w:t>
      </w:r>
      <w:r w:rsidRPr="00300EE4">
        <w:rPr>
          <w:rFonts w:ascii="Arial" w:hAnsi="Arial" w:cs="Arial"/>
          <w:sz w:val="22"/>
        </w:rPr>
        <w:t>cident</w:t>
      </w:r>
      <w:r w:rsidR="004C7541" w:rsidRPr="00300EE4">
        <w:rPr>
          <w:rFonts w:ascii="Arial" w:hAnsi="Arial" w:cs="Arial"/>
          <w:sz w:val="22"/>
        </w:rPr>
        <w:t xml:space="preserve"> m</w:t>
      </w:r>
      <w:r w:rsidRPr="00300EE4">
        <w:rPr>
          <w:rFonts w:ascii="Arial" w:hAnsi="Arial" w:cs="Arial"/>
          <w:sz w:val="22"/>
        </w:rPr>
        <w:t xml:space="preserve">anagement. Within </w:t>
      </w:r>
      <w:r w:rsidR="004C7541" w:rsidRPr="00300EE4">
        <w:rPr>
          <w:rFonts w:ascii="Arial" w:hAnsi="Arial" w:cs="Arial"/>
          <w:sz w:val="22"/>
          <w:highlight w:val="green"/>
        </w:rPr>
        <w:t>ORGANISATION</w:t>
      </w:r>
      <w:r w:rsidRPr="00300EE4">
        <w:rPr>
          <w:rFonts w:ascii="Arial" w:hAnsi="Arial" w:cs="Arial"/>
          <w:sz w:val="22"/>
          <w:highlight w:val="green"/>
        </w:rPr>
        <w:t>&gt;</w:t>
      </w:r>
      <w:r w:rsidRPr="00300EE4">
        <w:rPr>
          <w:rFonts w:ascii="Arial" w:hAnsi="Arial" w:cs="Arial"/>
          <w:sz w:val="22"/>
        </w:rPr>
        <w:t xml:space="preserve">. This </w:t>
      </w:r>
      <w:r w:rsidR="00BF526E" w:rsidRPr="00300EE4">
        <w:rPr>
          <w:rFonts w:ascii="Arial" w:hAnsi="Arial" w:cs="Arial"/>
          <w:sz w:val="22"/>
        </w:rPr>
        <w:t xml:space="preserve">team </w:t>
      </w:r>
      <w:r w:rsidRPr="00300EE4">
        <w:rPr>
          <w:rFonts w:ascii="Arial" w:hAnsi="Arial" w:cs="Arial"/>
          <w:sz w:val="22"/>
        </w:rPr>
        <w:t xml:space="preserve">will consist of </w:t>
      </w:r>
      <w:r w:rsidRPr="00300EE4">
        <w:rPr>
          <w:rFonts w:ascii="Arial" w:hAnsi="Arial" w:cs="Arial"/>
          <w:sz w:val="22"/>
          <w:highlight w:val="green"/>
        </w:rPr>
        <w:t>INSERT AS RELEVANT&gt;</w:t>
      </w:r>
      <w:r w:rsidRPr="00300EE4">
        <w:rPr>
          <w:rFonts w:ascii="Arial" w:hAnsi="Arial" w:cs="Arial"/>
          <w:sz w:val="22"/>
        </w:rPr>
        <w:t>.</w:t>
      </w:r>
    </w:p>
    <w:p w14:paraId="2A9FEF1D" w14:textId="468A4393" w:rsidR="00D32968" w:rsidRPr="00300EE4" w:rsidRDefault="00D32968" w:rsidP="00D32968">
      <w:pPr>
        <w:jc w:val="both"/>
        <w:rPr>
          <w:rFonts w:ascii="Arial" w:hAnsi="Arial" w:cs="Arial"/>
          <w:sz w:val="22"/>
        </w:rPr>
      </w:pPr>
      <w:r w:rsidRPr="00300EE4">
        <w:rPr>
          <w:rFonts w:ascii="Arial" w:hAnsi="Arial" w:cs="Arial"/>
          <w:sz w:val="22"/>
        </w:rPr>
        <w:t>The Core IT CIRT includes key operational personnel necessary to identify an</w:t>
      </w:r>
      <w:r w:rsidR="00DF1D28" w:rsidRPr="00300EE4">
        <w:rPr>
          <w:rFonts w:ascii="Arial" w:hAnsi="Arial" w:cs="Arial"/>
          <w:sz w:val="22"/>
        </w:rPr>
        <w:t>d triage all cyber incidents w</w:t>
      </w:r>
      <w:r w:rsidRPr="00300EE4">
        <w:rPr>
          <w:rFonts w:ascii="Arial" w:hAnsi="Arial" w:cs="Arial"/>
          <w:sz w:val="22"/>
        </w:rPr>
        <w:t xml:space="preserve">ithin </w:t>
      </w:r>
      <w:r w:rsidRPr="00300EE4">
        <w:rPr>
          <w:rFonts w:ascii="Arial" w:hAnsi="Arial" w:cs="Arial"/>
          <w:sz w:val="22"/>
          <w:highlight w:val="green"/>
        </w:rPr>
        <w:t>ORGANISATION&gt;</w:t>
      </w:r>
      <w:r w:rsidRPr="00300EE4">
        <w:rPr>
          <w:rFonts w:ascii="Arial" w:hAnsi="Arial" w:cs="Arial"/>
          <w:sz w:val="22"/>
        </w:rPr>
        <w:t xml:space="preserve">. This team will be headed by the  </w:t>
      </w:r>
      <w:r w:rsidRPr="00300EE4">
        <w:rPr>
          <w:rFonts w:ascii="Arial" w:hAnsi="Arial" w:cs="Arial"/>
          <w:sz w:val="22"/>
          <w:highlight w:val="green"/>
        </w:rPr>
        <w:t>Information Security Officer&gt;</w:t>
      </w:r>
      <w:r w:rsidRPr="00300EE4">
        <w:rPr>
          <w:rFonts w:ascii="Arial" w:hAnsi="Arial" w:cs="Arial"/>
          <w:sz w:val="22"/>
        </w:rPr>
        <w:t xml:space="preserve"> supported by the following personnel.</w:t>
      </w:r>
    </w:p>
    <w:p w14:paraId="599A6E62" w14:textId="7A6150E9" w:rsidR="00D32968" w:rsidRPr="00300EE4" w:rsidRDefault="00D32968" w:rsidP="00D32968">
      <w:pPr>
        <w:pStyle w:val="ListParagraph"/>
        <w:numPr>
          <w:ilvl w:val="0"/>
          <w:numId w:val="28"/>
        </w:numPr>
        <w:jc w:val="both"/>
        <w:rPr>
          <w:rFonts w:ascii="Arial" w:hAnsi="Arial" w:cs="Arial"/>
          <w:sz w:val="22"/>
          <w:szCs w:val="22"/>
        </w:rPr>
      </w:pPr>
      <w:r w:rsidRPr="00300EE4">
        <w:rPr>
          <w:rFonts w:ascii="Arial" w:hAnsi="Arial" w:cs="Arial"/>
          <w:sz w:val="22"/>
          <w:szCs w:val="22"/>
        </w:rPr>
        <w:t>Security Architect</w:t>
      </w:r>
    </w:p>
    <w:p w14:paraId="026A0378" w14:textId="77777777" w:rsidR="00B36950" w:rsidRPr="00300EE4" w:rsidRDefault="00B36950" w:rsidP="00B36950">
      <w:pPr>
        <w:pStyle w:val="ListParagraph"/>
        <w:jc w:val="both"/>
        <w:rPr>
          <w:rFonts w:ascii="Arial" w:hAnsi="Arial" w:cs="Arial"/>
          <w:sz w:val="22"/>
          <w:szCs w:val="22"/>
        </w:rPr>
      </w:pPr>
    </w:p>
    <w:p w14:paraId="00331428" w14:textId="6E8CC618" w:rsidR="00D32968" w:rsidRPr="00300EE4" w:rsidRDefault="00D32968" w:rsidP="00D32968">
      <w:pPr>
        <w:pStyle w:val="ListParagraph"/>
        <w:numPr>
          <w:ilvl w:val="0"/>
          <w:numId w:val="28"/>
        </w:numPr>
        <w:jc w:val="both"/>
        <w:rPr>
          <w:rFonts w:ascii="Arial" w:hAnsi="Arial" w:cs="Arial"/>
          <w:sz w:val="22"/>
          <w:szCs w:val="22"/>
        </w:rPr>
      </w:pPr>
      <w:r w:rsidRPr="00300EE4">
        <w:rPr>
          <w:rFonts w:ascii="Arial" w:hAnsi="Arial" w:cs="Arial"/>
          <w:sz w:val="22"/>
          <w:szCs w:val="22"/>
        </w:rPr>
        <w:t>Security Analyst</w:t>
      </w:r>
    </w:p>
    <w:p w14:paraId="29987504" w14:textId="77777777" w:rsidR="00B36950" w:rsidRPr="00300EE4" w:rsidRDefault="00B36950" w:rsidP="00B36950">
      <w:pPr>
        <w:pStyle w:val="ListParagraph"/>
        <w:jc w:val="both"/>
        <w:rPr>
          <w:rFonts w:ascii="Arial" w:hAnsi="Arial" w:cs="Arial"/>
          <w:sz w:val="22"/>
          <w:szCs w:val="22"/>
        </w:rPr>
      </w:pPr>
    </w:p>
    <w:p w14:paraId="02A6B427" w14:textId="29A57F60" w:rsidR="00D32968" w:rsidRPr="00300EE4" w:rsidRDefault="00D32968" w:rsidP="00D32968">
      <w:pPr>
        <w:pStyle w:val="ListParagraph"/>
        <w:numPr>
          <w:ilvl w:val="0"/>
          <w:numId w:val="28"/>
        </w:numPr>
        <w:jc w:val="both"/>
        <w:rPr>
          <w:rFonts w:ascii="Arial" w:hAnsi="Arial" w:cs="Arial"/>
          <w:sz w:val="22"/>
          <w:szCs w:val="22"/>
        </w:rPr>
      </w:pPr>
      <w:r w:rsidRPr="00300EE4">
        <w:rPr>
          <w:rFonts w:ascii="Arial" w:hAnsi="Arial" w:cs="Arial"/>
          <w:sz w:val="22"/>
          <w:szCs w:val="22"/>
        </w:rPr>
        <w:t>Network Operator</w:t>
      </w:r>
    </w:p>
    <w:p w14:paraId="4D1460FD" w14:textId="77777777" w:rsidR="00B36950" w:rsidRPr="00300EE4" w:rsidRDefault="00B36950" w:rsidP="00B36950">
      <w:pPr>
        <w:pStyle w:val="ListParagraph"/>
        <w:jc w:val="both"/>
        <w:rPr>
          <w:rFonts w:ascii="Arial" w:hAnsi="Arial" w:cs="Arial"/>
          <w:sz w:val="22"/>
          <w:szCs w:val="22"/>
        </w:rPr>
      </w:pPr>
    </w:p>
    <w:p w14:paraId="7D96B434" w14:textId="5E572002" w:rsidR="00D32968" w:rsidRPr="00300EE4" w:rsidRDefault="00D32968" w:rsidP="00D32968">
      <w:pPr>
        <w:pStyle w:val="ListParagraph"/>
        <w:numPr>
          <w:ilvl w:val="0"/>
          <w:numId w:val="28"/>
        </w:numPr>
        <w:jc w:val="both"/>
        <w:rPr>
          <w:rFonts w:ascii="Arial" w:hAnsi="Arial" w:cs="Arial"/>
          <w:sz w:val="22"/>
          <w:szCs w:val="22"/>
        </w:rPr>
      </w:pPr>
      <w:r w:rsidRPr="00300EE4">
        <w:rPr>
          <w:rFonts w:ascii="Arial" w:hAnsi="Arial" w:cs="Arial"/>
          <w:sz w:val="22"/>
          <w:szCs w:val="22"/>
        </w:rPr>
        <w:t>Systems Administrator</w:t>
      </w:r>
    </w:p>
    <w:p w14:paraId="4F73CBA9" w14:textId="77777777" w:rsidR="00B36950" w:rsidRPr="00300EE4" w:rsidRDefault="00B36950" w:rsidP="00B36950">
      <w:pPr>
        <w:pStyle w:val="ListParagraph"/>
        <w:jc w:val="both"/>
        <w:rPr>
          <w:rFonts w:ascii="Arial" w:hAnsi="Arial" w:cs="Arial"/>
          <w:sz w:val="22"/>
          <w:szCs w:val="22"/>
        </w:rPr>
      </w:pPr>
    </w:p>
    <w:p w14:paraId="6551283D" w14:textId="63F48760" w:rsidR="00D32968" w:rsidRPr="00300EE4" w:rsidRDefault="00B36950" w:rsidP="00D32968">
      <w:pPr>
        <w:pStyle w:val="ListParagraph"/>
        <w:numPr>
          <w:ilvl w:val="0"/>
          <w:numId w:val="28"/>
        </w:numPr>
        <w:jc w:val="both"/>
        <w:rPr>
          <w:rFonts w:ascii="Arial" w:hAnsi="Arial" w:cs="Arial"/>
          <w:sz w:val="22"/>
          <w:szCs w:val="22"/>
        </w:rPr>
      </w:pPr>
      <w:r w:rsidRPr="00300EE4">
        <w:rPr>
          <w:rFonts w:ascii="Arial" w:hAnsi="Arial" w:cs="Arial"/>
          <w:sz w:val="22"/>
          <w:szCs w:val="22"/>
        </w:rPr>
        <w:t>Service Desk Support</w:t>
      </w:r>
    </w:p>
    <w:p w14:paraId="36FA5D4B" w14:textId="77777777" w:rsidR="00B36950" w:rsidRPr="00300EE4" w:rsidRDefault="00B36950" w:rsidP="00B36950">
      <w:pPr>
        <w:pStyle w:val="ListParagraph"/>
        <w:jc w:val="both"/>
        <w:rPr>
          <w:rFonts w:ascii="Arial" w:hAnsi="Arial" w:cs="Arial"/>
          <w:sz w:val="22"/>
          <w:szCs w:val="22"/>
        </w:rPr>
      </w:pPr>
    </w:p>
    <w:p w14:paraId="50975540" w14:textId="372E7E0B" w:rsidR="00B36950" w:rsidRPr="00300EE4" w:rsidRDefault="00B36950" w:rsidP="00D32968">
      <w:pPr>
        <w:pStyle w:val="ListParagraph"/>
        <w:numPr>
          <w:ilvl w:val="0"/>
          <w:numId w:val="28"/>
        </w:numPr>
        <w:jc w:val="both"/>
        <w:rPr>
          <w:rFonts w:ascii="Arial" w:hAnsi="Arial" w:cs="Arial"/>
          <w:sz w:val="22"/>
          <w:szCs w:val="22"/>
        </w:rPr>
      </w:pPr>
      <w:r w:rsidRPr="00300EE4">
        <w:rPr>
          <w:rFonts w:ascii="Arial" w:hAnsi="Arial" w:cs="Arial"/>
          <w:sz w:val="22"/>
          <w:szCs w:val="22"/>
          <w:highlight w:val="green"/>
        </w:rPr>
        <w:lastRenderedPageBreak/>
        <w:t>Others</w:t>
      </w:r>
    </w:p>
    <w:p w14:paraId="146204B5" w14:textId="3ABC808E" w:rsidR="00D32968" w:rsidRPr="00300EE4" w:rsidRDefault="00D32968" w:rsidP="00F47634">
      <w:pPr>
        <w:jc w:val="both"/>
        <w:rPr>
          <w:rFonts w:ascii="Arial" w:hAnsi="Arial" w:cs="Arial"/>
          <w:sz w:val="22"/>
        </w:rPr>
      </w:pPr>
    </w:p>
    <w:p w14:paraId="6271C5DF" w14:textId="3F428E02" w:rsidR="0031118B" w:rsidRPr="00300EE4" w:rsidRDefault="00487AA4" w:rsidP="00F47634">
      <w:pPr>
        <w:jc w:val="both"/>
        <w:rPr>
          <w:rFonts w:ascii="Arial" w:hAnsi="Arial" w:cs="Arial"/>
          <w:sz w:val="22"/>
        </w:rPr>
      </w:pPr>
      <w:r w:rsidRPr="00300EE4">
        <w:rPr>
          <w:rFonts w:ascii="Arial" w:hAnsi="Arial" w:cs="Arial"/>
          <w:sz w:val="22"/>
        </w:rPr>
        <w:t>T</w:t>
      </w:r>
      <w:r w:rsidR="007A2E1D" w:rsidRPr="00300EE4">
        <w:rPr>
          <w:rFonts w:ascii="Arial" w:hAnsi="Arial" w:cs="Arial"/>
          <w:sz w:val="22"/>
        </w:rPr>
        <w:t xml:space="preserve">he </w:t>
      </w:r>
      <w:r w:rsidR="00C1621C" w:rsidRPr="00300EE4">
        <w:rPr>
          <w:rFonts w:ascii="Arial" w:hAnsi="Arial" w:cs="Arial"/>
          <w:sz w:val="22"/>
        </w:rPr>
        <w:t>C</w:t>
      </w:r>
      <w:r w:rsidR="00677CB1" w:rsidRPr="00300EE4">
        <w:rPr>
          <w:rFonts w:ascii="Arial" w:hAnsi="Arial" w:cs="Arial"/>
          <w:sz w:val="22"/>
        </w:rPr>
        <w:t xml:space="preserve">IRT </w:t>
      </w:r>
      <w:r w:rsidR="004A1042" w:rsidRPr="00300EE4">
        <w:rPr>
          <w:rFonts w:ascii="Arial" w:hAnsi="Arial" w:cs="Arial"/>
          <w:sz w:val="22"/>
        </w:rPr>
        <w:t>include</w:t>
      </w:r>
      <w:r w:rsidR="00F64690" w:rsidRPr="00300EE4">
        <w:rPr>
          <w:rFonts w:ascii="Arial" w:hAnsi="Arial" w:cs="Arial"/>
          <w:sz w:val="22"/>
        </w:rPr>
        <w:t>s</w:t>
      </w:r>
      <w:r w:rsidR="004A1042" w:rsidRPr="00300EE4">
        <w:rPr>
          <w:rFonts w:ascii="Arial" w:hAnsi="Arial" w:cs="Arial"/>
          <w:sz w:val="22"/>
        </w:rPr>
        <w:t xml:space="preserve"> key personnel from the following departments:</w:t>
      </w:r>
    </w:p>
    <w:p w14:paraId="05AA3903" w14:textId="5B3402E1" w:rsidR="00E02F4A" w:rsidRPr="00300EE4" w:rsidRDefault="00E02F4A"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Chief Information Security Officer (CISO) – Incident Owner </w:t>
      </w:r>
    </w:p>
    <w:p w14:paraId="38491FB0" w14:textId="42B8E0C6" w:rsidR="00E02F4A" w:rsidRPr="00300EE4" w:rsidRDefault="00E02F4A" w:rsidP="0043268A">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Head of Operations</w:t>
      </w:r>
      <w:r w:rsidR="0043268A" w:rsidRPr="00300EE4">
        <w:rPr>
          <w:rFonts w:ascii="Arial" w:hAnsi="Arial" w:cs="Arial"/>
          <w:sz w:val="22"/>
          <w:szCs w:val="22"/>
        </w:rPr>
        <w:t xml:space="preserve"> or  IT Senior Officer ( ITSO) </w:t>
      </w:r>
      <w:r w:rsidRPr="00300EE4">
        <w:rPr>
          <w:rFonts w:ascii="Arial" w:hAnsi="Arial" w:cs="Arial"/>
          <w:sz w:val="22"/>
          <w:szCs w:val="22"/>
        </w:rPr>
        <w:t xml:space="preserve"> – Incident Manager</w:t>
      </w:r>
    </w:p>
    <w:p w14:paraId="189DD483" w14:textId="56FDB626" w:rsidR="0043268A" w:rsidRPr="00300EE4" w:rsidRDefault="0043268A"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Information Security Officer (ISO)</w:t>
      </w:r>
    </w:p>
    <w:p w14:paraId="5E41C631" w14:textId="6A8F088C" w:rsidR="002059E9" w:rsidRPr="00300EE4" w:rsidRDefault="002059E9" w:rsidP="002059E9">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Senior Information Risk Owner ( SIRO)</w:t>
      </w:r>
    </w:p>
    <w:p w14:paraId="505DF5C8" w14:textId="41EEDDF3" w:rsidR="0043268A" w:rsidRPr="00300EE4" w:rsidRDefault="0043268A"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Core Incident Response Team Lead ( IT Incident Response Team Lead)</w:t>
      </w:r>
    </w:p>
    <w:p w14:paraId="1A8B23A4" w14:textId="2647971C" w:rsidR="00E02F4A"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Human Resources (HR)</w:t>
      </w:r>
    </w:p>
    <w:p w14:paraId="237CDF5F" w14:textId="2FC076AA"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Legal </w:t>
      </w:r>
      <w:r w:rsidR="0043268A" w:rsidRPr="00300EE4">
        <w:rPr>
          <w:rFonts w:ascii="Arial" w:hAnsi="Arial" w:cs="Arial"/>
          <w:sz w:val="22"/>
          <w:szCs w:val="22"/>
        </w:rPr>
        <w:t>Services Rep</w:t>
      </w:r>
    </w:p>
    <w:p w14:paraId="28EB5F8A" w14:textId="797242EB" w:rsidR="00835341" w:rsidRPr="00300EE4" w:rsidRDefault="00835341" w:rsidP="00EB128F">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Finance </w:t>
      </w:r>
      <w:r w:rsidR="0043268A" w:rsidRPr="00300EE4">
        <w:rPr>
          <w:rFonts w:ascii="Arial" w:hAnsi="Arial" w:cs="Arial"/>
          <w:sz w:val="22"/>
          <w:szCs w:val="22"/>
        </w:rPr>
        <w:t>Rep</w:t>
      </w:r>
    </w:p>
    <w:p w14:paraId="3CBD25E1" w14:textId="7C2A1CC8"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Audit </w:t>
      </w:r>
      <w:r w:rsidR="0043268A" w:rsidRPr="00300EE4">
        <w:rPr>
          <w:rFonts w:ascii="Arial" w:hAnsi="Arial" w:cs="Arial"/>
          <w:sz w:val="22"/>
          <w:szCs w:val="22"/>
        </w:rPr>
        <w:t>Rep</w:t>
      </w:r>
    </w:p>
    <w:p w14:paraId="2F6D784E" w14:textId="4CA1D1ED"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Physical Security </w:t>
      </w:r>
      <w:r w:rsidR="0043268A" w:rsidRPr="00300EE4">
        <w:rPr>
          <w:rFonts w:ascii="Arial" w:hAnsi="Arial" w:cs="Arial"/>
          <w:sz w:val="22"/>
          <w:szCs w:val="22"/>
        </w:rPr>
        <w:t>Rep</w:t>
      </w:r>
    </w:p>
    <w:p w14:paraId="6017136D" w14:textId="1B29DD5E"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Communications </w:t>
      </w:r>
      <w:r w:rsidR="0043268A" w:rsidRPr="00300EE4">
        <w:rPr>
          <w:rFonts w:ascii="Arial" w:hAnsi="Arial" w:cs="Arial"/>
          <w:sz w:val="22"/>
          <w:szCs w:val="22"/>
        </w:rPr>
        <w:t>Lead</w:t>
      </w:r>
    </w:p>
    <w:p w14:paraId="1EDE3A3F" w14:textId="341B93D0" w:rsidR="00A6036B" w:rsidRPr="00300EE4" w:rsidRDefault="00A6036B" w:rsidP="00A6036B">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Policy Area Lead</w:t>
      </w:r>
    </w:p>
    <w:p w14:paraId="2A5DD6E4" w14:textId="77777777" w:rsidR="002576A7" w:rsidRPr="00300EE4" w:rsidRDefault="002576A7" w:rsidP="002576A7">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Resilience Lead</w:t>
      </w:r>
    </w:p>
    <w:p w14:paraId="35283578" w14:textId="08BC1B97" w:rsidR="00694BF5" w:rsidRPr="00300EE4" w:rsidRDefault="002576A7" w:rsidP="00A6036B">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Business Continuity Lead</w:t>
      </w:r>
    </w:p>
    <w:p w14:paraId="337B213C" w14:textId="6538A176" w:rsidR="0043268A" w:rsidRPr="00300EE4" w:rsidRDefault="0043268A" w:rsidP="0043268A">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Data Protection Officer (DPO)</w:t>
      </w:r>
    </w:p>
    <w:p w14:paraId="73EB4387" w14:textId="78013F2A" w:rsidR="008803EF" w:rsidRPr="00300EE4" w:rsidRDefault="004A1042" w:rsidP="008803EF">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Other relevant employees</w:t>
      </w:r>
      <w:r w:rsidR="009900A0" w:rsidRPr="00300EE4">
        <w:rPr>
          <w:rFonts w:ascii="Arial" w:hAnsi="Arial" w:cs="Arial"/>
          <w:sz w:val="22"/>
          <w:szCs w:val="22"/>
        </w:rPr>
        <w:t>, contractors and third parties</w:t>
      </w:r>
    </w:p>
    <w:p w14:paraId="62E117AE" w14:textId="77777777" w:rsidR="00300EE4" w:rsidRPr="00300EE4" w:rsidRDefault="00300EE4" w:rsidP="00300EE4">
      <w:pPr>
        <w:pStyle w:val="ListParagraph"/>
        <w:spacing w:after="120"/>
        <w:jc w:val="both"/>
        <w:rPr>
          <w:rFonts w:ascii="Arial" w:hAnsi="Arial" w:cs="Arial"/>
          <w:sz w:val="22"/>
          <w:szCs w:val="22"/>
        </w:rPr>
      </w:pPr>
    </w:p>
    <w:p w14:paraId="789FF2B4" w14:textId="20AE3068" w:rsidR="008803EF" w:rsidRPr="00300EE4" w:rsidRDefault="008803EF" w:rsidP="008803EF">
      <w:pPr>
        <w:spacing w:after="120"/>
        <w:jc w:val="both"/>
        <w:rPr>
          <w:rFonts w:ascii="Arial" w:hAnsi="Arial" w:cs="Arial"/>
          <w:sz w:val="22"/>
        </w:rPr>
      </w:pPr>
      <w:r w:rsidRPr="00300EE4">
        <w:rPr>
          <w:rFonts w:ascii="Arial" w:hAnsi="Arial" w:cs="Arial"/>
          <w:sz w:val="22"/>
        </w:rPr>
        <w:t xml:space="preserve">The CIRT </w:t>
      </w:r>
      <w:r w:rsidR="00633E21" w:rsidRPr="00300EE4">
        <w:rPr>
          <w:rFonts w:ascii="Arial" w:hAnsi="Arial" w:cs="Arial"/>
          <w:sz w:val="22"/>
        </w:rPr>
        <w:t>m</w:t>
      </w:r>
      <w:r w:rsidRPr="00300EE4">
        <w:rPr>
          <w:rFonts w:ascii="Arial" w:hAnsi="Arial" w:cs="Arial"/>
          <w:sz w:val="22"/>
        </w:rPr>
        <w:t xml:space="preserve">ay be extended (Extended CIRT) to incorporate external partners and agencies where this is deemed appropriate in circumstances </w:t>
      </w:r>
      <w:r w:rsidR="00633E21" w:rsidRPr="00300EE4">
        <w:rPr>
          <w:rFonts w:ascii="Arial" w:hAnsi="Arial" w:cs="Arial"/>
          <w:sz w:val="22"/>
        </w:rPr>
        <w:t>to</w:t>
      </w:r>
      <w:r w:rsidRPr="00300EE4">
        <w:rPr>
          <w:rFonts w:ascii="Arial" w:hAnsi="Arial" w:cs="Arial"/>
          <w:sz w:val="22"/>
        </w:rPr>
        <w:t xml:space="preserve"> add value to the management of the incident. This will often be the case in more complex incidents that lead to escalation. </w:t>
      </w:r>
      <w:r w:rsidR="00633E21" w:rsidRPr="00300EE4">
        <w:rPr>
          <w:rFonts w:ascii="Arial" w:hAnsi="Arial" w:cs="Arial"/>
          <w:sz w:val="22"/>
        </w:rPr>
        <w:t>T</w:t>
      </w:r>
      <w:r w:rsidRPr="00300EE4">
        <w:rPr>
          <w:rFonts w:ascii="Arial" w:hAnsi="Arial" w:cs="Arial"/>
          <w:sz w:val="22"/>
        </w:rPr>
        <w:t>his may for example include;</w:t>
      </w:r>
    </w:p>
    <w:p w14:paraId="3C1758C4" w14:textId="715830C6" w:rsidR="00743176" w:rsidRPr="00300EE4" w:rsidRDefault="00743176" w:rsidP="008803EF">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Police Scotland</w:t>
      </w:r>
    </w:p>
    <w:p w14:paraId="5F540C8C" w14:textId="4B392A7A" w:rsidR="00743176" w:rsidRPr="00300EE4" w:rsidRDefault="00743176" w:rsidP="008803EF">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NCSC</w:t>
      </w:r>
    </w:p>
    <w:p w14:paraId="6B1F577F" w14:textId="593A8F8E" w:rsidR="00743176" w:rsidRPr="00300EE4" w:rsidRDefault="00743176" w:rsidP="008803EF">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3</w:t>
      </w:r>
      <w:r w:rsidRPr="00300EE4">
        <w:rPr>
          <w:rFonts w:ascii="Arial" w:hAnsi="Arial" w:cs="Arial"/>
          <w:sz w:val="22"/>
          <w:szCs w:val="22"/>
          <w:vertAlign w:val="superscript"/>
        </w:rPr>
        <w:t>rd</w:t>
      </w:r>
      <w:r w:rsidRPr="00300EE4">
        <w:rPr>
          <w:rFonts w:ascii="Arial" w:hAnsi="Arial" w:cs="Arial"/>
          <w:sz w:val="22"/>
          <w:szCs w:val="22"/>
        </w:rPr>
        <w:t xml:space="preserve"> party security specialists</w:t>
      </w:r>
    </w:p>
    <w:p w14:paraId="494F3BF6" w14:textId="43776A3B" w:rsidR="00632145" w:rsidRPr="00300EE4" w:rsidRDefault="00743176" w:rsidP="00632145">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External legal services</w:t>
      </w:r>
    </w:p>
    <w:p w14:paraId="7E4ABE13" w14:textId="1B0CF306" w:rsidR="005864F0" w:rsidRPr="00300EE4" w:rsidRDefault="005864F0" w:rsidP="009900A0">
      <w:pPr>
        <w:spacing w:after="0"/>
        <w:jc w:val="both"/>
        <w:rPr>
          <w:rFonts w:ascii="Arial" w:hAnsi="Arial" w:cs="Arial"/>
        </w:rPr>
      </w:pPr>
    </w:p>
    <w:p w14:paraId="5EED8DA6" w14:textId="6FC817D6" w:rsidR="00C475DE" w:rsidRPr="00300EE4" w:rsidRDefault="009900A0" w:rsidP="00B36950">
      <w:pPr>
        <w:pStyle w:val="Heading2"/>
      </w:pPr>
      <w:bookmarkStart w:id="8" w:name="_Toc30773756"/>
      <w:r w:rsidRPr="00300EE4">
        <w:t>RACI Matrix</w:t>
      </w:r>
      <w:bookmarkEnd w:id="8"/>
    </w:p>
    <w:p w14:paraId="6A4756D7" w14:textId="77777777" w:rsidR="00B36950" w:rsidRPr="00300EE4" w:rsidRDefault="00B36950" w:rsidP="00B36950">
      <w:pPr>
        <w:rPr>
          <w:rFonts w:ascii="Arial" w:hAnsi="Arial" w:cs="Arial"/>
        </w:rPr>
      </w:pPr>
    </w:p>
    <w:p w14:paraId="1E70CF2D" w14:textId="4FA4EF22" w:rsidR="00C475DE" w:rsidRDefault="0013617A" w:rsidP="00C475DE">
      <w:pPr>
        <w:jc w:val="both"/>
        <w:rPr>
          <w:rStyle w:val="e24kjd"/>
          <w:rFonts w:ascii="Arial" w:hAnsi="Arial" w:cs="Arial"/>
          <w:color w:val="222222"/>
          <w:sz w:val="22"/>
        </w:rPr>
      </w:pPr>
      <w:r w:rsidRPr="00300EE4">
        <w:rPr>
          <w:rStyle w:val="e24kjd"/>
          <w:rFonts w:ascii="Arial" w:hAnsi="Arial" w:cs="Arial"/>
          <w:color w:val="222222"/>
          <w:sz w:val="22"/>
        </w:rPr>
        <w:t xml:space="preserve">Delegation, clarity and accountability </w:t>
      </w:r>
      <w:r w:rsidR="00633E21" w:rsidRPr="00300EE4">
        <w:rPr>
          <w:rStyle w:val="e24kjd"/>
          <w:rFonts w:ascii="Arial" w:hAnsi="Arial" w:cs="Arial"/>
          <w:color w:val="222222"/>
          <w:sz w:val="22"/>
        </w:rPr>
        <w:t>are</w:t>
      </w:r>
      <w:r w:rsidRPr="00300EE4">
        <w:rPr>
          <w:rStyle w:val="e24kjd"/>
          <w:rFonts w:ascii="Arial" w:hAnsi="Arial" w:cs="Arial"/>
          <w:color w:val="222222"/>
          <w:sz w:val="22"/>
        </w:rPr>
        <w:t xml:space="preserve"> crucial in dealing with cyber incidents that have escalated to requiring a CIRT to be formed. </w:t>
      </w:r>
      <w:r w:rsidR="00C475DE" w:rsidRPr="00300EE4">
        <w:rPr>
          <w:rStyle w:val="e24kjd"/>
          <w:rFonts w:ascii="Arial" w:hAnsi="Arial" w:cs="Arial"/>
          <w:color w:val="222222"/>
          <w:sz w:val="22"/>
        </w:rPr>
        <w:t xml:space="preserve">The </w:t>
      </w:r>
      <w:r w:rsidR="00C475DE" w:rsidRPr="00300EE4">
        <w:rPr>
          <w:rStyle w:val="e24kjd"/>
          <w:rFonts w:ascii="Arial" w:hAnsi="Arial" w:cs="Arial"/>
          <w:b/>
          <w:bCs/>
          <w:color w:val="222222"/>
          <w:sz w:val="22"/>
        </w:rPr>
        <w:t>RACI matrix</w:t>
      </w:r>
      <w:r w:rsidR="00C475DE" w:rsidRPr="00300EE4">
        <w:rPr>
          <w:rStyle w:val="e24kjd"/>
          <w:rFonts w:ascii="Arial" w:hAnsi="Arial" w:cs="Arial"/>
          <w:color w:val="222222"/>
          <w:sz w:val="22"/>
        </w:rPr>
        <w:t xml:space="preserve"> is a</w:t>
      </w:r>
      <w:r w:rsidRPr="00300EE4">
        <w:rPr>
          <w:rStyle w:val="e24kjd"/>
          <w:rFonts w:ascii="Arial" w:hAnsi="Arial" w:cs="Arial"/>
          <w:color w:val="222222"/>
          <w:sz w:val="22"/>
        </w:rPr>
        <w:t xml:space="preserve"> useful tool that assigns responsibility and maps out</w:t>
      </w:r>
      <w:r w:rsidR="00C475DE" w:rsidRPr="00300EE4">
        <w:rPr>
          <w:rStyle w:val="e24kjd"/>
          <w:rFonts w:ascii="Arial" w:hAnsi="Arial" w:cs="Arial"/>
          <w:color w:val="222222"/>
          <w:sz w:val="22"/>
        </w:rPr>
        <w:t xml:space="preserve"> task</w:t>
      </w:r>
      <w:r w:rsidRPr="00300EE4">
        <w:rPr>
          <w:rStyle w:val="e24kjd"/>
          <w:rFonts w:ascii="Arial" w:hAnsi="Arial" w:cs="Arial"/>
          <w:color w:val="222222"/>
          <w:sz w:val="22"/>
        </w:rPr>
        <w:t>s</w:t>
      </w:r>
      <w:r w:rsidR="00C475DE" w:rsidRPr="00300EE4">
        <w:rPr>
          <w:rStyle w:val="e24kjd"/>
          <w:rFonts w:ascii="Arial" w:hAnsi="Arial" w:cs="Arial"/>
          <w:color w:val="222222"/>
          <w:sz w:val="22"/>
        </w:rPr>
        <w:t>, milestone</w:t>
      </w:r>
      <w:r w:rsidRPr="00300EE4">
        <w:rPr>
          <w:rStyle w:val="e24kjd"/>
          <w:rFonts w:ascii="Arial" w:hAnsi="Arial" w:cs="Arial"/>
          <w:color w:val="222222"/>
          <w:sz w:val="22"/>
        </w:rPr>
        <w:t>s</w:t>
      </w:r>
      <w:r w:rsidR="00C475DE" w:rsidRPr="00300EE4">
        <w:rPr>
          <w:rStyle w:val="e24kjd"/>
          <w:rFonts w:ascii="Arial" w:hAnsi="Arial" w:cs="Arial"/>
          <w:color w:val="222222"/>
          <w:sz w:val="22"/>
        </w:rPr>
        <w:t xml:space="preserve"> or key decision</w:t>
      </w:r>
      <w:r w:rsidRPr="00300EE4">
        <w:rPr>
          <w:rStyle w:val="e24kjd"/>
          <w:rFonts w:ascii="Arial" w:hAnsi="Arial" w:cs="Arial"/>
          <w:color w:val="222222"/>
          <w:sz w:val="22"/>
        </w:rPr>
        <w:t>s</w:t>
      </w:r>
      <w:r w:rsidR="00C475DE" w:rsidRPr="00300EE4">
        <w:rPr>
          <w:rStyle w:val="e24kjd"/>
          <w:rFonts w:ascii="Arial" w:hAnsi="Arial" w:cs="Arial"/>
          <w:color w:val="222222"/>
          <w:sz w:val="22"/>
        </w:rPr>
        <w:t xml:space="preserve"> involved in completing a project </w:t>
      </w:r>
      <w:r w:rsidRPr="00300EE4">
        <w:rPr>
          <w:rStyle w:val="e24kjd"/>
          <w:rFonts w:ascii="Arial" w:hAnsi="Arial" w:cs="Arial"/>
          <w:color w:val="222222"/>
          <w:sz w:val="22"/>
        </w:rPr>
        <w:t xml:space="preserve">such as managing an incident. It </w:t>
      </w:r>
      <w:r w:rsidR="00C475DE" w:rsidRPr="00300EE4">
        <w:rPr>
          <w:rStyle w:val="e24kjd"/>
          <w:rFonts w:ascii="Arial" w:hAnsi="Arial" w:cs="Arial"/>
          <w:color w:val="222222"/>
          <w:sz w:val="22"/>
        </w:rPr>
        <w:t>assigns which roles are Responsible for each ac</w:t>
      </w:r>
      <w:r w:rsidRPr="00300EE4">
        <w:rPr>
          <w:rStyle w:val="e24kjd"/>
          <w:rFonts w:ascii="Arial" w:hAnsi="Arial" w:cs="Arial"/>
          <w:color w:val="222222"/>
          <w:sz w:val="22"/>
        </w:rPr>
        <w:t>tion item, which personnel are A</w:t>
      </w:r>
      <w:r w:rsidR="00C475DE" w:rsidRPr="00300EE4">
        <w:rPr>
          <w:rStyle w:val="e24kjd"/>
          <w:rFonts w:ascii="Arial" w:hAnsi="Arial" w:cs="Arial"/>
          <w:color w:val="222222"/>
          <w:sz w:val="22"/>
        </w:rPr>
        <w:t>ccountable, and, where appropriate, who needs to be Consulted or Informed.</w:t>
      </w:r>
      <w:r w:rsidRPr="00300EE4">
        <w:rPr>
          <w:rStyle w:val="e24kjd"/>
          <w:rFonts w:ascii="Arial" w:hAnsi="Arial" w:cs="Arial"/>
          <w:color w:val="222222"/>
          <w:sz w:val="22"/>
        </w:rPr>
        <w:t xml:space="preserve"> It is a very useful tool in the context of developing a </w:t>
      </w:r>
      <w:r w:rsidR="00E52F0E" w:rsidRPr="00300EE4">
        <w:rPr>
          <w:rStyle w:val="e24kjd"/>
          <w:rFonts w:ascii="Arial" w:hAnsi="Arial" w:cs="Arial"/>
          <w:color w:val="222222"/>
          <w:sz w:val="22"/>
        </w:rPr>
        <w:t>CIRP</w:t>
      </w:r>
      <w:r w:rsidRPr="00300EE4">
        <w:rPr>
          <w:rStyle w:val="e24kjd"/>
          <w:rFonts w:ascii="Arial" w:hAnsi="Arial" w:cs="Arial"/>
          <w:color w:val="222222"/>
          <w:sz w:val="22"/>
        </w:rPr>
        <w:t>.</w:t>
      </w:r>
    </w:p>
    <w:p w14:paraId="0576BC0E" w14:textId="77777777" w:rsidR="00300EE4" w:rsidRPr="00300EE4" w:rsidRDefault="00300EE4" w:rsidP="00C475DE">
      <w:pPr>
        <w:jc w:val="both"/>
        <w:rPr>
          <w:rStyle w:val="e24kjd"/>
          <w:rFonts w:ascii="Arial" w:hAnsi="Arial" w:cs="Arial"/>
          <w:color w:val="222222"/>
          <w:sz w:val="22"/>
        </w:rPr>
      </w:pPr>
    </w:p>
    <w:p w14:paraId="3F34E999" w14:textId="77777777" w:rsidR="00C475DE" w:rsidRPr="00300EE4" w:rsidRDefault="00C475DE" w:rsidP="00C475DE">
      <w:pPr>
        <w:jc w:val="both"/>
        <w:rPr>
          <w:rFonts w:ascii="Arial" w:hAnsi="Arial" w:cs="Arial"/>
          <w:sz w:val="22"/>
        </w:rPr>
      </w:pPr>
      <w:r w:rsidRPr="00300EE4">
        <w:rPr>
          <w:rFonts w:ascii="Arial" w:hAnsi="Arial" w:cs="Arial"/>
          <w:b/>
          <w:sz w:val="22"/>
        </w:rPr>
        <w:lastRenderedPageBreak/>
        <w:t>Responsible:</w:t>
      </w:r>
      <w:r w:rsidRPr="00300EE4">
        <w:rPr>
          <w:rFonts w:ascii="Arial" w:hAnsi="Arial" w:cs="Arial"/>
          <w:sz w:val="22"/>
        </w:rPr>
        <w:t xml:space="preserve"> Refers to those who do the work to complete the task. Who’s doing the work?</w:t>
      </w:r>
    </w:p>
    <w:p w14:paraId="6BF26D9E" w14:textId="77777777" w:rsidR="00C475DE" w:rsidRPr="00300EE4" w:rsidRDefault="00C475DE" w:rsidP="00C475DE">
      <w:pPr>
        <w:jc w:val="both"/>
        <w:rPr>
          <w:rFonts w:ascii="Arial" w:hAnsi="Arial" w:cs="Arial"/>
          <w:sz w:val="22"/>
        </w:rPr>
      </w:pPr>
      <w:r w:rsidRPr="00300EE4">
        <w:rPr>
          <w:rFonts w:ascii="Arial" w:hAnsi="Arial" w:cs="Arial"/>
          <w:b/>
          <w:sz w:val="22"/>
        </w:rPr>
        <w:t>Accountable:</w:t>
      </w:r>
      <w:r w:rsidRPr="00300EE4">
        <w:rPr>
          <w:rFonts w:ascii="Arial" w:hAnsi="Arial" w:cs="Arial"/>
          <w:sz w:val="22"/>
        </w:rPr>
        <w:t xml:space="preserve"> Designates the person who ultimately answer for the results of an activity, and also who delegates the work to the people who will execute it. Who is making the decisions?</w:t>
      </w:r>
    </w:p>
    <w:p w14:paraId="4E643AD6" w14:textId="52801572" w:rsidR="00C475DE" w:rsidRPr="00300EE4" w:rsidRDefault="00C475DE" w:rsidP="00C475DE">
      <w:pPr>
        <w:jc w:val="both"/>
        <w:rPr>
          <w:rFonts w:ascii="Arial" w:hAnsi="Arial" w:cs="Arial"/>
          <w:sz w:val="22"/>
        </w:rPr>
      </w:pPr>
      <w:r w:rsidRPr="00300EE4">
        <w:rPr>
          <w:rFonts w:ascii="Arial" w:hAnsi="Arial" w:cs="Arial"/>
          <w:b/>
          <w:sz w:val="22"/>
        </w:rPr>
        <w:t>Consulted:</w:t>
      </w:r>
      <w:r w:rsidR="00503CB4" w:rsidRPr="00300EE4">
        <w:rPr>
          <w:rFonts w:ascii="Arial" w:hAnsi="Arial" w:cs="Arial"/>
          <w:sz w:val="22"/>
        </w:rPr>
        <w:t xml:space="preserve"> Refers to those who should</w:t>
      </w:r>
      <w:r w:rsidRPr="00300EE4">
        <w:rPr>
          <w:rFonts w:ascii="Arial" w:hAnsi="Arial" w:cs="Arial"/>
          <w:sz w:val="22"/>
        </w:rPr>
        <w:t xml:space="preserve"> be heard on the related activity, and with whom there is two-way communication. Who will be communicated with regarding incident decisions and tasks?</w:t>
      </w:r>
    </w:p>
    <w:p w14:paraId="6C55CA5E" w14:textId="757BA747" w:rsidR="00C475DE" w:rsidRPr="00300EE4" w:rsidRDefault="00C475DE" w:rsidP="005270EA">
      <w:pPr>
        <w:jc w:val="both"/>
        <w:rPr>
          <w:rFonts w:ascii="Arial" w:hAnsi="Arial" w:cs="Arial"/>
          <w:sz w:val="22"/>
        </w:rPr>
      </w:pPr>
      <w:r w:rsidRPr="00300EE4">
        <w:rPr>
          <w:rFonts w:ascii="Arial" w:hAnsi="Arial" w:cs="Arial"/>
          <w:b/>
          <w:sz w:val="22"/>
        </w:rPr>
        <w:t>Informed:</w:t>
      </w:r>
      <w:r w:rsidRPr="00300EE4">
        <w:rPr>
          <w:rFonts w:ascii="Arial" w:hAnsi="Arial" w:cs="Arial"/>
          <w:sz w:val="22"/>
        </w:rPr>
        <w:t xml:space="preserve"> Designates those who sought to be kept up-to-date on the progress of the activity, and with whom there is just one-way communication. Who will be updated on decisions and actions during the incident?</w:t>
      </w:r>
    </w:p>
    <w:p w14:paraId="177FA001" w14:textId="2AE34834" w:rsidR="009900A0" w:rsidRPr="00300EE4" w:rsidRDefault="00B67A85" w:rsidP="00B67A85">
      <w:pPr>
        <w:spacing w:after="120"/>
        <w:jc w:val="both"/>
        <w:rPr>
          <w:rFonts w:ascii="Arial" w:hAnsi="Arial" w:cs="Arial"/>
        </w:rPr>
      </w:pPr>
      <w:r w:rsidRPr="00300EE4">
        <w:rPr>
          <w:rFonts w:ascii="Arial" w:hAnsi="Arial" w:cs="Arial"/>
          <w:sz w:val="22"/>
        </w:rPr>
        <w:t>Figure 1 outlines where key responsibilities in the incident handling process fall in the form of a Responsible</w:t>
      </w:r>
      <w:r w:rsidRPr="00300EE4">
        <w:rPr>
          <w:rFonts w:ascii="Arial" w:hAnsi="Arial" w:cs="Arial"/>
        </w:rPr>
        <w:t xml:space="preserve"> / Accountable / Cons</w:t>
      </w:r>
      <w:r w:rsidR="000355BF" w:rsidRPr="00300EE4">
        <w:rPr>
          <w:rFonts w:ascii="Arial" w:hAnsi="Arial" w:cs="Arial"/>
        </w:rPr>
        <w:t xml:space="preserve">ulted / Informed (RACI) matrix. </w:t>
      </w:r>
      <w:r w:rsidR="009900A0" w:rsidRPr="00300EE4">
        <w:rPr>
          <w:rFonts w:ascii="Arial" w:hAnsi="Arial" w:cs="Arial"/>
          <w:highlight w:val="green"/>
        </w:rPr>
        <w:t>&lt;</w:t>
      </w:r>
      <w:r w:rsidR="000002CF" w:rsidRPr="00300EE4">
        <w:rPr>
          <w:rFonts w:ascii="Arial" w:hAnsi="Arial" w:cs="Arial"/>
          <w:highlight w:val="green"/>
        </w:rPr>
        <w:t>ORGANISATION</w:t>
      </w:r>
      <w:r w:rsidR="009900A0" w:rsidRPr="00300EE4">
        <w:rPr>
          <w:rFonts w:ascii="Arial" w:hAnsi="Arial" w:cs="Arial"/>
          <w:highlight w:val="green"/>
        </w:rPr>
        <w:t xml:space="preserve"> TAILORED SECTION&gt;</w:t>
      </w:r>
    </w:p>
    <w:p w14:paraId="207083C6" w14:textId="306459B0" w:rsidR="0015393B" w:rsidRPr="00300EE4" w:rsidRDefault="00632145" w:rsidP="00B67A85">
      <w:pPr>
        <w:spacing w:after="120"/>
        <w:jc w:val="both"/>
        <w:rPr>
          <w:rFonts w:ascii="Arial" w:hAnsi="Arial" w:cs="Arial"/>
        </w:rPr>
      </w:pPr>
      <w:r w:rsidRPr="00300EE4">
        <w:rPr>
          <w:rFonts w:ascii="Arial" w:hAnsi="Arial" w:cs="Arial"/>
          <w:noProof/>
          <w:color w:val="FF0000"/>
          <w:lang w:eastAsia="en-GB"/>
        </w:rPr>
        <mc:AlternateContent>
          <mc:Choice Requires="wps">
            <w:drawing>
              <wp:anchor distT="45720" distB="45720" distL="114300" distR="114300" simplePos="0" relativeHeight="251664384" behindDoc="0" locked="0" layoutInCell="1" allowOverlap="1" wp14:anchorId="0B45CC9B" wp14:editId="1CA9C6E2">
                <wp:simplePos x="0" y="0"/>
                <wp:positionH relativeFrom="column">
                  <wp:posOffset>1905</wp:posOffset>
                </wp:positionH>
                <wp:positionV relativeFrom="paragraph">
                  <wp:posOffset>65406</wp:posOffset>
                </wp:positionV>
                <wp:extent cx="6167755" cy="1428750"/>
                <wp:effectExtent l="38100" t="38100" r="118745" b="1143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2875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235A3BD" w14:textId="5A60AC38" w:rsidR="000E332E" w:rsidRPr="00300EE4" w:rsidRDefault="000E332E" w:rsidP="0031118B">
                            <w:pPr>
                              <w:rPr>
                                <w:rFonts w:ascii="Arial" w:hAnsi="Arial" w:cs="Arial"/>
                                <w:b/>
                                <w:color w:val="FF0000"/>
                                <w:sz w:val="22"/>
                              </w:rPr>
                            </w:pPr>
                            <w:r w:rsidRPr="00300EE4">
                              <w:rPr>
                                <w:rFonts w:ascii="Arial" w:hAnsi="Arial" w:cs="Arial"/>
                                <w:b/>
                                <w:color w:val="FF0000"/>
                                <w:sz w:val="22"/>
                              </w:rPr>
                              <w:t>*GUIDANCE – DELETE TEXT BOX UPON COMPLETION* - MANDATORY SECTION</w:t>
                            </w:r>
                          </w:p>
                          <w:p w14:paraId="7D9508D2" w14:textId="72931D2B" w:rsidR="000E332E" w:rsidRPr="00300EE4" w:rsidRDefault="000E332E" w:rsidP="00A21F54">
                            <w:pPr>
                              <w:jc w:val="both"/>
                              <w:rPr>
                                <w:rFonts w:ascii="Arial" w:hAnsi="Arial" w:cs="Arial"/>
                                <w:color w:val="FF0000"/>
                                <w:sz w:val="22"/>
                              </w:rPr>
                            </w:pPr>
                            <w:r w:rsidRPr="00300EE4">
                              <w:rPr>
                                <w:rFonts w:ascii="Arial" w:hAnsi="Arial" w:cs="Arial"/>
                                <w:color w:val="FF0000"/>
                                <w:sz w:val="22"/>
                              </w:rPr>
                              <w:t>RACI is a form of responsibility assignment presentation, and is named after the four most common responsibilities used: Responsible, Accountable, Consulted, and Informed.</w:t>
                            </w:r>
                          </w:p>
                          <w:p w14:paraId="2C31942E" w14:textId="3318F8F8" w:rsidR="000E332E" w:rsidRPr="00300EE4" w:rsidRDefault="000E332E" w:rsidP="00A21F54">
                            <w:pPr>
                              <w:jc w:val="both"/>
                              <w:rPr>
                                <w:rFonts w:ascii="Arial" w:hAnsi="Arial" w:cs="Arial"/>
                                <w:color w:val="FF0000"/>
                                <w:sz w:val="22"/>
                              </w:rPr>
                            </w:pPr>
                            <w:r w:rsidRPr="00300EE4">
                              <w:rPr>
                                <w:rFonts w:ascii="Arial" w:hAnsi="Arial" w:cs="Arial"/>
                                <w:color w:val="FF0000"/>
                                <w:sz w:val="22"/>
                              </w:rPr>
                              <w:t>When completing the RACI matrix, the roles should be tailored to your organisation</w:t>
                            </w:r>
                          </w:p>
                          <w:p w14:paraId="675FCDF4" w14:textId="45B761AE" w:rsidR="000E332E" w:rsidRPr="00D17BB7" w:rsidRDefault="000E332E" w:rsidP="00A21F54">
                            <w:pPr>
                              <w:jc w:val="both"/>
                              <w:rPr>
                                <w:rFonts w:ascii="Arial" w:hAnsi="Arial" w:cs="Arial"/>
                                <w:color w:val="FF0000"/>
                                <w:szCs w:val="20"/>
                              </w:rPr>
                            </w:pPr>
                          </w:p>
                          <w:p w14:paraId="272B3331" w14:textId="77777777" w:rsidR="000E332E" w:rsidRPr="00D17BB7" w:rsidRDefault="000E332E" w:rsidP="00A21F54">
                            <w:pPr>
                              <w:jc w:val="both"/>
                              <w:rPr>
                                <w:rFonts w:ascii="Arial" w:hAnsi="Arial" w:cs="Arial"/>
                                <w:color w:val="FF0000"/>
                                <w:szCs w:val="20"/>
                              </w:rPr>
                            </w:pPr>
                          </w:p>
                          <w:p w14:paraId="4ED745C1" w14:textId="4C31418E" w:rsidR="000E332E" w:rsidRPr="00D17BB7" w:rsidRDefault="000E332E" w:rsidP="0031118B">
                            <w:pPr>
                              <w:rPr>
                                <w:rFonts w:ascii="Arial" w:hAnsi="Arial" w:cs="Arial"/>
                                <w:color w:val="FF000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CC9B" id="Text Box 5" o:spid="_x0000_s1029" type="#_x0000_t202" style="position:absolute;left:0;text-align:left;margin-left:.15pt;margin-top:5.15pt;width:485.65pt;height:1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H+fotAIAAKwFAAAOAAAAZHJzL2Uyb0RvYy54bWysVE1v2zAMvQ/YfxB0Xx27SZMZdYouXYcB 3QfaDjvLshwLlSVPUmJnv34U5bhBN+wwzAdBssjHR/KJl1dDq8heWCeNLmh6NqNEaG4qqbcF/fZ4 +2ZFifNMV0wZLQp6EI5erV+/uuy7XGSmMaoSlgCIdnnfFbTxvsuTxPFGtMydmU5ouKyNbZmHo90m lWU9oLcqyWazi6Q3tuqs4cI5+HsTL+ka8etacP+lrp3wRBUUuHlcLa5lWJP1Jcu3lnWN5CMN9g8s WiY1BJ2gbphnZGflb1Ct5NY4U/szbtrE1LXkAnOAbNLZi2weGtYJzAWK47qpTO7/wfLP+6+WyKqg C0o0a6FFj2Lw5J0ZyCJUp+9cDkYPHZj5AX5DlzFT190Z/uSINpuG6a24ttb0jWAVsEuDZ3LiGnFc ACn7T6aCMGznDQINtW1D6aAYBNChS4epM4EKh58X6cVyuQCKHO7SebZaLrB3CcuP7p11/oMwLQmb glpoPcKz/Z3zgQ7LjyYhmtJhdUbJ6lYqhQe7LTfKkj0DsWxm4cM8XpiFHN/rCpXjmVRxD/ARUqDq ICbmtPPCPjRVT0q1s/cs1Hm2AlxSycDyfJXGA0gyW8aQhKktvCWvKLHGf5e+QR2EmgTIkMTEslSM P8U0VdewSH1+wny0xvTNkQyeTnhip0Jzxjb5gxIhlNL3ogZxQAMyDILPUkzRGedC+2wsEloHtxrq OTmOYgnv+dlR+aiQyTa4RUKTY8z2rxEnD4xqtJ+cW6mN/RPl6mmKHO1HnbqYc5CsH8oBX8T5Uf+l qQ6gXOgGyhPGHWwaY39S0sPoKKj7sWNWUKI+alD/23Q+D7MGD/PFMoODPb0pT2+Y5gAF/aYkbjce 51PISZtreCW1RP0GbpHJyBlGAnZyHF9h5pye0ep5yK5/AQAA//8DAFBLAwQUAAYACAAAACEARTzv DtwAAAAHAQAADwAAAGRycy9kb3ducmV2LnhtbEyOzU7DMBCE70h9B2srcaN2GvpDiFNVSAiOkLbq 1Y2XJBCvo9htw9uznOC02p3ZmS/fjK4TFxxC60lDMlMgkCpvW6o17HfPd2sQIRqypvOEGr4xwKaY 3OQms/5K73gpYy04hEJmNDQx9pmUoWrQmTDzPRJrH35wJvI61NIO5srhrpNzpZbSmZa4oTE9PjVY fZVnp4GfEpnsP1+Or9vF/VtVpgd1JK1vp+P2EUTEMf6Z4Ref0aFgppM/kw2i05Cyj6+KJ6sPq2QJ 4qRhni5SkEUu//MXPwAAAP//AwBQSwECLQAUAAYACAAAACEAtoM4kv4AAADhAQAAEwAAAAAAAAAA AAAAAAAAAAAAW0NvbnRlbnRfVHlwZXNdLnhtbFBLAQItABQABgAIAAAAIQA4/SH/1gAAAJQBAAAL AAAAAAAAAAAAAAAAAC8BAABfcmVscy8ucmVsc1BLAQItABQABgAIAAAAIQCLH+fotAIAAKwFAAAO AAAAAAAAAAAAAAAAAC4CAABkcnMvZTJvRG9jLnhtbFBLAQItABQABgAIAAAAIQBFPO8O3AAAAAcB AAAPAAAAAAAAAAAAAAAAAA4FAABkcnMvZG93bnJldi54bWxQSwUGAAAAAAQABADzAAAAFwYAAAAA " fillcolor="white [3201]" strokecolor="#c00000" strokeweight="2pt">
                <v:shadow on="t" color="black" opacity="26214f" origin="-.5,-.5" offset=".74836mm,.74836mm"/>
                <v:textbox>
                  <w:txbxContent>
                    <w:p w14:paraId="3235A3BD" w14:textId="5A60AC38" w:rsidR="000E332E" w:rsidRPr="00300EE4" w:rsidRDefault="000E332E" w:rsidP="0031118B">
                      <w:pPr>
                        <w:rPr>
                          <w:rFonts w:ascii="Arial" w:hAnsi="Arial" w:cs="Arial"/>
                          <w:b/>
                          <w:color w:val="FF0000"/>
                          <w:sz w:val="22"/>
                        </w:rPr>
                      </w:pPr>
                      <w:r w:rsidRPr="00300EE4">
                        <w:rPr>
                          <w:rFonts w:ascii="Arial" w:hAnsi="Arial" w:cs="Arial"/>
                          <w:b/>
                          <w:color w:val="FF0000"/>
                          <w:sz w:val="22"/>
                        </w:rPr>
                        <w:t>*GUIDANCE – DELETE TEXT BOX UPON COMPLETION* - MANDATORY SECTION</w:t>
                      </w:r>
                    </w:p>
                    <w:p w14:paraId="7D9508D2" w14:textId="72931D2B" w:rsidR="000E332E" w:rsidRPr="00300EE4" w:rsidRDefault="000E332E" w:rsidP="00A21F54">
                      <w:pPr>
                        <w:jc w:val="both"/>
                        <w:rPr>
                          <w:rFonts w:ascii="Arial" w:hAnsi="Arial" w:cs="Arial"/>
                          <w:color w:val="FF0000"/>
                          <w:sz w:val="22"/>
                        </w:rPr>
                      </w:pPr>
                      <w:r w:rsidRPr="00300EE4">
                        <w:rPr>
                          <w:rFonts w:ascii="Arial" w:hAnsi="Arial" w:cs="Arial"/>
                          <w:color w:val="FF0000"/>
                          <w:sz w:val="22"/>
                        </w:rPr>
                        <w:t>RACI is a form of responsibility assignment presentation, and is named after the four most common responsibilities used: Responsible, Accountable, Consulted, and Informed.</w:t>
                      </w:r>
                    </w:p>
                    <w:p w14:paraId="2C31942E" w14:textId="3318F8F8" w:rsidR="000E332E" w:rsidRPr="00300EE4" w:rsidRDefault="000E332E" w:rsidP="00A21F54">
                      <w:pPr>
                        <w:jc w:val="both"/>
                        <w:rPr>
                          <w:rFonts w:ascii="Arial" w:hAnsi="Arial" w:cs="Arial"/>
                          <w:color w:val="FF0000"/>
                          <w:sz w:val="22"/>
                        </w:rPr>
                      </w:pPr>
                      <w:r w:rsidRPr="00300EE4">
                        <w:rPr>
                          <w:rFonts w:ascii="Arial" w:hAnsi="Arial" w:cs="Arial"/>
                          <w:color w:val="FF0000"/>
                          <w:sz w:val="22"/>
                        </w:rPr>
                        <w:t>When completing the RACI matrix, the roles should be tailored to your organisation</w:t>
                      </w:r>
                    </w:p>
                    <w:p w14:paraId="675FCDF4" w14:textId="45B761AE" w:rsidR="000E332E" w:rsidRPr="00D17BB7" w:rsidRDefault="000E332E" w:rsidP="00A21F54">
                      <w:pPr>
                        <w:jc w:val="both"/>
                        <w:rPr>
                          <w:rFonts w:ascii="Arial" w:hAnsi="Arial" w:cs="Arial"/>
                          <w:color w:val="FF0000"/>
                          <w:szCs w:val="20"/>
                        </w:rPr>
                      </w:pPr>
                    </w:p>
                    <w:p w14:paraId="272B3331" w14:textId="77777777" w:rsidR="000E332E" w:rsidRPr="00D17BB7" w:rsidRDefault="000E332E" w:rsidP="00A21F54">
                      <w:pPr>
                        <w:jc w:val="both"/>
                        <w:rPr>
                          <w:rFonts w:ascii="Arial" w:hAnsi="Arial" w:cs="Arial"/>
                          <w:color w:val="FF0000"/>
                          <w:szCs w:val="20"/>
                        </w:rPr>
                      </w:pPr>
                    </w:p>
                    <w:p w14:paraId="4ED745C1" w14:textId="4C31418E" w:rsidR="000E332E" w:rsidRPr="00D17BB7" w:rsidRDefault="000E332E" w:rsidP="0031118B">
                      <w:pPr>
                        <w:rPr>
                          <w:rFonts w:ascii="Arial" w:hAnsi="Arial" w:cs="Arial"/>
                          <w:color w:val="FF0000"/>
                          <w:szCs w:val="20"/>
                        </w:rPr>
                      </w:pPr>
                    </w:p>
                  </w:txbxContent>
                </v:textbox>
              </v:shape>
            </w:pict>
          </mc:Fallback>
        </mc:AlternateContent>
      </w:r>
    </w:p>
    <w:p w14:paraId="35FD0E00" w14:textId="129546FB" w:rsidR="0015393B" w:rsidRPr="00300EE4" w:rsidRDefault="0015393B" w:rsidP="00B67A85">
      <w:pPr>
        <w:spacing w:after="120"/>
        <w:jc w:val="both"/>
        <w:rPr>
          <w:rFonts w:ascii="Arial" w:hAnsi="Arial" w:cs="Arial"/>
        </w:rPr>
      </w:pPr>
    </w:p>
    <w:p w14:paraId="11B42EDF" w14:textId="125673C4" w:rsidR="0015393B" w:rsidRPr="00300EE4" w:rsidRDefault="0015393B" w:rsidP="00B67A85">
      <w:pPr>
        <w:spacing w:after="120"/>
        <w:jc w:val="both"/>
        <w:rPr>
          <w:rFonts w:ascii="Arial" w:hAnsi="Arial" w:cs="Arial"/>
        </w:rPr>
      </w:pPr>
    </w:p>
    <w:p w14:paraId="1F0B9083" w14:textId="57483BE7" w:rsidR="0015393B" w:rsidRPr="00300EE4" w:rsidRDefault="0015393B" w:rsidP="00B67A85">
      <w:pPr>
        <w:spacing w:after="120"/>
        <w:jc w:val="both"/>
        <w:rPr>
          <w:rFonts w:ascii="Arial" w:hAnsi="Arial" w:cs="Arial"/>
        </w:rPr>
      </w:pPr>
    </w:p>
    <w:p w14:paraId="092EDF58" w14:textId="0307A80E" w:rsidR="0015393B" w:rsidRPr="00300EE4" w:rsidRDefault="0015393B" w:rsidP="00B67A85">
      <w:pPr>
        <w:spacing w:after="120"/>
        <w:jc w:val="both"/>
        <w:rPr>
          <w:rFonts w:ascii="Arial" w:hAnsi="Arial" w:cs="Arial"/>
        </w:rPr>
      </w:pPr>
    </w:p>
    <w:p w14:paraId="57C6C4E7" w14:textId="0FE5FB3C" w:rsidR="0015393B" w:rsidRPr="00300EE4" w:rsidRDefault="0015393B" w:rsidP="00B67A85">
      <w:pPr>
        <w:spacing w:after="120"/>
        <w:jc w:val="both"/>
        <w:rPr>
          <w:rFonts w:ascii="Arial" w:hAnsi="Arial" w:cs="Arial"/>
        </w:rPr>
      </w:pPr>
    </w:p>
    <w:p w14:paraId="3D913A5B" w14:textId="5099787B" w:rsidR="00632145" w:rsidRPr="00300EE4" w:rsidRDefault="00632145" w:rsidP="00B67A85">
      <w:pPr>
        <w:spacing w:after="120"/>
        <w:jc w:val="both"/>
        <w:rPr>
          <w:rFonts w:ascii="Arial" w:hAnsi="Arial" w:cs="Arial"/>
        </w:rPr>
      </w:pPr>
    </w:p>
    <w:tbl>
      <w:tblPr>
        <w:tblStyle w:val="LightList1"/>
        <w:tblpPr w:leftFromText="180" w:rightFromText="180" w:vertAnchor="text" w:horzAnchor="margin" w:tblpY="132"/>
        <w:tblW w:w="5000" w:type="pct"/>
        <w:tblLook w:val="04A0" w:firstRow="1" w:lastRow="0" w:firstColumn="1" w:lastColumn="0" w:noHBand="0" w:noVBand="1"/>
      </w:tblPr>
      <w:tblGrid>
        <w:gridCol w:w="735"/>
        <w:gridCol w:w="2395"/>
        <w:gridCol w:w="659"/>
        <w:gridCol w:w="659"/>
        <w:gridCol w:w="660"/>
        <w:gridCol w:w="660"/>
        <w:gridCol w:w="660"/>
        <w:gridCol w:w="660"/>
        <w:gridCol w:w="672"/>
        <w:gridCol w:w="660"/>
        <w:gridCol w:w="645"/>
        <w:gridCol w:w="643"/>
      </w:tblGrid>
      <w:tr w:rsidR="000002CF" w:rsidRPr="00300EE4" w14:paraId="35422A9E" w14:textId="77777777" w:rsidTr="000002CF">
        <w:trPr>
          <w:cnfStyle w:val="100000000000" w:firstRow="1" w:lastRow="0" w:firstColumn="0" w:lastColumn="0" w:oddVBand="0" w:evenVBand="0" w:oddHBand="0"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378" w:type="pct"/>
            <w:shd w:val="clear" w:color="auto" w:fill="548DD4" w:themeFill="text2" w:themeFillTint="99"/>
            <w:vAlign w:val="center"/>
          </w:tcPr>
          <w:p w14:paraId="613B60A2" w14:textId="77777777" w:rsidR="000002CF" w:rsidRPr="00300EE4" w:rsidRDefault="000002CF" w:rsidP="000002CF">
            <w:pPr>
              <w:spacing w:after="167" w:line="264" w:lineRule="auto"/>
              <w:ind w:left="10" w:right="106" w:hanging="10"/>
              <w:jc w:val="both"/>
              <w:rPr>
                <w:rFonts w:ascii="Arial" w:eastAsia="BrownStd" w:hAnsi="Arial" w:cs="Arial"/>
                <w:color w:val="FFFFFF"/>
                <w:sz w:val="18"/>
                <w:szCs w:val="18"/>
              </w:rPr>
            </w:pPr>
            <w:r w:rsidRPr="00300EE4">
              <w:rPr>
                <w:rFonts w:ascii="Arial" w:eastAsia="BrownStd" w:hAnsi="Arial" w:cs="Arial"/>
                <w:color w:val="FFFFFF"/>
                <w:sz w:val="18"/>
                <w:szCs w:val="18"/>
              </w:rPr>
              <w:t>Task No.</w:t>
            </w:r>
          </w:p>
        </w:tc>
        <w:tc>
          <w:tcPr>
            <w:tcW w:w="1233" w:type="pct"/>
            <w:shd w:val="clear" w:color="auto" w:fill="548DD4" w:themeFill="text2" w:themeFillTint="99"/>
            <w:vAlign w:val="center"/>
          </w:tcPr>
          <w:p w14:paraId="3DF71692" w14:textId="77777777" w:rsidR="000002CF" w:rsidRPr="00300EE4" w:rsidRDefault="000002CF" w:rsidP="000002CF">
            <w:pPr>
              <w:spacing w:after="167" w:line="264" w:lineRule="auto"/>
              <w:ind w:left="10" w:right="106" w:hanging="10"/>
              <w:jc w:val="both"/>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Task</w:t>
            </w:r>
          </w:p>
        </w:tc>
        <w:tc>
          <w:tcPr>
            <w:tcW w:w="339" w:type="pct"/>
            <w:shd w:val="clear" w:color="auto" w:fill="548DD4" w:themeFill="text2" w:themeFillTint="99"/>
            <w:textDirection w:val="btLr"/>
            <w:vAlign w:val="center"/>
          </w:tcPr>
          <w:p w14:paraId="4B29B236"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IT Managed Service Providers</w:t>
            </w:r>
          </w:p>
        </w:tc>
        <w:tc>
          <w:tcPr>
            <w:tcW w:w="339" w:type="pct"/>
            <w:shd w:val="clear" w:color="auto" w:fill="548DD4" w:themeFill="text2" w:themeFillTint="99"/>
            <w:textDirection w:val="btLr"/>
          </w:tcPr>
          <w:p w14:paraId="19A68CEC"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Management Board</w:t>
            </w:r>
          </w:p>
        </w:tc>
        <w:tc>
          <w:tcPr>
            <w:tcW w:w="340" w:type="pct"/>
            <w:shd w:val="clear" w:color="auto" w:fill="548DD4" w:themeFill="text2" w:themeFillTint="99"/>
            <w:textDirection w:val="btLr"/>
            <w:vAlign w:val="center"/>
          </w:tcPr>
          <w:p w14:paraId="25790244"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&lt;ORGANISATION&gt; ISM</w:t>
            </w:r>
          </w:p>
        </w:tc>
        <w:tc>
          <w:tcPr>
            <w:tcW w:w="340" w:type="pct"/>
            <w:shd w:val="clear" w:color="auto" w:fill="548DD4" w:themeFill="text2" w:themeFillTint="99"/>
            <w:textDirection w:val="btLr"/>
            <w:vAlign w:val="center"/>
          </w:tcPr>
          <w:p w14:paraId="2E58BDF3" w14:textId="49951929"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M</w:t>
            </w:r>
            <w:r w:rsidR="00A6036B" w:rsidRPr="00300EE4">
              <w:rPr>
                <w:rFonts w:ascii="Arial" w:eastAsia="BrownStd" w:hAnsi="Arial" w:cs="Arial"/>
                <w:color w:val="FFFFFF"/>
                <w:sz w:val="18"/>
                <w:szCs w:val="18"/>
              </w:rPr>
              <w:t xml:space="preserve">anaged Service </w:t>
            </w:r>
            <w:r w:rsidRPr="00300EE4">
              <w:rPr>
                <w:rFonts w:ascii="Arial" w:eastAsia="BrownStd" w:hAnsi="Arial" w:cs="Arial"/>
                <w:color w:val="FFFFFF"/>
                <w:sz w:val="18"/>
                <w:szCs w:val="18"/>
              </w:rPr>
              <w:t>P</w:t>
            </w:r>
            <w:r w:rsidR="00A6036B" w:rsidRPr="00300EE4">
              <w:rPr>
                <w:rFonts w:ascii="Arial" w:eastAsia="BrownStd" w:hAnsi="Arial" w:cs="Arial"/>
                <w:color w:val="FFFFFF"/>
                <w:sz w:val="18"/>
                <w:szCs w:val="18"/>
              </w:rPr>
              <w:t xml:space="preserve">rovider </w:t>
            </w:r>
            <w:r w:rsidRPr="00300EE4">
              <w:rPr>
                <w:rFonts w:ascii="Arial" w:eastAsia="BrownStd" w:hAnsi="Arial" w:cs="Arial"/>
                <w:color w:val="FFFFFF"/>
                <w:sz w:val="18"/>
                <w:szCs w:val="18"/>
              </w:rPr>
              <w:t xml:space="preserve"> </w:t>
            </w:r>
          </w:p>
        </w:tc>
        <w:tc>
          <w:tcPr>
            <w:tcW w:w="340" w:type="pct"/>
            <w:shd w:val="clear" w:color="auto" w:fill="548DD4" w:themeFill="text2" w:themeFillTint="99"/>
            <w:textDirection w:val="btLr"/>
            <w:vAlign w:val="center"/>
          </w:tcPr>
          <w:p w14:paraId="1D7BE58D" w14:textId="77777777" w:rsidR="000002CF" w:rsidRPr="00300EE4" w:rsidRDefault="000002CF" w:rsidP="000002CF">
            <w:pPr>
              <w:spacing w:after="167" w:line="264" w:lineRule="auto"/>
              <w:ind w:left="113" w:right="113"/>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CIRT</w:t>
            </w:r>
          </w:p>
        </w:tc>
        <w:tc>
          <w:tcPr>
            <w:tcW w:w="340" w:type="pct"/>
            <w:shd w:val="clear" w:color="auto" w:fill="548DD4" w:themeFill="text2" w:themeFillTint="99"/>
            <w:textDirection w:val="btLr"/>
            <w:vAlign w:val="center"/>
          </w:tcPr>
          <w:p w14:paraId="352216A2"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Other &lt;ORGANISATION&gt; Personnel</w:t>
            </w:r>
          </w:p>
        </w:tc>
        <w:tc>
          <w:tcPr>
            <w:tcW w:w="346" w:type="pct"/>
            <w:shd w:val="clear" w:color="auto" w:fill="548DD4" w:themeFill="text2" w:themeFillTint="99"/>
            <w:textDirection w:val="btLr"/>
            <w:vAlign w:val="center"/>
          </w:tcPr>
          <w:p w14:paraId="77CB1878"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Third Party Stakeholders</w:t>
            </w:r>
          </w:p>
        </w:tc>
        <w:tc>
          <w:tcPr>
            <w:tcW w:w="340" w:type="pct"/>
            <w:shd w:val="clear" w:color="auto" w:fill="548DD4" w:themeFill="text2" w:themeFillTint="99"/>
            <w:textDirection w:val="btLr"/>
            <w:vAlign w:val="center"/>
          </w:tcPr>
          <w:p w14:paraId="4576A8B5"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Impacted individuals</w:t>
            </w:r>
          </w:p>
        </w:tc>
        <w:tc>
          <w:tcPr>
            <w:tcW w:w="332" w:type="pct"/>
            <w:shd w:val="clear" w:color="auto" w:fill="548DD4" w:themeFill="text2" w:themeFillTint="99"/>
            <w:textDirection w:val="btLr"/>
            <w:vAlign w:val="center"/>
          </w:tcPr>
          <w:p w14:paraId="7432FDFE"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Law Enforcement and Regulators</w:t>
            </w:r>
          </w:p>
        </w:tc>
        <w:tc>
          <w:tcPr>
            <w:tcW w:w="331" w:type="pct"/>
            <w:shd w:val="clear" w:color="auto" w:fill="548DD4" w:themeFill="text2" w:themeFillTint="99"/>
            <w:textDirection w:val="btLr"/>
          </w:tcPr>
          <w:p w14:paraId="6346FC19" w14:textId="77777777" w:rsidR="000002CF" w:rsidRPr="00300EE4" w:rsidRDefault="000002CF" w:rsidP="000002CF">
            <w:pPr>
              <w:spacing w:after="167" w:line="264" w:lineRule="auto"/>
              <w:ind w:left="113" w:right="113" w:hanging="10"/>
              <w:cnfStyle w:val="100000000000" w:firstRow="1" w:lastRow="0" w:firstColumn="0" w:lastColumn="0" w:oddVBand="0" w:evenVBand="0" w:oddHBand="0" w:evenHBand="0" w:firstRowFirstColumn="0" w:firstRowLastColumn="0" w:lastRowFirstColumn="0" w:lastRowLastColumn="0"/>
              <w:rPr>
                <w:rFonts w:ascii="Arial" w:eastAsia="BrownStd" w:hAnsi="Arial" w:cs="Arial"/>
                <w:color w:val="FFFFFF"/>
                <w:sz w:val="18"/>
                <w:szCs w:val="18"/>
              </w:rPr>
            </w:pPr>
            <w:r w:rsidRPr="00300EE4">
              <w:rPr>
                <w:rFonts w:ascii="Arial" w:eastAsia="BrownStd" w:hAnsi="Arial" w:cs="Arial"/>
                <w:color w:val="FFFFFF"/>
                <w:sz w:val="18"/>
                <w:szCs w:val="18"/>
              </w:rPr>
              <w:t>Insurers</w:t>
            </w:r>
          </w:p>
        </w:tc>
      </w:tr>
      <w:tr w:rsidR="000002CF" w:rsidRPr="00300EE4" w14:paraId="3685BA17" w14:textId="77777777" w:rsidTr="000002CF">
        <w:tc>
          <w:tcPr>
            <w:cnfStyle w:val="001000000000" w:firstRow="0" w:lastRow="0" w:firstColumn="1" w:lastColumn="0" w:oddVBand="0" w:evenVBand="0" w:oddHBand="0" w:evenHBand="0" w:firstRowFirstColumn="0" w:firstRowLastColumn="0" w:lastRowFirstColumn="0" w:lastRowLastColumn="0"/>
            <w:tcW w:w="378" w:type="pct"/>
            <w:vAlign w:val="center"/>
          </w:tcPr>
          <w:p w14:paraId="4669B994"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1</w:t>
            </w:r>
          </w:p>
        </w:tc>
        <w:tc>
          <w:tcPr>
            <w:tcW w:w="1233" w:type="pct"/>
            <w:vAlign w:val="center"/>
          </w:tcPr>
          <w:p w14:paraId="610135DC" w14:textId="77777777" w:rsidR="000002CF" w:rsidRPr="00300EE4" w:rsidRDefault="000002CF"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Identifying Incidents</w:t>
            </w:r>
          </w:p>
        </w:tc>
        <w:tc>
          <w:tcPr>
            <w:tcW w:w="339" w:type="pct"/>
            <w:vAlign w:val="center"/>
          </w:tcPr>
          <w:p w14:paraId="067C23A0"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636F5769"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41795061" w14:textId="1A5A500A" w:rsidR="000002CF" w:rsidRPr="00300EE4" w:rsidRDefault="00E5624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r w:rsidR="000002CF" w:rsidRPr="00300EE4">
              <w:rPr>
                <w:rFonts w:ascii="Arial" w:eastAsia="BrownStd" w:hAnsi="Arial" w:cs="Arial"/>
                <w:color w:val="000000"/>
                <w:sz w:val="18"/>
                <w:szCs w:val="18"/>
              </w:rPr>
              <w:t>R</w:t>
            </w:r>
          </w:p>
        </w:tc>
        <w:tc>
          <w:tcPr>
            <w:tcW w:w="340" w:type="pct"/>
            <w:vAlign w:val="center"/>
          </w:tcPr>
          <w:p w14:paraId="660D6F07"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C695EEC"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616B557B"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6DBB300A"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412EE01A"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tcPr>
          <w:p w14:paraId="3E5811A6"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1" w:type="pct"/>
          </w:tcPr>
          <w:p w14:paraId="53A9DCBA"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r w:rsidR="000002CF" w:rsidRPr="00300EE4" w14:paraId="4EFB90B8" w14:textId="77777777" w:rsidTr="000002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4340DB1F"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2</w:t>
            </w:r>
          </w:p>
        </w:tc>
        <w:tc>
          <w:tcPr>
            <w:tcW w:w="1233" w:type="pct"/>
            <w:vAlign w:val="center"/>
          </w:tcPr>
          <w:p w14:paraId="2A231B24" w14:textId="77777777" w:rsidR="000002CF" w:rsidRPr="00300EE4" w:rsidRDefault="000002CF"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Reporting Incidents</w:t>
            </w:r>
          </w:p>
        </w:tc>
        <w:tc>
          <w:tcPr>
            <w:tcW w:w="339" w:type="pct"/>
            <w:vAlign w:val="center"/>
          </w:tcPr>
          <w:p w14:paraId="1FD4F69E"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4805CA43"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212D5564"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 R</w:t>
            </w:r>
          </w:p>
        </w:tc>
        <w:tc>
          <w:tcPr>
            <w:tcW w:w="340" w:type="pct"/>
            <w:vAlign w:val="center"/>
          </w:tcPr>
          <w:p w14:paraId="6331AA21"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035894CD"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785123A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5BD1E42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1E2AC3C0"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tcPr>
          <w:p w14:paraId="69A461D5"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1" w:type="pct"/>
          </w:tcPr>
          <w:p w14:paraId="624A1459"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r>
      <w:tr w:rsidR="000002CF" w:rsidRPr="00300EE4" w14:paraId="127E9885" w14:textId="77777777" w:rsidTr="000002CF">
        <w:tc>
          <w:tcPr>
            <w:cnfStyle w:val="001000000000" w:firstRow="0" w:lastRow="0" w:firstColumn="1" w:lastColumn="0" w:oddVBand="0" w:evenVBand="0" w:oddHBand="0" w:evenHBand="0" w:firstRowFirstColumn="0" w:firstRowLastColumn="0" w:lastRowFirstColumn="0" w:lastRowLastColumn="0"/>
            <w:tcW w:w="378" w:type="pct"/>
            <w:vAlign w:val="center"/>
          </w:tcPr>
          <w:p w14:paraId="23EBBC63"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3</w:t>
            </w:r>
          </w:p>
        </w:tc>
        <w:tc>
          <w:tcPr>
            <w:tcW w:w="1233" w:type="pct"/>
            <w:vAlign w:val="center"/>
          </w:tcPr>
          <w:p w14:paraId="25A6D7C4" w14:textId="77777777" w:rsidR="000002CF" w:rsidRPr="00300EE4" w:rsidRDefault="000002CF"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Capturing Incidents</w:t>
            </w:r>
          </w:p>
        </w:tc>
        <w:tc>
          <w:tcPr>
            <w:tcW w:w="339" w:type="pct"/>
            <w:vAlign w:val="center"/>
          </w:tcPr>
          <w:p w14:paraId="0CB03DB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9" w:type="pct"/>
          </w:tcPr>
          <w:p w14:paraId="603C6235"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07906519"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49831B64"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45BEA4B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3DC1F512"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6" w:type="pct"/>
            <w:vAlign w:val="center"/>
          </w:tcPr>
          <w:p w14:paraId="54E37F4A"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36972C39"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tcPr>
          <w:p w14:paraId="60886796"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1" w:type="pct"/>
          </w:tcPr>
          <w:p w14:paraId="6BFAE05F"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r w:rsidR="000002CF" w:rsidRPr="00300EE4" w14:paraId="558C4A2E" w14:textId="77777777" w:rsidTr="000002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DADF179"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4</w:t>
            </w:r>
          </w:p>
        </w:tc>
        <w:tc>
          <w:tcPr>
            <w:tcW w:w="1233" w:type="pct"/>
            <w:vAlign w:val="center"/>
          </w:tcPr>
          <w:p w14:paraId="3515698D" w14:textId="77777777" w:rsidR="000002CF" w:rsidRPr="00300EE4" w:rsidRDefault="000002CF"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Assigning Incidents</w:t>
            </w:r>
          </w:p>
        </w:tc>
        <w:tc>
          <w:tcPr>
            <w:tcW w:w="339" w:type="pct"/>
            <w:vAlign w:val="center"/>
          </w:tcPr>
          <w:p w14:paraId="117F21B7"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9" w:type="pct"/>
          </w:tcPr>
          <w:p w14:paraId="553D14A3"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234DA30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7474405F"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AD66DE1"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7F4223D5"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6" w:type="pct"/>
            <w:vAlign w:val="center"/>
          </w:tcPr>
          <w:p w14:paraId="27658D14"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40" w:type="pct"/>
            <w:vAlign w:val="center"/>
          </w:tcPr>
          <w:p w14:paraId="7DE204EA"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tcPr>
          <w:p w14:paraId="62E37E3D"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1" w:type="pct"/>
          </w:tcPr>
          <w:p w14:paraId="4C6EE677"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r>
      <w:tr w:rsidR="000002CF" w:rsidRPr="00300EE4" w14:paraId="7ABADFDC" w14:textId="77777777" w:rsidTr="000002CF">
        <w:tc>
          <w:tcPr>
            <w:cnfStyle w:val="001000000000" w:firstRow="0" w:lastRow="0" w:firstColumn="1" w:lastColumn="0" w:oddVBand="0" w:evenVBand="0" w:oddHBand="0" w:evenHBand="0" w:firstRowFirstColumn="0" w:firstRowLastColumn="0" w:lastRowFirstColumn="0" w:lastRowLastColumn="0"/>
            <w:tcW w:w="378" w:type="pct"/>
            <w:vAlign w:val="center"/>
          </w:tcPr>
          <w:p w14:paraId="0206B695"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5</w:t>
            </w:r>
          </w:p>
        </w:tc>
        <w:tc>
          <w:tcPr>
            <w:tcW w:w="1233" w:type="pct"/>
            <w:vAlign w:val="center"/>
          </w:tcPr>
          <w:p w14:paraId="56972CDF" w14:textId="77777777" w:rsidR="000002CF" w:rsidRPr="00300EE4" w:rsidRDefault="000002CF"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Investigation of Incidents</w:t>
            </w:r>
          </w:p>
        </w:tc>
        <w:tc>
          <w:tcPr>
            <w:tcW w:w="339" w:type="pct"/>
            <w:vAlign w:val="center"/>
          </w:tcPr>
          <w:p w14:paraId="00A15071"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4797B8F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229FEB99"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6C1E01EE"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563CEDE3"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0" w:type="pct"/>
            <w:vAlign w:val="center"/>
          </w:tcPr>
          <w:p w14:paraId="7A7F02FD"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75A2A8D4"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R,(I)</w:t>
            </w:r>
          </w:p>
        </w:tc>
        <w:tc>
          <w:tcPr>
            <w:tcW w:w="340" w:type="pct"/>
            <w:vAlign w:val="center"/>
          </w:tcPr>
          <w:p w14:paraId="7C33D635"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2" w:type="pct"/>
            <w:vAlign w:val="center"/>
          </w:tcPr>
          <w:p w14:paraId="6BAD9F92"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7ECF88AA"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0002CF" w:rsidRPr="00300EE4" w14:paraId="4D33603F" w14:textId="77777777" w:rsidTr="000002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E2AEFBC"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6</w:t>
            </w:r>
          </w:p>
        </w:tc>
        <w:tc>
          <w:tcPr>
            <w:tcW w:w="1233" w:type="pct"/>
            <w:vAlign w:val="center"/>
          </w:tcPr>
          <w:p w14:paraId="003BE009" w14:textId="77777777" w:rsidR="000002CF" w:rsidRPr="00300EE4" w:rsidRDefault="000002CF"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Containment of Incidents</w:t>
            </w:r>
          </w:p>
        </w:tc>
        <w:tc>
          <w:tcPr>
            <w:tcW w:w="339" w:type="pct"/>
            <w:vAlign w:val="center"/>
          </w:tcPr>
          <w:p w14:paraId="140E5991"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058ECE2C"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52881C32"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4AAE8EA0"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5A261B9"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0" w:type="pct"/>
            <w:vAlign w:val="center"/>
          </w:tcPr>
          <w:p w14:paraId="618BC8A0"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4A9C9AD6"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74ECCF1E"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2" w:type="pct"/>
            <w:vAlign w:val="center"/>
          </w:tcPr>
          <w:p w14:paraId="3BD2A7C3"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1B7AB30B"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0002CF" w:rsidRPr="00300EE4" w14:paraId="696CDF4B" w14:textId="77777777" w:rsidTr="000002CF">
        <w:tc>
          <w:tcPr>
            <w:cnfStyle w:val="001000000000" w:firstRow="0" w:lastRow="0" w:firstColumn="1" w:lastColumn="0" w:oddVBand="0" w:evenVBand="0" w:oddHBand="0" w:evenHBand="0" w:firstRowFirstColumn="0" w:firstRowLastColumn="0" w:lastRowFirstColumn="0" w:lastRowLastColumn="0"/>
            <w:tcW w:w="378" w:type="pct"/>
            <w:vAlign w:val="center"/>
          </w:tcPr>
          <w:p w14:paraId="47003404"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7</w:t>
            </w:r>
          </w:p>
        </w:tc>
        <w:tc>
          <w:tcPr>
            <w:tcW w:w="1233" w:type="pct"/>
            <w:vAlign w:val="center"/>
          </w:tcPr>
          <w:p w14:paraId="6DD86334" w14:textId="77777777" w:rsidR="000002CF" w:rsidRPr="00300EE4" w:rsidRDefault="000002CF"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Eradication of Incidents</w:t>
            </w:r>
          </w:p>
        </w:tc>
        <w:tc>
          <w:tcPr>
            <w:tcW w:w="339" w:type="pct"/>
            <w:vAlign w:val="center"/>
          </w:tcPr>
          <w:p w14:paraId="2162B55B"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62D43A73"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02D3382E"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7C1EED7C"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4989B7C4"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0" w:type="pct"/>
            <w:vAlign w:val="center"/>
          </w:tcPr>
          <w:p w14:paraId="435BC593"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32B77D6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4452D2ED"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vAlign w:val="center"/>
          </w:tcPr>
          <w:p w14:paraId="3872A743"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21879507"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0002CF" w:rsidRPr="00300EE4" w14:paraId="1523BB12" w14:textId="77777777" w:rsidTr="000002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0BF3177"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8</w:t>
            </w:r>
          </w:p>
        </w:tc>
        <w:tc>
          <w:tcPr>
            <w:tcW w:w="1233" w:type="pct"/>
            <w:vAlign w:val="center"/>
          </w:tcPr>
          <w:p w14:paraId="11D96751" w14:textId="77777777" w:rsidR="000002CF" w:rsidRPr="00300EE4" w:rsidRDefault="000002CF"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Recovery from Incidents</w:t>
            </w:r>
          </w:p>
        </w:tc>
        <w:tc>
          <w:tcPr>
            <w:tcW w:w="339" w:type="pct"/>
            <w:vAlign w:val="center"/>
          </w:tcPr>
          <w:p w14:paraId="5C5D540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39" w:type="pct"/>
          </w:tcPr>
          <w:p w14:paraId="036DAD4C"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219DEFCA"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w:t>
            </w:r>
          </w:p>
        </w:tc>
        <w:tc>
          <w:tcPr>
            <w:tcW w:w="340" w:type="pct"/>
            <w:vAlign w:val="center"/>
          </w:tcPr>
          <w:p w14:paraId="4304CE2E"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A66A496" w14:textId="01AC85F7" w:rsidR="000002CF" w:rsidRPr="00300EE4" w:rsidRDefault="00E5624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r w:rsidR="000002CF" w:rsidRPr="00300EE4">
              <w:rPr>
                <w:rFonts w:ascii="Arial" w:eastAsia="BrownStd" w:hAnsi="Arial" w:cs="Arial"/>
                <w:color w:val="000000"/>
                <w:sz w:val="18"/>
                <w:szCs w:val="18"/>
              </w:rPr>
              <w:t>C</w:t>
            </w:r>
          </w:p>
        </w:tc>
        <w:tc>
          <w:tcPr>
            <w:tcW w:w="340" w:type="pct"/>
            <w:vAlign w:val="center"/>
          </w:tcPr>
          <w:p w14:paraId="3EC4DB3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211ACD2F"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1C3E55C0"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2" w:type="pct"/>
            <w:vAlign w:val="center"/>
          </w:tcPr>
          <w:p w14:paraId="1E6C59C7"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3DBCF585"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0002CF" w:rsidRPr="00300EE4" w14:paraId="4A97245C" w14:textId="77777777" w:rsidTr="000002CF">
        <w:tc>
          <w:tcPr>
            <w:cnfStyle w:val="001000000000" w:firstRow="0" w:lastRow="0" w:firstColumn="1" w:lastColumn="0" w:oddVBand="0" w:evenVBand="0" w:oddHBand="0" w:evenHBand="0" w:firstRowFirstColumn="0" w:firstRowLastColumn="0" w:lastRowFirstColumn="0" w:lastRowLastColumn="0"/>
            <w:tcW w:w="378" w:type="pct"/>
            <w:vAlign w:val="center"/>
          </w:tcPr>
          <w:p w14:paraId="16CC6D85"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9</w:t>
            </w:r>
          </w:p>
        </w:tc>
        <w:tc>
          <w:tcPr>
            <w:tcW w:w="1233" w:type="pct"/>
            <w:vAlign w:val="center"/>
          </w:tcPr>
          <w:p w14:paraId="3B9241D6" w14:textId="77777777" w:rsidR="000002CF" w:rsidRPr="00300EE4" w:rsidRDefault="000002CF"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Review &amp; Learn from Incidents</w:t>
            </w:r>
          </w:p>
        </w:tc>
        <w:tc>
          <w:tcPr>
            <w:tcW w:w="339" w:type="pct"/>
            <w:vAlign w:val="center"/>
          </w:tcPr>
          <w:p w14:paraId="74F48342"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R,C</w:t>
            </w:r>
          </w:p>
        </w:tc>
        <w:tc>
          <w:tcPr>
            <w:tcW w:w="339" w:type="pct"/>
            <w:vAlign w:val="center"/>
          </w:tcPr>
          <w:p w14:paraId="635C76FB"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6D4D6CB3"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A,R</w:t>
            </w:r>
          </w:p>
        </w:tc>
        <w:tc>
          <w:tcPr>
            <w:tcW w:w="340" w:type="pct"/>
            <w:vAlign w:val="center"/>
          </w:tcPr>
          <w:p w14:paraId="4E4FEFFC"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6BB6722F"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R,C</w:t>
            </w:r>
          </w:p>
        </w:tc>
        <w:tc>
          <w:tcPr>
            <w:tcW w:w="340" w:type="pct"/>
            <w:vAlign w:val="center"/>
          </w:tcPr>
          <w:p w14:paraId="5147548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6" w:type="pct"/>
            <w:vAlign w:val="center"/>
          </w:tcPr>
          <w:p w14:paraId="3882CF21"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0" w:type="pct"/>
            <w:vAlign w:val="center"/>
          </w:tcPr>
          <w:p w14:paraId="0D510A25"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2" w:type="pct"/>
            <w:vAlign w:val="center"/>
          </w:tcPr>
          <w:p w14:paraId="78FEE928"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66439AD1" w14:textId="77777777" w:rsidR="000002CF" w:rsidRPr="00300EE4" w:rsidRDefault="000002CF"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0002CF" w:rsidRPr="00300EE4" w14:paraId="49B61EF9" w14:textId="77777777" w:rsidTr="000002CF">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35AAE7F" w14:textId="77777777" w:rsidR="000002CF" w:rsidRPr="00300EE4" w:rsidRDefault="000002CF"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lastRenderedPageBreak/>
              <w:t>10</w:t>
            </w:r>
          </w:p>
        </w:tc>
        <w:tc>
          <w:tcPr>
            <w:tcW w:w="1233" w:type="pct"/>
            <w:vAlign w:val="center"/>
          </w:tcPr>
          <w:p w14:paraId="68E50624" w14:textId="77777777" w:rsidR="000002CF" w:rsidRPr="00300EE4" w:rsidRDefault="000002CF"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Improve / Prevent Recurrence of Incidents</w:t>
            </w:r>
          </w:p>
        </w:tc>
        <w:tc>
          <w:tcPr>
            <w:tcW w:w="339" w:type="pct"/>
            <w:vAlign w:val="center"/>
          </w:tcPr>
          <w:p w14:paraId="35298246"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R,C</w:t>
            </w:r>
          </w:p>
        </w:tc>
        <w:tc>
          <w:tcPr>
            <w:tcW w:w="339" w:type="pct"/>
            <w:vAlign w:val="center"/>
          </w:tcPr>
          <w:p w14:paraId="14778030"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477D7339"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A,R</w:t>
            </w:r>
          </w:p>
        </w:tc>
        <w:tc>
          <w:tcPr>
            <w:tcW w:w="340" w:type="pct"/>
            <w:vAlign w:val="center"/>
          </w:tcPr>
          <w:p w14:paraId="32BA3DFB"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DE88BB8"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C</w:t>
            </w:r>
          </w:p>
        </w:tc>
        <w:tc>
          <w:tcPr>
            <w:tcW w:w="340" w:type="pct"/>
            <w:vAlign w:val="center"/>
          </w:tcPr>
          <w:p w14:paraId="4D44DAE6"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6" w:type="pct"/>
            <w:vAlign w:val="center"/>
          </w:tcPr>
          <w:p w14:paraId="658E8737"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p>
        </w:tc>
        <w:tc>
          <w:tcPr>
            <w:tcW w:w="340" w:type="pct"/>
            <w:vAlign w:val="center"/>
          </w:tcPr>
          <w:p w14:paraId="27E624C5"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2" w:type="pct"/>
            <w:vAlign w:val="center"/>
          </w:tcPr>
          <w:p w14:paraId="431D6099"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590FAEEA" w14:textId="77777777" w:rsidR="000002CF" w:rsidRPr="00300EE4" w:rsidRDefault="000002CF"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r>
      <w:tr w:rsidR="00A6036B" w:rsidRPr="00300EE4" w14:paraId="4F7B5122" w14:textId="77777777" w:rsidTr="000002CF">
        <w:trPr>
          <w:trHeight w:val="7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3136C77" w14:textId="23B00BE1" w:rsidR="00A6036B" w:rsidRPr="00300EE4" w:rsidRDefault="00A6036B"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11</w:t>
            </w:r>
          </w:p>
        </w:tc>
        <w:tc>
          <w:tcPr>
            <w:tcW w:w="1233" w:type="pct"/>
            <w:vAlign w:val="center"/>
          </w:tcPr>
          <w:p w14:paraId="4B34FE1A" w14:textId="02BC3925" w:rsidR="00A6036B" w:rsidRPr="00300EE4" w:rsidRDefault="00A6036B" w:rsidP="000002CF">
            <w:pPr>
              <w:spacing w:after="167" w:line="264" w:lineRule="auto"/>
              <w:ind w:left="10" w:right="106" w:hanging="10"/>
              <w:jc w:val="both"/>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Policy Impact</w:t>
            </w:r>
          </w:p>
        </w:tc>
        <w:tc>
          <w:tcPr>
            <w:tcW w:w="339" w:type="pct"/>
            <w:vAlign w:val="center"/>
          </w:tcPr>
          <w:p w14:paraId="4B050270" w14:textId="0C3F337B" w:rsidR="00A6036B" w:rsidRPr="00300EE4" w:rsidRDefault="00E5624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9" w:type="pct"/>
            <w:vAlign w:val="center"/>
          </w:tcPr>
          <w:p w14:paraId="1A3B581C" w14:textId="23036F0F" w:rsidR="00A6036B" w:rsidRPr="00300EE4" w:rsidRDefault="00E5624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71AFE058" w14:textId="7F44631E" w:rsidR="00A6036B" w:rsidRPr="00300EE4" w:rsidRDefault="00E5624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033E7653" w14:textId="77777777"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40" w:type="pct"/>
            <w:vAlign w:val="center"/>
          </w:tcPr>
          <w:p w14:paraId="0E4E066D" w14:textId="3F4424E7" w:rsidR="00A6036B" w:rsidRPr="00300EE4" w:rsidRDefault="00E5624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r w:rsidR="00A6036B" w:rsidRPr="00300EE4">
              <w:rPr>
                <w:rFonts w:ascii="Arial" w:eastAsia="BrownStd" w:hAnsi="Arial" w:cs="Arial"/>
                <w:color w:val="000000"/>
                <w:sz w:val="18"/>
                <w:szCs w:val="18"/>
              </w:rPr>
              <w:t>C</w:t>
            </w:r>
          </w:p>
        </w:tc>
        <w:tc>
          <w:tcPr>
            <w:tcW w:w="340" w:type="pct"/>
            <w:vAlign w:val="center"/>
          </w:tcPr>
          <w:p w14:paraId="625946E2" w14:textId="7614B0B3"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46" w:type="pct"/>
            <w:vAlign w:val="center"/>
          </w:tcPr>
          <w:p w14:paraId="1601414B" w14:textId="77777777"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40" w:type="pct"/>
            <w:vAlign w:val="center"/>
          </w:tcPr>
          <w:p w14:paraId="49329105" w14:textId="05F14210"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c>
          <w:tcPr>
            <w:tcW w:w="332" w:type="pct"/>
            <w:vAlign w:val="center"/>
          </w:tcPr>
          <w:p w14:paraId="33F23E31" w14:textId="2B9A6D7B"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6F489B50" w14:textId="77777777" w:rsidR="00A6036B" w:rsidRPr="00300EE4" w:rsidRDefault="00A6036B" w:rsidP="000002CF">
            <w:pPr>
              <w:spacing w:after="167" w:line="264" w:lineRule="auto"/>
              <w:ind w:left="10" w:right="106" w:hanging="10"/>
              <w:jc w:val="center"/>
              <w:cnfStyle w:val="000000000000" w:firstRow="0" w:lastRow="0" w:firstColumn="0" w:lastColumn="0" w:oddVBand="0" w:evenVBand="0" w:oddHBand="0" w:evenHBand="0" w:firstRowFirstColumn="0" w:firstRowLastColumn="0" w:lastRowFirstColumn="0" w:lastRowLastColumn="0"/>
              <w:rPr>
                <w:rFonts w:ascii="Arial" w:eastAsia="BrownStd" w:hAnsi="Arial" w:cs="Arial"/>
                <w:color w:val="000000"/>
                <w:sz w:val="18"/>
                <w:szCs w:val="18"/>
              </w:rPr>
            </w:pPr>
          </w:p>
        </w:tc>
      </w:tr>
      <w:tr w:rsidR="00A6036B" w:rsidRPr="00300EE4" w14:paraId="44EBF2CE" w14:textId="77777777" w:rsidTr="000002CF">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AE40FC9" w14:textId="05ADA484" w:rsidR="00A6036B" w:rsidRPr="00300EE4" w:rsidRDefault="00A6036B" w:rsidP="000002CF">
            <w:pPr>
              <w:spacing w:after="167" w:line="264" w:lineRule="auto"/>
              <w:ind w:left="10" w:right="106" w:hanging="10"/>
              <w:jc w:val="center"/>
              <w:rPr>
                <w:rFonts w:ascii="Arial" w:eastAsia="BrownStd" w:hAnsi="Arial" w:cs="Arial"/>
                <w:color w:val="000000"/>
                <w:sz w:val="18"/>
                <w:szCs w:val="18"/>
              </w:rPr>
            </w:pPr>
            <w:r w:rsidRPr="00300EE4">
              <w:rPr>
                <w:rFonts w:ascii="Arial" w:eastAsia="BrownStd" w:hAnsi="Arial" w:cs="Arial"/>
                <w:color w:val="000000"/>
                <w:sz w:val="18"/>
                <w:szCs w:val="18"/>
              </w:rPr>
              <w:t>12</w:t>
            </w:r>
          </w:p>
        </w:tc>
        <w:tc>
          <w:tcPr>
            <w:tcW w:w="1233" w:type="pct"/>
            <w:vAlign w:val="center"/>
          </w:tcPr>
          <w:p w14:paraId="5A3E7539" w14:textId="3C26E324" w:rsidR="00A6036B" w:rsidRPr="00300EE4" w:rsidRDefault="00A6036B" w:rsidP="000002CF">
            <w:pPr>
              <w:spacing w:after="167" w:line="264" w:lineRule="auto"/>
              <w:ind w:left="10" w:right="106" w:hanging="10"/>
              <w:jc w:val="both"/>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Resilience and Business Continuity Assessment</w:t>
            </w:r>
          </w:p>
        </w:tc>
        <w:tc>
          <w:tcPr>
            <w:tcW w:w="339" w:type="pct"/>
            <w:vAlign w:val="center"/>
          </w:tcPr>
          <w:p w14:paraId="2923F86E" w14:textId="7B6A9B5F" w:rsidR="00A6036B" w:rsidRPr="00300EE4" w:rsidRDefault="00E5624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w:t>
            </w:r>
          </w:p>
        </w:tc>
        <w:tc>
          <w:tcPr>
            <w:tcW w:w="339" w:type="pct"/>
            <w:vAlign w:val="center"/>
          </w:tcPr>
          <w:p w14:paraId="63FE5CF0" w14:textId="7DF35B03" w:rsidR="00A6036B" w:rsidRPr="00300EE4" w:rsidRDefault="00E5624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3040603E" w14:textId="47D3351F" w:rsidR="00A6036B" w:rsidRPr="00300EE4" w:rsidRDefault="00E5624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40" w:type="pct"/>
            <w:vAlign w:val="center"/>
          </w:tcPr>
          <w:p w14:paraId="30B90A6F" w14:textId="77777777"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c>
          <w:tcPr>
            <w:tcW w:w="340" w:type="pct"/>
            <w:vAlign w:val="center"/>
          </w:tcPr>
          <w:p w14:paraId="45D20AFB" w14:textId="5EB47192" w:rsidR="00A6036B" w:rsidRPr="00300EE4" w:rsidRDefault="00E5624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R,</w:t>
            </w:r>
            <w:r w:rsidR="00A6036B" w:rsidRPr="00300EE4">
              <w:rPr>
                <w:rFonts w:ascii="Arial" w:eastAsia="BrownStd" w:hAnsi="Arial" w:cs="Arial"/>
                <w:color w:val="000000"/>
                <w:sz w:val="18"/>
                <w:szCs w:val="18"/>
              </w:rPr>
              <w:t>C</w:t>
            </w:r>
          </w:p>
        </w:tc>
        <w:tc>
          <w:tcPr>
            <w:tcW w:w="340" w:type="pct"/>
            <w:vAlign w:val="center"/>
          </w:tcPr>
          <w:p w14:paraId="25FC240A" w14:textId="4C5F3D37"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c>
          <w:tcPr>
            <w:tcW w:w="346" w:type="pct"/>
            <w:vAlign w:val="center"/>
          </w:tcPr>
          <w:p w14:paraId="54FF59D7" w14:textId="77777777"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c>
          <w:tcPr>
            <w:tcW w:w="340" w:type="pct"/>
            <w:vAlign w:val="center"/>
          </w:tcPr>
          <w:p w14:paraId="63266E83" w14:textId="756B862A"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c>
          <w:tcPr>
            <w:tcW w:w="332" w:type="pct"/>
            <w:vAlign w:val="center"/>
          </w:tcPr>
          <w:p w14:paraId="546A7686" w14:textId="4A22C41F"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r w:rsidRPr="00300EE4">
              <w:rPr>
                <w:rFonts w:ascii="Arial" w:eastAsia="BrownStd" w:hAnsi="Arial" w:cs="Arial"/>
                <w:color w:val="000000"/>
                <w:sz w:val="18"/>
                <w:szCs w:val="18"/>
              </w:rPr>
              <w:t>(I)</w:t>
            </w:r>
          </w:p>
        </w:tc>
        <w:tc>
          <w:tcPr>
            <w:tcW w:w="331" w:type="pct"/>
            <w:vAlign w:val="center"/>
          </w:tcPr>
          <w:p w14:paraId="1351D1D7" w14:textId="77777777" w:rsidR="00A6036B" w:rsidRPr="00300EE4" w:rsidRDefault="00A6036B" w:rsidP="000002CF">
            <w:pPr>
              <w:spacing w:after="167" w:line="264" w:lineRule="auto"/>
              <w:ind w:left="10" w:right="106" w:hanging="10"/>
              <w:jc w:val="center"/>
              <w:cnfStyle w:val="000000010000" w:firstRow="0" w:lastRow="0" w:firstColumn="0" w:lastColumn="0" w:oddVBand="0" w:evenVBand="0" w:oddHBand="0" w:evenHBand="1" w:firstRowFirstColumn="0" w:firstRowLastColumn="0" w:lastRowFirstColumn="0" w:lastRowLastColumn="0"/>
              <w:rPr>
                <w:rFonts w:ascii="Arial" w:eastAsia="BrownStd" w:hAnsi="Arial" w:cs="Arial"/>
                <w:color w:val="000000"/>
                <w:sz w:val="18"/>
                <w:szCs w:val="18"/>
              </w:rPr>
            </w:pPr>
          </w:p>
        </w:tc>
      </w:tr>
    </w:tbl>
    <w:p w14:paraId="64529178" w14:textId="77777777" w:rsidR="000002CF" w:rsidRPr="00300EE4" w:rsidRDefault="000002CF" w:rsidP="000002CF">
      <w:pPr>
        <w:spacing w:after="0"/>
        <w:jc w:val="center"/>
        <w:rPr>
          <w:rFonts w:ascii="Arial" w:hAnsi="Arial" w:cs="Arial"/>
        </w:rPr>
      </w:pPr>
    </w:p>
    <w:p w14:paraId="6AF5293F" w14:textId="4576D7E0" w:rsidR="00502ECA" w:rsidRPr="00300EE4" w:rsidRDefault="000355BF" w:rsidP="005270EA">
      <w:pPr>
        <w:spacing w:after="120"/>
        <w:jc w:val="center"/>
        <w:rPr>
          <w:rFonts w:ascii="Arial" w:hAnsi="Arial" w:cs="Arial"/>
          <w:sz w:val="22"/>
        </w:rPr>
      </w:pPr>
      <w:r w:rsidRPr="00300EE4">
        <w:rPr>
          <w:rFonts w:ascii="Arial" w:hAnsi="Arial" w:cs="Arial"/>
          <w:sz w:val="22"/>
        </w:rPr>
        <w:t xml:space="preserve">Figure 1 </w:t>
      </w:r>
      <w:r w:rsidR="00CA2423" w:rsidRPr="00300EE4">
        <w:rPr>
          <w:rFonts w:ascii="Arial" w:hAnsi="Arial" w:cs="Arial"/>
          <w:sz w:val="22"/>
        </w:rPr>
        <w:t>–</w:t>
      </w:r>
      <w:r w:rsidRPr="00300EE4">
        <w:rPr>
          <w:rFonts w:ascii="Arial" w:hAnsi="Arial" w:cs="Arial"/>
          <w:sz w:val="22"/>
        </w:rPr>
        <w:t xml:space="preserve"> </w:t>
      </w:r>
      <w:r w:rsidR="00CD4716" w:rsidRPr="00300EE4">
        <w:rPr>
          <w:rFonts w:ascii="Arial" w:hAnsi="Arial" w:cs="Arial"/>
          <w:sz w:val="22"/>
          <w:highlight w:val="green"/>
        </w:rPr>
        <w:t>&lt;ORGANISATION&gt;</w:t>
      </w:r>
      <w:r w:rsidRPr="00300EE4">
        <w:rPr>
          <w:rFonts w:ascii="Arial" w:hAnsi="Arial" w:cs="Arial"/>
          <w:sz w:val="22"/>
        </w:rPr>
        <w:t xml:space="preserve"> RACI Matrix</w:t>
      </w:r>
    </w:p>
    <w:p w14:paraId="415E3B8A" w14:textId="08981B6E" w:rsidR="004A1042" w:rsidRPr="00300EE4" w:rsidRDefault="001A1110" w:rsidP="00F47634">
      <w:pPr>
        <w:jc w:val="both"/>
        <w:rPr>
          <w:rFonts w:ascii="Arial" w:hAnsi="Arial" w:cs="Arial"/>
          <w:sz w:val="22"/>
        </w:rPr>
      </w:pPr>
      <w:r w:rsidRPr="00300EE4">
        <w:rPr>
          <w:rFonts w:ascii="Arial" w:hAnsi="Arial" w:cs="Arial"/>
          <w:sz w:val="22"/>
        </w:rPr>
        <w:t xml:space="preserve">Governance of </w:t>
      </w:r>
      <w:r w:rsidR="00BD629D" w:rsidRPr="00300EE4">
        <w:rPr>
          <w:rFonts w:ascii="Arial" w:hAnsi="Arial" w:cs="Arial"/>
          <w:sz w:val="22"/>
        </w:rPr>
        <w:t>cyber</w:t>
      </w:r>
      <w:r w:rsidR="00D32968" w:rsidRPr="00300EE4">
        <w:rPr>
          <w:rFonts w:ascii="Arial" w:hAnsi="Arial" w:cs="Arial"/>
          <w:sz w:val="22"/>
        </w:rPr>
        <w:t xml:space="preserve"> </w:t>
      </w:r>
      <w:r w:rsidR="00A907FE" w:rsidRPr="00300EE4">
        <w:rPr>
          <w:rFonts w:ascii="Arial" w:hAnsi="Arial" w:cs="Arial"/>
          <w:sz w:val="22"/>
        </w:rPr>
        <w:t xml:space="preserve">incident </w:t>
      </w:r>
      <w:r w:rsidRPr="00300EE4">
        <w:rPr>
          <w:rFonts w:ascii="Arial" w:hAnsi="Arial" w:cs="Arial"/>
          <w:sz w:val="22"/>
        </w:rPr>
        <w:t>policies</w:t>
      </w:r>
      <w:r w:rsidR="004A1042" w:rsidRPr="00300EE4">
        <w:rPr>
          <w:rFonts w:ascii="Arial" w:hAnsi="Arial" w:cs="Arial"/>
          <w:sz w:val="22"/>
        </w:rPr>
        <w:t>, procedure</w:t>
      </w:r>
      <w:r w:rsidRPr="00300EE4">
        <w:rPr>
          <w:rFonts w:ascii="Arial" w:hAnsi="Arial" w:cs="Arial"/>
          <w:sz w:val="22"/>
        </w:rPr>
        <w:t>s</w:t>
      </w:r>
      <w:r w:rsidR="004A1042" w:rsidRPr="00300EE4">
        <w:rPr>
          <w:rFonts w:ascii="Arial" w:hAnsi="Arial" w:cs="Arial"/>
          <w:sz w:val="22"/>
        </w:rPr>
        <w:t xml:space="preserve"> and pl</w:t>
      </w:r>
      <w:r w:rsidRPr="00300EE4">
        <w:rPr>
          <w:rFonts w:ascii="Arial" w:hAnsi="Arial" w:cs="Arial"/>
          <w:sz w:val="22"/>
        </w:rPr>
        <w:t>anning,</w:t>
      </w:r>
      <w:r w:rsidR="004A1042" w:rsidRPr="00300EE4">
        <w:rPr>
          <w:rFonts w:ascii="Arial" w:hAnsi="Arial" w:cs="Arial"/>
          <w:sz w:val="22"/>
        </w:rPr>
        <w:t xml:space="preserve"> is the responsibility of </w:t>
      </w:r>
      <w:r w:rsidR="00576F06" w:rsidRPr="00300EE4">
        <w:rPr>
          <w:rFonts w:ascii="Arial" w:hAnsi="Arial" w:cs="Arial"/>
          <w:sz w:val="22"/>
        </w:rPr>
        <w:t xml:space="preserve">the </w:t>
      </w:r>
      <w:r w:rsidR="000002CF" w:rsidRPr="00300EE4">
        <w:rPr>
          <w:rFonts w:ascii="Arial" w:hAnsi="Arial" w:cs="Arial"/>
          <w:sz w:val="22"/>
          <w:highlight w:val="green"/>
        </w:rPr>
        <w:t>&lt;ORGANISATION</w:t>
      </w:r>
      <w:r w:rsidR="0015393B" w:rsidRPr="00300EE4">
        <w:rPr>
          <w:rFonts w:ascii="Arial" w:hAnsi="Arial" w:cs="Arial"/>
          <w:sz w:val="22"/>
          <w:highlight w:val="green"/>
        </w:rPr>
        <w:t xml:space="preserve"> RESPONSIBLE TEAM – OFTEN THE IT SECURITY TEAM&gt;</w:t>
      </w:r>
      <w:r w:rsidR="004A1042" w:rsidRPr="00300EE4">
        <w:rPr>
          <w:rFonts w:ascii="Arial" w:hAnsi="Arial" w:cs="Arial"/>
          <w:sz w:val="22"/>
        </w:rPr>
        <w:t xml:space="preserve"> which includes:</w:t>
      </w:r>
    </w:p>
    <w:p w14:paraId="3C0D5192" w14:textId="7EC5EEF4"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CISO</w:t>
      </w:r>
    </w:p>
    <w:p w14:paraId="0A6D044D" w14:textId="7EF7C3ED"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Head of Operations </w:t>
      </w:r>
    </w:p>
    <w:p w14:paraId="022462B9" w14:textId="5B20143D"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Security Operations Centre </w:t>
      </w:r>
    </w:p>
    <w:p w14:paraId="78B54C90" w14:textId="5069B074"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Service Desk </w:t>
      </w:r>
    </w:p>
    <w:p w14:paraId="01A335CD" w14:textId="03AB3F28" w:rsidR="00835341" w:rsidRPr="00300EE4" w:rsidRDefault="00835341" w:rsidP="00284D0D">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Network Operations and Infrastructure </w:t>
      </w:r>
    </w:p>
    <w:p w14:paraId="3512B6CF" w14:textId="69773B3D" w:rsidR="002576A7" w:rsidRPr="005270EA" w:rsidRDefault="00835341" w:rsidP="002576A7">
      <w:pPr>
        <w:pStyle w:val="ListParagraph"/>
        <w:numPr>
          <w:ilvl w:val="0"/>
          <w:numId w:val="2"/>
        </w:numPr>
        <w:spacing w:after="120"/>
        <w:jc w:val="both"/>
        <w:rPr>
          <w:rFonts w:ascii="Arial" w:hAnsi="Arial" w:cs="Arial"/>
          <w:sz w:val="22"/>
          <w:szCs w:val="22"/>
        </w:rPr>
      </w:pPr>
      <w:r w:rsidRPr="00300EE4">
        <w:rPr>
          <w:rFonts w:ascii="Arial" w:hAnsi="Arial" w:cs="Arial"/>
          <w:sz w:val="22"/>
          <w:szCs w:val="22"/>
        </w:rPr>
        <w:t xml:space="preserve">Systems Administrator and Web Services </w:t>
      </w:r>
    </w:p>
    <w:p w14:paraId="7A025BCF" w14:textId="771250E9" w:rsidR="002576A7" w:rsidRPr="00300EE4" w:rsidRDefault="002576A7" w:rsidP="002576A7">
      <w:pPr>
        <w:spacing w:after="120"/>
        <w:jc w:val="both"/>
        <w:rPr>
          <w:rFonts w:ascii="Arial" w:hAnsi="Arial" w:cs="Arial"/>
          <w:sz w:val="22"/>
        </w:rPr>
      </w:pPr>
      <w:r w:rsidRPr="00300EE4">
        <w:rPr>
          <w:rFonts w:ascii="Arial" w:hAnsi="Arial" w:cs="Arial"/>
          <w:sz w:val="22"/>
        </w:rPr>
        <w:t>Consideration should be given to inclusion of Resilience and Business Continuity leads for escala</w:t>
      </w:r>
      <w:r w:rsidR="002059E9" w:rsidRPr="00300EE4">
        <w:rPr>
          <w:rFonts w:ascii="Arial" w:hAnsi="Arial" w:cs="Arial"/>
          <w:sz w:val="22"/>
        </w:rPr>
        <w:t>tion and co-ordination planning and Communications leads for media and reputational management.</w:t>
      </w:r>
    </w:p>
    <w:p w14:paraId="277D4FA7" w14:textId="77777777" w:rsidR="004F3B75" w:rsidRPr="00300EE4" w:rsidRDefault="004F3B75" w:rsidP="004F3B75">
      <w:pPr>
        <w:spacing w:after="0"/>
        <w:jc w:val="both"/>
        <w:rPr>
          <w:rFonts w:ascii="Arial" w:hAnsi="Arial" w:cs="Arial"/>
        </w:rPr>
      </w:pPr>
    </w:p>
    <w:bookmarkStart w:id="9" w:name="_Toc30773757"/>
    <w:p w14:paraId="3F679150" w14:textId="689DA36A" w:rsidR="004F3B75" w:rsidRPr="00300EE4" w:rsidRDefault="0015393B" w:rsidP="0079524F">
      <w:pPr>
        <w:pStyle w:val="Heading2"/>
        <w:rPr>
          <w:rFonts w:eastAsia="Times New Roman"/>
          <w:szCs w:val="24"/>
        </w:rPr>
      </w:pPr>
      <w:r w:rsidRPr="00300EE4">
        <w:rPr>
          <w:noProof/>
          <w:color w:val="FF0000"/>
          <w:lang w:eastAsia="en-GB"/>
        </w:rPr>
        <mc:AlternateContent>
          <mc:Choice Requires="wps">
            <w:drawing>
              <wp:anchor distT="45720" distB="45720" distL="114300" distR="114300" simplePos="0" relativeHeight="251666432" behindDoc="0" locked="0" layoutInCell="1" allowOverlap="1" wp14:anchorId="373EEB64" wp14:editId="09996EF3">
                <wp:simplePos x="0" y="0"/>
                <wp:positionH relativeFrom="column">
                  <wp:posOffset>21070</wp:posOffset>
                </wp:positionH>
                <wp:positionV relativeFrom="paragraph">
                  <wp:posOffset>339205</wp:posOffset>
                </wp:positionV>
                <wp:extent cx="6167755" cy="1404620"/>
                <wp:effectExtent l="38100" t="38100" r="118745" b="1111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0BE61C28" w14:textId="3B5B47FC" w:rsidR="000E332E" w:rsidRPr="00300EE4" w:rsidRDefault="000E332E" w:rsidP="0031118B">
                            <w:pPr>
                              <w:rPr>
                                <w:rFonts w:ascii="Arial" w:hAnsi="Arial" w:cs="Arial"/>
                                <w:b/>
                                <w:color w:val="FF0000"/>
                                <w:sz w:val="22"/>
                              </w:rPr>
                            </w:pPr>
                            <w:r w:rsidRPr="000002CF">
                              <w:rPr>
                                <w:rFonts w:ascii="Arial" w:hAnsi="Arial" w:cs="Arial"/>
                                <w:b/>
                                <w:color w:val="FF0000"/>
                              </w:rPr>
                              <w:t>*</w:t>
                            </w:r>
                            <w:r w:rsidRPr="00300EE4">
                              <w:rPr>
                                <w:rFonts w:ascii="Arial" w:hAnsi="Arial" w:cs="Arial"/>
                                <w:b/>
                                <w:color w:val="FF0000"/>
                                <w:sz w:val="22"/>
                              </w:rPr>
                              <w:t>GUIDANCE – DELETE TEXT BOX UPON COMPLETION* - MANDATORY SECTION</w:t>
                            </w:r>
                          </w:p>
                          <w:p w14:paraId="15D2E787" w14:textId="60C8257D" w:rsidR="000E332E" w:rsidRPr="00300EE4" w:rsidRDefault="000E332E" w:rsidP="00A21F54">
                            <w:pPr>
                              <w:jc w:val="both"/>
                              <w:rPr>
                                <w:rFonts w:ascii="Arial" w:hAnsi="Arial" w:cs="Arial"/>
                                <w:color w:val="FF0000"/>
                                <w:sz w:val="22"/>
                              </w:rPr>
                            </w:pPr>
                            <w:r w:rsidRPr="00300EE4">
                              <w:rPr>
                                <w:rFonts w:ascii="Arial" w:hAnsi="Arial" w:cs="Arial"/>
                                <w:color w:val="FF0000"/>
                                <w:sz w:val="22"/>
                              </w:rPr>
                              <w:t xml:space="preserve">CIRPs are living documents. Ownership and updates to the CIRP are critical to ensure the plan remains relevant, contacts are up to date and lessons identified are fed back into the plan. Assignment of ownership should be established from the early stages of the CIRP development. This responsibility should sit with the owner of the CIRP; this is typically the CISO or Information Security Manager of an organisation.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EEB64" id="Text Box 6" o:spid="_x0000_s1030" type="#_x0000_t202" style="position:absolute;left:0;text-align:left;margin-left:1.65pt;margin-top:26.7pt;width:485.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2LoXtgIAAKwFAAAOAAAAZHJzL2Uyb0RvYy54bWysVE1v2zAMvQ/YfxB0X21nTtIZdYouXYcB 3QfaDjvLshwLlSVPUuKkv34U5bhBN+wwzAdBssjHR/KJF5f7TpGdsE4aXdLsLKVEaG5qqTcl/f5w 8+acEueZrpkyWpT0IBy9XL1+dTH0hZiZ1qhaWAIg2hVDX9LW+75IEsdb0TF3Znqh4bIxtmMejnaT 1JYNgN6pZJami2Qwtu6t4cI5+HsdL+kK8ZtGcP+1aZzwRJUUuHlcLa5VWJPVBSs2lvWt5CMN9g8s OiY1BJ2grplnZGvlb1Cd5NY40/gzbrrENI3kAnOAbLL0RTb3LesF5gLFcf1UJvf/YPmX3TdLZF3S BSWaddCiB7H35L3Zk0WoztC7AozuezDze/gNXcZMXX9r+KMj2qxbpjfiyloztILVwC4LnsmJa8Rx AaQaPpsawrCtNwi0b2wXSgfFIIAOXTpMnQlUOPxcZIvlcj6nhMNdlqf5Yoa9S1hxdO+t8x+F6UjY lNRC6xGe7W6dD3RYcTQJ0ZQOqzNK1jdSKTzYTbVWluwYiGWdhg/zeGEWcvyga1SOZ1LFPcBHSIGq g5iY09YLe9/WA6nU1t4xqPM8PQdcUsvA8u15Fg8gydkyhiRMbeAteUWJNf6H9C3qINQkQIYkJpaV Yvwxpqn6lkXq+Qnz0RrTN0cyeDrhiZ0KzRnb5A9KhFBK34kGxAENmGEQfJZiis44F9rPxiKhdXBr oJ6T4yiW8J6fHZWPCplsg1skNDnGbP8acfLAqEb7ybmT2tg/Ua4fp8jRftSpizkHyfp9tccXkR/1 X5n6AMqFbqA8YdzBpjX2iZIBRkdJ3c8ts4IS9UmD+t9leR5mDR7y+RKkSuzpTXV6wzQHKOg3JXG7 9jifQk6uv4JXciNRv4FbZDJyhpGAnRzHV5g5p2e0eh6yq18AAAD//wMAUEsDBBQABgAIAAAAIQBJ j3s43gAAAAgBAAAPAAAAZHJzL2Rvd25yZXYueG1sTI/BTsMwEETvSPyDtUjcqENTCoRsKgSqhBAX GkAc3Xixo8brKHab9O9xT3Cb1Yxm3paryXXiQENoPSNczzIQxI3XLRuEj3p9dQciRMVadZ4J4UgB VtX5WakK7Ud+p8MmGpFKOBQKwcbYF1KGxpJTYeZ74uT9+MGpmM7BSD2oMZW7Ts6zbCmdajktWNXT k6Vmt9k7BGPXL+Nr/SWN2VlbH9+672fziXh5MT0+gIg0xb8wnPATOlSJaev3rIPoEPI8BRFu8gWI ZN/fLpYgtgjzk5BVKf8/UP0CAAD//wMAUEsBAi0AFAAGAAgAAAAhALaDOJL+AAAA4QEAABMAAAAA AAAAAAAAAAAAAAAAAFtDb250ZW50X1R5cGVzXS54bWxQSwECLQAUAAYACAAAACEAOP0h/9YAAACU AQAACwAAAAAAAAAAAAAAAAAvAQAAX3JlbHMvLnJlbHNQSwECLQAUAAYACAAAACEAmNi6F7YCAACs BQAADgAAAAAAAAAAAAAAAAAuAgAAZHJzL2Uyb0RvYy54bWxQSwECLQAUAAYACAAAACEASY97ON4A AAAIAQAADwAAAAAAAAAAAAAAAAAQBQAAZHJzL2Rvd25yZXYueG1sUEsFBgAAAAAEAAQA8wAAABsG AAAAAA== " fillcolor="white [3201]" strokecolor="#c00000" strokeweight="2pt">
                <v:shadow on="t" color="black" opacity="26214f" origin="-.5,-.5" offset=".74836mm,.74836mm"/>
                <v:textbox style="mso-fit-shape-to-text:t">
                  <w:txbxContent>
                    <w:p w14:paraId="0BE61C28" w14:textId="3B5B47FC" w:rsidR="000E332E" w:rsidRPr="00300EE4" w:rsidRDefault="000E332E" w:rsidP="0031118B">
                      <w:pPr>
                        <w:rPr>
                          <w:rFonts w:ascii="Arial" w:hAnsi="Arial" w:cs="Arial"/>
                          <w:b/>
                          <w:color w:val="FF0000"/>
                          <w:sz w:val="22"/>
                        </w:rPr>
                      </w:pPr>
                      <w:r w:rsidRPr="000002CF">
                        <w:rPr>
                          <w:rFonts w:ascii="Arial" w:hAnsi="Arial" w:cs="Arial"/>
                          <w:b/>
                          <w:color w:val="FF0000"/>
                        </w:rPr>
                        <w:t>*</w:t>
                      </w:r>
                      <w:r w:rsidRPr="00300EE4">
                        <w:rPr>
                          <w:rFonts w:ascii="Arial" w:hAnsi="Arial" w:cs="Arial"/>
                          <w:b/>
                          <w:color w:val="FF0000"/>
                          <w:sz w:val="22"/>
                        </w:rPr>
                        <w:t>GUIDANCE – DELETE TEXT BOX UPON COMPLETION* - MANDATORY SECTION</w:t>
                      </w:r>
                    </w:p>
                    <w:p w14:paraId="15D2E787" w14:textId="60C8257D" w:rsidR="000E332E" w:rsidRPr="00300EE4" w:rsidRDefault="000E332E" w:rsidP="00A21F54">
                      <w:pPr>
                        <w:jc w:val="both"/>
                        <w:rPr>
                          <w:rFonts w:ascii="Arial" w:hAnsi="Arial" w:cs="Arial"/>
                          <w:color w:val="FF0000"/>
                          <w:sz w:val="22"/>
                        </w:rPr>
                      </w:pPr>
                      <w:proofErr w:type="spellStart"/>
                      <w:r w:rsidRPr="00300EE4">
                        <w:rPr>
                          <w:rFonts w:ascii="Arial" w:hAnsi="Arial" w:cs="Arial"/>
                          <w:color w:val="FF0000"/>
                          <w:sz w:val="22"/>
                        </w:rPr>
                        <w:t>CIRPs</w:t>
                      </w:r>
                      <w:proofErr w:type="spellEnd"/>
                      <w:r w:rsidRPr="00300EE4">
                        <w:rPr>
                          <w:rFonts w:ascii="Arial" w:hAnsi="Arial" w:cs="Arial"/>
                          <w:color w:val="FF0000"/>
                          <w:sz w:val="22"/>
                        </w:rPr>
                        <w:t xml:space="preserve"> are living documents. Ownership and updates to the </w:t>
                      </w:r>
                      <w:proofErr w:type="spellStart"/>
                      <w:r w:rsidRPr="00300EE4">
                        <w:rPr>
                          <w:rFonts w:ascii="Arial" w:hAnsi="Arial" w:cs="Arial"/>
                          <w:color w:val="FF0000"/>
                          <w:sz w:val="22"/>
                        </w:rPr>
                        <w:t>CIRP</w:t>
                      </w:r>
                      <w:proofErr w:type="spellEnd"/>
                      <w:r w:rsidRPr="00300EE4">
                        <w:rPr>
                          <w:rFonts w:ascii="Arial" w:hAnsi="Arial" w:cs="Arial"/>
                          <w:color w:val="FF0000"/>
                          <w:sz w:val="22"/>
                        </w:rPr>
                        <w:t xml:space="preserve"> are critical to ensure the plan remains relevant, contacts are up to date and lessons identified are fed back into the plan. Assignment of ownership should be established from the early stages of the </w:t>
                      </w:r>
                      <w:proofErr w:type="spellStart"/>
                      <w:r w:rsidRPr="00300EE4">
                        <w:rPr>
                          <w:rFonts w:ascii="Arial" w:hAnsi="Arial" w:cs="Arial"/>
                          <w:color w:val="FF0000"/>
                          <w:sz w:val="22"/>
                        </w:rPr>
                        <w:t>CIRP</w:t>
                      </w:r>
                      <w:proofErr w:type="spellEnd"/>
                      <w:r w:rsidRPr="00300EE4">
                        <w:rPr>
                          <w:rFonts w:ascii="Arial" w:hAnsi="Arial" w:cs="Arial"/>
                          <w:color w:val="FF0000"/>
                          <w:sz w:val="22"/>
                        </w:rPr>
                        <w:t xml:space="preserve"> development. This responsibility should sit with the owner of the </w:t>
                      </w:r>
                      <w:proofErr w:type="spellStart"/>
                      <w:r w:rsidRPr="00300EE4">
                        <w:rPr>
                          <w:rFonts w:ascii="Arial" w:hAnsi="Arial" w:cs="Arial"/>
                          <w:color w:val="FF0000"/>
                          <w:sz w:val="22"/>
                        </w:rPr>
                        <w:t>CIRP</w:t>
                      </w:r>
                      <w:proofErr w:type="spellEnd"/>
                      <w:r w:rsidRPr="00300EE4">
                        <w:rPr>
                          <w:rFonts w:ascii="Arial" w:hAnsi="Arial" w:cs="Arial"/>
                          <w:color w:val="FF0000"/>
                          <w:sz w:val="22"/>
                        </w:rPr>
                        <w:t xml:space="preserve">; this is typically the CISO or Information Security Manager of an organisation. </w:t>
                      </w:r>
                    </w:p>
                  </w:txbxContent>
                </v:textbox>
                <w10:wrap type="square"/>
              </v:shape>
            </w:pict>
          </mc:Fallback>
        </mc:AlternateContent>
      </w:r>
      <w:r w:rsidR="004F3B75" w:rsidRPr="00300EE4">
        <w:t xml:space="preserve">Updates to the </w:t>
      </w:r>
      <w:r w:rsidR="00E52F0E" w:rsidRPr="00300EE4">
        <w:t>CIRP</w:t>
      </w:r>
      <w:bookmarkEnd w:id="9"/>
    </w:p>
    <w:p w14:paraId="4BC1B84A" w14:textId="3E065FF6" w:rsidR="0031118B" w:rsidRPr="00300EE4" w:rsidRDefault="0031118B" w:rsidP="0031118B">
      <w:pPr>
        <w:spacing w:after="0"/>
        <w:jc w:val="both"/>
        <w:rPr>
          <w:rFonts w:ascii="Arial" w:hAnsi="Arial" w:cs="Arial"/>
          <w:sz w:val="22"/>
        </w:rPr>
      </w:pPr>
    </w:p>
    <w:p w14:paraId="3960BA75" w14:textId="0292F9A5" w:rsidR="004A1042" w:rsidRPr="00300EE4" w:rsidRDefault="00576F06" w:rsidP="00835341">
      <w:pPr>
        <w:jc w:val="both"/>
        <w:rPr>
          <w:rFonts w:ascii="Arial" w:hAnsi="Arial" w:cs="Arial"/>
          <w:sz w:val="22"/>
        </w:rPr>
      </w:pPr>
      <w:r w:rsidRPr="00300EE4">
        <w:rPr>
          <w:rFonts w:ascii="Arial" w:hAnsi="Arial" w:cs="Arial"/>
          <w:sz w:val="22"/>
        </w:rPr>
        <w:t xml:space="preserve">Ownership of the plan rests with the </w:t>
      </w:r>
      <w:r w:rsidR="000002CF" w:rsidRPr="00300EE4">
        <w:rPr>
          <w:rFonts w:ascii="Arial" w:hAnsi="Arial" w:cs="Arial"/>
          <w:sz w:val="22"/>
          <w:highlight w:val="green"/>
        </w:rPr>
        <w:t>&lt;ORGANISATION</w:t>
      </w:r>
      <w:r w:rsidR="0015393B" w:rsidRPr="00300EE4">
        <w:rPr>
          <w:rFonts w:ascii="Arial" w:hAnsi="Arial" w:cs="Arial"/>
          <w:sz w:val="22"/>
          <w:highlight w:val="green"/>
        </w:rPr>
        <w:t xml:space="preserve"> RESPONSIBLE PERSON&gt;</w:t>
      </w:r>
      <w:r w:rsidRPr="00300EE4">
        <w:rPr>
          <w:rFonts w:ascii="Arial" w:hAnsi="Arial" w:cs="Arial"/>
          <w:sz w:val="22"/>
        </w:rPr>
        <w:t xml:space="preserve"> and will be </w:t>
      </w:r>
      <w:r w:rsidR="001A1110" w:rsidRPr="00300EE4">
        <w:rPr>
          <w:rFonts w:ascii="Arial" w:hAnsi="Arial" w:cs="Arial"/>
          <w:sz w:val="22"/>
        </w:rPr>
        <w:t>reviewed</w:t>
      </w:r>
      <w:r w:rsidR="004F3B75" w:rsidRPr="00300EE4">
        <w:rPr>
          <w:rFonts w:ascii="Arial" w:hAnsi="Arial" w:cs="Arial"/>
          <w:sz w:val="22"/>
        </w:rPr>
        <w:t xml:space="preserve"> on a </w:t>
      </w:r>
      <w:r w:rsidR="00F81D58" w:rsidRPr="00300EE4">
        <w:rPr>
          <w:rFonts w:ascii="Arial" w:hAnsi="Arial" w:cs="Arial"/>
          <w:sz w:val="22"/>
          <w:highlight w:val="green"/>
        </w:rPr>
        <w:t>&lt;BI MONTHLY&gt;</w:t>
      </w:r>
      <w:r w:rsidR="00F81D58" w:rsidRPr="00300EE4">
        <w:rPr>
          <w:rFonts w:ascii="Arial" w:hAnsi="Arial" w:cs="Arial"/>
          <w:sz w:val="22"/>
        </w:rPr>
        <w:t xml:space="preserve"> </w:t>
      </w:r>
      <w:r w:rsidR="004F3B75" w:rsidRPr="00300EE4">
        <w:rPr>
          <w:rFonts w:ascii="Arial" w:hAnsi="Arial" w:cs="Arial"/>
          <w:sz w:val="22"/>
        </w:rPr>
        <w:t xml:space="preserve"> and/or after an incident has occurred. Ensuring ownership and updates to contact details is critical to the on-going operations of the </w:t>
      </w:r>
      <w:r w:rsidR="00E52F0E" w:rsidRPr="00300EE4">
        <w:rPr>
          <w:rFonts w:ascii="Arial" w:hAnsi="Arial" w:cs="Arial"/>
          <w:sz w:val="22"/>
        </w:rPr>
        <w:t>CIRP</w:t>
      </w:r>
      <w:r w:rsidR="004F3B75" w:rsidRPr="00300EE4">
        <w:rPr>
          <w:rFonts w:ascii="Arial" w:hAnsi="Arial" w:cs="Arial"/>
          <w:sz w:val="22"/>
        </w:rPr>
        <w:t>.</w:t>
      </w:r>
      <w:r w:rsidRPr="00300EE4">
        <w:rPr>
          <w:rFonts w:ascii="Arial" w:hAnsi="Arial" w:cs="Arial"/>
          <w:sz w:val="22"/>
        </w:rPr>
        <w:t xml:space="preserve"> </w:t>
      </w:r>
    </w:p>
    <w:p w14:paraId="7D670641" w14:textId="5A89EA75" w:rsidR="00980A18" w:rsidRPr="00300EE4" w:rsidRDefault="00980A18">
      <w:pPr>
        <w:rPr>
          <w:rFonts w:ascii="Arial" w:hAnsi="Arial" w:cs="Arial"/>
          <w:sz w:val="22"/>
        </w:rPr>
      </w:pPr>
      <w:r w:rsidRPr="00300EE4">
        <w:rPr>
          <w:rFonts w:ascii="Arial" w:hAnsi="Arial" w:cs="Arial"/>
          <w:sz w:val="22"/>
        </w:rPr>
        <w:br w:type="page"/>
      </w:r>
    </w:p>
    <w:bookmarkStart w:id="10" w:name="_Toc30773758"/>
    <w:p w14:paraId="4EDDF0F8" w14:textId="5DC18EBE" w:rsidR="004A1042" w:rsidRPr="00300EE4" w:rsidRDefault="005C0866" w:rsidP="00930ACF">
      <w:pPr>
        <w:pStyle w:val="Heading1"/>
        <w:rPr>
          <w:rFonts w:cs="Arial"/>
        </w:rPr>
      </w:pPr>
      <w:r w:rsidRPr="00300EE4">
        <w:rPr>
          <w:rFonts w:cs="Arial"/>
          <w:noProof/>
          <w:color w:val="FF0000"/>
          <w:lang w:eastAsia="en-GB"/>
        </w:rPr>
        <w:lastRenderedPageBreak/>
        <mc:AlternateContent>
          <mc:Choice Requires="wps">
            <w:drawing>
              <wp:anchor distT="45720" distB="45720" distL="114300" distR="114300" simplePos="0" relativeHeight="251668480" behindDoc="0" locked="0" layoutInCell="1" allowOverlap="1" wp14:anchorId="6BB67B24" wp14:editId="2D7AF6EC">
                <wp:simplePos x="0" y="0"/>
                <wp:positionH relativeFrom="column">
                  <wp:posOffset>0</wp:posOffset>
                </wp:positionH>
                <wp:positionV relativeFrom="paragraph">
                  <wp:posOffset>467879</wp:posOffset>
                </wp:positionV>
                <wp:extent cx="6167755" cy="1404620"/>
                <wp:effectExtent l="38100" t="38100" r="118745" b="1111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7794ADAC" w14:textId="4BA5F990" w:rsidR="000E332E" w:rsidRPr="001E1275" w:rsidRDefault="000E332E" w:rsidP="0015393B">
                            <w:pPr>
                              <w:rPr>
                                <w:rFonts w:ascii="Arial" w:hAnsi="Arial" w:cs="Arial"/>
                                <w:b/>
                                <w:color w:val="FF0000"/>
                                <w:sz w:val="22"/>
                              </w:rPr>
                            </w:pPr>
                            <w:r w:rsidRPr="00D17BB7">
                              <w:rPr>
                                <w:rFonts w:ascii="Arial" w:hAnsi="Arial" w:cs="Arial"/>
                                <w:b/>
                                <w:color w:val="FF0000"/>
                              </w:rPr>
                              <w:t>*</w:t>
                            </w:r>
                            <w:r w:rsidRPr="001E1275">
                              <w:rPr>
                                <w:rFonts w:ascii="Arial" w:hAnsi="Arial" w:cs="Arial"/>
                                <w:b/>
                                <w:color w:val="FF0000"/>
                                <w:sz w:val="22"/>
                              </w:rPr>
                              <w:t>GUIDANCE – DELETE TEXT BOX UPON COMPLETION* - MANDATORY SECTION</w:t>
                            </w:r>
                          </w:p>
                          <w:p w14:paraId="4E59B3BF" w14:textId="73DDBF8A" w:rsidR="000E332E" w:rsidRPr="001E1275" w:rsidRDefault="000E332E" w:rsidP="0015393B">
                            <w:pPr>
                              <w:rPr>
                                <w:rFonts w:ascii="Arial" w:hAnsi="Arial" w:cs="Arial"/>
                                <w:color w:val="FF0000"/>
                                <w:sz w:val="22"/>
                              </w:rPr>
                            </w:pPr>
                            <w:r w:rsidRPr="001E1275">
                              <w:rPr>
                                <w:rFonts w:ascii="Arial" w:hAnsi="Arial" w:cs="Arial"/>
                                <w:color w:val="FF0000"/>
                                <w:sz w:val="22"/>
                              </w:rPr>
                              <w:t xml:space="preserve">Below are recommended escalation processes to consider. This should be tailored to your existing communications processes. </w:t>
                            </w:r>
                          </w:p>
                          <w:p w14:paraId="1D0A12FC" w14:textId="15432B91" w:rsidR="000E332E" w:rsidRPr="001E1275" w:rsidRDefault="000E332E" w:rsidP="003332D3">
                            <w:pPr>
                              <w:jc w:val="both"/>
                              <w:rPr>
                                <w:rFonts w:ascii="Arial" w:hAnsi="Arial" w:cs="Arial"/>
                                <w:color w:val="FF0000"/>
                                <w:sz w:val="22"/>
                              </w:rPr>
                            </w:pPr>
                            <w:r w:rsidRPr="001E1275">
                              <w:rPr>
                                <w:rFonts w:ascii="Arial" w:hAnsi="Arial" w:cs="Arial"/>
                                <w:color w:val="FF0000"/>
                                <w:sz w:val="22"/>
                              </w:rPr>
                              <w:t>RESILIENT COMMUNICATIONS - The ability to contact key members of staff within the Core IT CIRT, CIRT and the Crisis Management Team is critical in the effective handling of a cyber-attack. As corporate communications both email and phone may be impacted and unavailable alternative methods to contact key staff should exist.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67B24" id="Text Box 7" o:spid="_x0000_s1031" type="#_x0000_t202" style="position:absolute;left:0;text-align:left;margin-left:0;margin-top:36.85pt;width:485.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6cRtgIAAKwFAAAOAAAAZHJzL2Uyb0RvYy54bWysVE1v2zAMvQ/YfxB0X21n+eiMOkWXrsOA 7gNth51lWY6FypInKbHTXz+KctygG3YY5oMgWeTjI/nEi8uhVWQvrJNGFzQ7SykRmptK6m1Bvz/c vDmnxHmmK6aMFgU9CEcv169fXfRdLmamMaoSlgCIdnnfFbTxvsuTxPFGtMydmU5ouKyNbZmHo90m lWU9oLcqmaXpMumNrTpruHAO/l7HS7pG/LoW3H+tayc8UQUFbh5Xi2sZ1mR9wfKtZV0j+UiD/QOL lkkNQSeoa+YZ2Vn5G1QruTXO1P6MmzYxdS25wBwgmyx9kc19wzqBuUBxXDeVyf0/WP5l/80SWRV0 RYlmLbToQQyevDcDWYXq9J3Lwei+AzM/wG/oMmbqulvDHx3RZtMwvRVX1pq+EawCdlnwTE5cI44L IGX/2VQQhu28QaChtm0oHRSDADp06TB1JlDh8HOZLVerxYISDnfZPJ0vZ9i7hOVH9846/1GYloRN QS20HuHZ/tb5QIflR5MQTemwOqNkdSOVwoPdlhtlyZ6BWDZp+DCPF2Yhxw+6QuV4JlXcA3yEFKg6 iIk57byw903Vk1Lt7B2DOi/Sc8AllQws355n8QCSnK1iSMLUFt6SV5RY439I36AOQk0CZEhiYlkq xh9jmqprWKQ+P2E+WmP65kgGTyc8sVOhOWOb/EGJEErpO1GDOKABMwyCz1JM0RnnQvvZWCS0Dm41 1HNyHMUS3vOzo/JRIZNtcIuEJseY7V8jTh4Y1Wg/ObdSG/snytXjFDnajzp1MecgWT+UA76IxVH/ pakOoFzoBsoTxh1sGmOfKOlhdBTU/dwxKyhRnzSo/102n4dZg4f5YgVSJfb0pjy9YZoDFPSbkrjd eJxPISfXXcEruZGo38AtMhk5w0jATo7jK8yc0zNaPQ/Z9S8AAAD//wMAUEsDBBQABgAIAAAAIQBx U5Av3gAAAAcBAAAPAAAAZHJzL2Rvd25yZXYueG1sTI9PS8NAFMTvgt9heYI3u2krxsS8FFEKIl7a aOlxm33uhu6fkN026bd3PelxmGHmN9VqsoadaQiddwjzWQaMXOtl5xTCZ7O+ewQWonBSGO8I4UIB VvX1VSVK6Ue3ofM2KpZKXCgFgo6xLzkPrSYrwsz35JL37QcrYpKD4nIQYyq3hi+y7IFb0bm0oEVP L5ra4/ZkEZRev43vzY4rddS6uXyY/av6Qry9mZ6fgEWa4l8YfvETOtSJ6eBPTgZmENKRiJAvc2DJ LfL5EtgBYVHcF8Driv/nr38AAAD//wMAUEsBAi0AFAAGAAgAAAAhALaDOJL+AAAA4QEAABMAAAAA AAAAAAAAAAAAAAAAAFtDb250ZW50X1R5cGVzXS54bWxQSwECLQAUAAYACAAAACEAOP0h/9YAAACU AQAACwAAAAAAAAAAAAAAAAAvAQAAX3JlbHMvLnJlbHNQSwECLQAUAAYACAAAACEA4/+nEbYCAACs BQAADgAAAAAAAAAAAAAAAAAuAgAAZHJzL2Uyb0RvYy54bWxQSwECLQAUAAYACAAAACEAcVOQL94A AAAHAQAADwAAAAAAAAAAAAAAAAAQBQAAZHJzL2Rvd25yZXYueG1sUEsFBgAAAAAEAAQA8wAAABsG AAAAAA== " fillcolor="white [3201]" strokecolor="#c00000" strokeweight="2pt">
                <v:shadow on="t" color="black" opacity="26214f" origin="-.5,-.5" offset=".74836mm,.74836mm"/>
                <v:textbox style="mso-fit-shape-to-text:t">
                  <w:txbxContent>
                    <w:p w14:paraId="7794ADAC" w14:textId="4BA5F990" w:rsidR="000E332E" w:rsidRPr="001E1275" w:rsidRDefault="000E332E" w:rsidP="0015393B">
                      <w:pPr>
                        <w:rPr>
                          <w:rFonts w:ascii="Arial" w:hAnsi="Arial" w:cs="Arial"/>
                          <w:b/>
                          <w:color w:val="FF0000"/>
                          <w:sz w:val="22"/>
                        </w:rPr>
                      </w:pPr>
                      <w:r w:rsidRPr="00D17BB7">
                        <w:rPr>
                          <w:rFonts w:ascii="Arial" w:hAnsi="Arial" w:cs="Arial"/>
                          <w:b/>
                          <w:color w:val="FF0000"/>
                        </w:rPr>
                        <w:t>*</w:t>
                      </w:r>
                      <w:r w:rsidRPr="001E1275">
                        <w:rPr>
                          <w:rFonts w:ascii="Arial" w:hAnsi="Arial" w:cs="Arial"/>
                          <w:b/>
                          <w:color w:val="FF0000"/>
                          <w:sz w:val="22"/>
                        </w:rPr>
                        <w:t>GUIDANCE – DELETE TEXT BOX UPON COMPLETION* - MANDATORY SECTION</w:t>
                      </w:r>
                    </w:p>
                    <w:p w14:paraId="4E59B3BF" w14:textId="73DDBF8A" w:rsidR="000E332E" w:rsidRPr="001E1275" w:rsidRDefault="000E332E" w:rsidP="0015393B">
                      <w:pPr>
                        <w:rPr>
                          <w:rFonts w:ascii="Arial" w:hAnsi="Arial" w:cs="Arial"/>
                          <w:color w:val="FF0000"/>
                          <w:sz w:val="22"/>
                        </w:rPr>
                      </w:pPr>
                      <w:r w:rsidRPr="001E1275">
                        <w:rPr>
                          <w:rFonts w:ascii="Arial" w:hAnsi="Arial" w:cs="Arial"/>
                          <w:color w:val="FF0000"/>
                          <w:sz w:val="22"/>
                        </w:rPr>
                        <w:t xml:space="preserve">Below are recommended escalation processes to consider. This should be tailored to your existing communications processes. </w:t>
                      </w:r>
                    </w:p>
                    <w:p w14:paraId="1D0A12FC" w14:textId="15432B91" w:rsidR="000E332E" w:rsidRPr="001E1275" w:rsidRDefault="000E332E" w:rsidP="003332D3">
                      <w:pPr>
                        <w:jc w:val="both"/>
                        <w:rPr>
                          <w:rFonts w:ascii="Arial" w:hAnsi="Arial" w:cs="Arial"/>
                          <w:color w:val="FF0000"/>
                          <w:sz w:val="22"/>
                        </w:rPr>
                      </w:pPr>
                      <w:r w:rsidRPr="001E1275">
                        <w:rPr>
                          <w:rFonts w:ascii="Arial" w:hAnsi="Arial" w:cs="Arial"/>
                          <w:color w:val="FF0000"/>
                          <w:sz w:val="22"/>
                        </w:rPr>
                        <w:t>RESILIENT COMMUNICATIONS - The ability to contact key members of staff within the Core IT CIRT, CIRT and the Crisis Management Team is critical in the effective handling of a cyber-attack. As corporate communications both email and phone may be impacted and unavailable alternative methods to contact key staff should exist.</w:t>
                      </w:r>
                    </w:p>
                  </w:txbxContent>
                </v:textbox>
                <w10:wrap type="square"/>
              </v:shape>
            </w:pict>
          </mc:Fallback>
        </mc:AlternateContent>
      </w:r>
      <w:r w:rsidR="00980A18" w:rsidRPr="00300EE4">
        <w:rPr>
          <w:rFonts w:cs="Arial"/>
        </w:rPr>
        <w:t>Communications</w:t>
      </w:r>
      <w:bookmarkEnd w:id="10"/>
      <w:r w:rsidR="00980A18" w:rsidRPr="00300EE4">
        <w:rPr>
          <w:rFonts w:cs="Arial"/>
        </w:rPr>
        <w:t xml:space="preserve"> </w:t>
      </w:r>
    </w:p>
    <w:p w14:paraId="64E61BE5" w14:textId="02375986" w:rsidR="00E753EB" w:rsidRPr="00300EE4" w:rsidRDefault="00E753EB" w:rsidP="0079524F">
      <w:pPr>
        <w:pStyle w:val="Heading2"/>
      </w:pPr>
      <w:bookmarkStart w:id="11" w:name="_Toc30773759"/>
      <w:r w:rsidRPr="00300EE4">
        <w:t xml:space="preserve">Management </w:t>
      </w:r>
      <w:r w:rsidR="00513A3F" w:rsidRPr="00300EE4">
        <w:t>Notification</w:t>
      </w:r>
      <w:bookmarkEnd w:id="11"/>
    </w:p>
    <w:p w14:paraId="35FAE5D5" w14:textId="77777777" w:rsidR="00597544" w:rsidRPr="00300EE4" w:rsidRDefault="00597544" w:rsidP="00597544">
      <w:pPr>
        <w:spacing w:after="0"/>
        <w:rPr>
          <w:rFonts w:ascii="Arial" w:hAnsi="Arial" w:cs="Arial"/>
        </w:rPr>
      </w:pPr>
    </w:p>
    <w:p w14:paraId="6AC91FDE" w14:textId="6EC3443F" w:rsidR="00E753EB" w:rsidRPr="001E1275" w:rsidRDefault="00E753EB" w:rsidP="00E753EB">
      <w:pPr>
        <w:jc w:val="both"/>
        <w:rPr>
          <w:rFonts w:ascii="Arial" w:hAnsi="Arial" w:cs="Arial"/>
          <w:sz w:val="22"/>
        </w:rPr>
      </w:pPr>
      <w:r w:rsidRPr="001E1275">
        <w:rPr>
          <w:rFonts w:ascii="Arial" w:hAnsi="Arial" w:cs="Arial"/>
          <w:sz w:val="22"/>
        </w:rPr>
        <w:t xml:space="preserve">The CIRT </w:t>
      </w:r>
      <w:r w:rsidR="00513A3F" w:rsidRPr="001E1275">
        <w:rPr>
          <w:rFonts w:ascii="Arial" w:hAnsi="Arial" w:cs="Arial"/>
          <w:sz w:val="22"/>
        </w:rPr>
        <w:t>or Co</w:t>
      </w:r>
      <w:r w:rsidR="00DF1D28" w:rsidRPr="001E1275">
        <w:rPr>
          <w:rFonts w:ascii="Arial" w:hAnsi="Arial" w:cs="Arial"/>
          <w:sz w:val="22"/>
        </w:rPr>
        <w:t>r</w:t>
      </w:r>
      <w:r w:rsidR="00513A3F" w:rsidRPr="001E1275">
        <w:rPr>
          <w:rFonts w:ascii="Arial" w:hAnsi="Arial" w:cs="Arial"/>
          <w:sz w:val="22"/>
        </w:rPr>
        <w:t xml:space="preserve">e IR CIRT </w:t>
      </w:r>
      <w:r w:rsidRPr="001E1275">
        <w:rPr>
          <w:rFonts w:ascii="Arial" w:hAnsi="Arial" w:cs="Arial"/>
          <w:sz w:val="22"/>
        </w:rPr>
        <w:t>will keep the relevant management and associated third parties informed of the d</w:t>
      </w:r>
      <w:r w:rsidR="00597544" w:rsidRPr="001E1275">
        <w:rPr>
          <w:rFonts w:ascii="Arial" w:hAnsi="Arial" w:cs="Arial"/>
          <w:sz w:val="22"/>
        </w:rPr>
        <w:t xml:space="preserve">etails of all confirmed </w:t>
      </w:r>
      <w:r w:rsidR="00B36950" w:rsidRPr="001E1275">
        <w:rPr>
          <w:rFonts w:ascii="Arial" w:hAnsi="Arial" w:cs="Arial"/>
          <w:sz w:val="22"/>
          <w:highlight w:val="green"/>
        </w:rPr>
        <w:t>CRITICAL</w:t>
      </w:r>
      <w:r w:rsidR="00DF1D28" w:rsidRPr="001E1275">
        <w:rPr>
          <w:rFonts w:ascii="Arial" w:hAnsi="Arial" w:cs="Arial"/>
          <w:sz w:val="22"/>
        </w:rPr>
        <w:t xml:space="preserve"> or</w:t>
      </w:r>
      <w:r w:rsidR="00B36950" w:rsidRPr="001E1275">
        <w:rPr>
          <w:rFonts w:ascii="Arial" w:hAnsi="Arial" w:cs="Arial"/>
          <w:sz w:val="22"/>
        </w:rPr>
        <w:t xml:space="preserve"> </w:t>
      </w:r>
      <w:r w:rsidR="00B36950" w:rsidRPr="001E1275">
        <w:rPr>
          <w:rFonts w:ascii="Arial" w:hAnsi="Arial" w:cs="Arial"/>
          <w:sz w:val="22"/>
          <w:highlight w:val="green"/>
        </w:rPr>
        <w:t>HIGH</w:t>
      </w:r>
      <w:r w:rsidR="00597544" w:rsidRPr="001E1275">
        <w:rPr>
          <w:rFonts w:ascii="Arial" w:hAnsi="Arial" w:cs="Arial"/>
          <w:sz w:val="22"/>
        </w:rPr>
        <w:t xml:space="preserve"> severity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Pr="001E1275">
        <w:rPr>
          <w:rFonts w:ascii="Arial" w:hAnsi="Arial" w:cs="Arial"/>
          <w:sz w:val="22"/>
        </w:rPr>
        <w:t>s via the appointed Single Point of Contact</w:t>
      </w:r>
      <w:r w:rsidR="00F81D58" w:rsidRPr="001E1275">
        <w:rPr>
          <w:rFonts w:ascii="Arial" w:hAnsi="Arial" w:cs="Arial"/>
          <w:sz w:val="22"/>
        </w:rPr>
        <w:t>s</w:t>
      </w:r>
      <w:r w:rsidRPr="001E1275">
        <w:rPr>
          <w:rFonts w:ascii="Arial" w:hAnsi="Arial" w:cs="Arial"/>
          <w:sz w:val="22"/>
        </w:rPr>
        <w:t xml:space="preserve"> (SPoC</w:t>
      </w:r>
      <w:r w:rsidR="00F81D58" w:rsidRPr="001E1275">
        <w:rPr>
          <w:rFonts w:ascii="Arial" w:hAnsi="Arial" w:cs="Arial"/>
          <w:sz w:val="22"/>
        </w:rPr>
        <w:t>s</w:t>
      </w:r>
      <w:r w:rsidRPr="001E1275">
        <w:rPr>
          <w:rFonts w:ascii="Arial" w:hAnsi="Arial" w:cs="Arial"/>
          <w:sz w:val="22"/>
        </w:rPr>
        <w:t>). Identified management and third parties include the following:</w:t>
      </w:r>
    </w:p>
    <w:p w14:paraId="40D87545" w14:textId="3C1548DF"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The </w:t>
      </w:r>
      <w:r w:rsidR="00F81D58" w:rsidRPr="001E1275">
        <w:rPr>
          <w:rFonts w:ascii="Arial" w:hAnsi="Arial" w:cs="Arial"/>
          <w:sz w:val="22"/>
          <w:szCs w:val="22"/>
        </w:rPr>
        <w:t>rel</w:t>
      </w:r>
      <w:r w:rsidR="00B36950" w:rsidRPr="001E1275">
        <w:rPr>
          <w:rFonts w:ascii="Arial" w:hAnsi="Arial" w:cs="Arial"/>
          <w:sz w:val="22"/>
          <w:szCs w:val="22"/>
        </w:rPr>
        <w:t>evant Business Unit Managers,</w:t>
      </w:r>
      <w:r w:rsidR="00F81D58" w:rsidRPr="001E1275">
        <w:rPr>
          <w:rFonts w:ascii="Arial" w:hAnsi="Arial" w:cs="Arial"/>
          <w:sz w:val="22"/>
          <w:szCs w:val="22"/>
        </w:rPr>
        <w:t xml:space="preserve"> </w:t>
      </w:r>
      <w:r w:rsidR="00B36950" w:rsidRPr="001E1275">
        <w:rPr>
          <w:rFonts w:ascii="Arial" w:hAnsi="Arial" w:cs="Arial"/>
          <w:sz w:val="22"/>
          <w:szCs w:val="22"/>
        </w:rPr>
        <w:t>P</w:t>
      </w:r>
      <w:r w:rsidR="00F81D58" w:rsidRPr="001E1275">
        <w:rPr>
          <w:rFonts w:ascii="Arial" w:hAnsi="Arial" w:cs="Arial"/>
          <w:sz w:val="22"/>
          <w:szCs w:val="22"/>
        </w:rPr>
        <w:t xml:space="preserve">olicy </w:t>
      </w:r>
      <w:r w:rsidR="00B36950" w:rsidRPr="001E1275">
        <w:rPr>
          <w:rFonts w:ascii="Arial" w:hAnsi="Arial" w:cs="Arial"/>
          <w:sz w:val="22"/>
          <w:szCs w:val="22"/>
        </w:rPr>
        <w:t>L</w:t>
      </w:r>
      <w:r w:rsidR="00F81D58" w:rsidRPr="001E1275">
        <w:rPr>
          <w:rFonts w:ascii="Arial" w:hAnsi="Arial" w:cs="Arial"/>
          <w:sz w:val="22"/>
          <w:szCs w:val="22"/>
        </w:rPr>
        <w:t xml:space="preserve">eads </w:t>
      </w:r>
      <w:r w:rsidR="00B36950" w:rsidRPr="001E1275">
        <w:rPr>
          <w:rFonts w:ascii="Arial" w:hAnsi="Arial" w:cs="Arial"/>
          <w:sz w:val="22"/>
          <w:szCs w:val="22"/>
        </w:rPr>
        <w:t>and Corporate Comms should</w:t>
      </w:r>
      <w:r w:rsidRPr="001E1275">
        <w:rPr>
          <w:rFonts w:ascii="Arial" w:hAnsi="Arial" w:cs="Arial"/>
          <w:sz w:val="22"/>
          <w:szCs w:val="22"/>
        </w:rPr>
        <w:t xml:space="preserve"> be notified of the incident and kept up to date with progress to allow them to manage their customers/staff and other stakeholders. </w:t>
      </w:r>
    </w:p>
    <w:p w14:paraId="4B17A804" w14:textId="64BFBAEF" w:rsidR="00E753EB" w:rsidRPr="001E1275" w:rsidRDefault="00513A3F"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Security Management Notification</w:t>
      </w:r>
      <w:r w:rsidR="00E753EB" w:rsidRPr="001E1275">
        <w:rPr>
          <w:rFonts w:ascii="Arial" w:hAnsi="Arial" w:cs="Arial"/>
          <w:sz w:val="22"/>
          <w:szCs w:val="22"/>
        </w:rPr>
        <w:t xml:space="preserve"> - Where there is a confirmed </w:t>
      </w:r>
      <w:r w:rsidR="0054523A" w:rsidRPr="001E1275">
        <w:rPr>
          <w:rFonts w:ascii="Arial" w:hAnsi="Arial" w:cs="Arial"/>
          <w:sz w:val="22"/>
          <w:szCs w:val="22"/>
        </w:rPr>
        <w:t>c</w:t>
      </w:r>
      <w:r w:rsidR="00597544" w:rsidRPr="001E1275">
        <w:rPr>
          <w:rFonts w:ascii="Arial" w:hAnsi="Arial" w:cs="Arial"/>
          <w:sz w:val="22"/>
          <w:szCs w:val="22"/>
        </w:rPr>
        <w:t>ritical</w:t>
      </w:r>
      <w:r w:rsidR="00E753EB" w:rsidRPr="001E1275">
        <w:rPr>
          <w:rFonts w:ascii="Arial" w:hAnsi="Arial" w:cs="Arial"/>
          <w:sz w:val="22"/>
          <w:szCs w:val="22"/>
        </w:rPr>
        <w:t xml:space="preserve"> security related incident, the </w:t>
      </w:r>
      <w:r w:rsidR="00597544" w:rsidRPr="001E1275">
        <w:rPr>
          <w:rFonts w:ascii="Arial" w:hAnsi="Arial" w:cs="Arial"/>
          <w:sz w:val="22"/>
          <w:szCs w:val="22"/>
          <w:highlight w:val="green"/>
        </w:rPr>
        <w:t>&lt;</w:t>
      </w:r>
      <w:r w:rsidR="000002CF" w:rsidRPr="001E1275">
        <w:rPr>
          <w:rFonts w:ascii="Arial" w:hAnsi="Arial" w:cs="Arial"/>
          <w:sz w:val="22"/>
          <w:szCs w:val="22"/>
          <w:highlight w:val="green"/>
        </w:rPr>
        <w:t>ORGANISATION</w:t>
      </w:r>
      <w:r w:rsidR="00597544" w:rsidRPr="001E1275">
        <w:rPr>
          <w:rFonts w:ascii="Arial" w:hAnsi="Arial" w:cs="Arial"/>
          <w:sz w:val="22"/>
          <w:szCs w:val="22"/>
          <w:highlight w:val="green"/>
        </w:rPr>
        <w:t xml:space="preserve"> RESPONSIBLE PERSON – CISO/CRO&gt;</w:t>
      </w:r>
      <w:r w:rsidR="00E753EB" w:rsidRPr="001E1275">
        <w:rPr>
          <w:rFonts w:ascii="Arial" w:hAnsi="Arial" w:cs="Arial"/>
          <w:sz w:val="22"/>
          <w:szCs w:val="22"/>
        </w:rPr>
        <w:t xml:space="preserve"> must be notified and kept up to date with progress. </w:t>
      </w:r>
    </w:p>
    <w:p w14:paraId="69498AC7" w14:textId="638A34DE" w:rsidR="002059E9" w:rsidRPr="001E1275" w:rsidRDefault="002059E9"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Senior Information Risk Owner ( SIRO)</w:t>
      </w:r>
    </w:p>
    <w:p w14:paraId="65957406" w14:textId="411DFC8D"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Communication with</w:t>
      </w:r>
      <w:r w:rsidR="00F81D58" w:rsidRPr="001E1275">
        <w:rPr>
          <w:rFonts w:ascii="Arial" w:hAnsi="Arial" w:cs="Arial"/>
          <w:sz w:val="22"/>
          <w:szCs w:val="22"/>
        </w:rPr>
        <w:t xml:space="preserve"> regulatory authorities as requi</w:t>
      </w:r>
      <w:r w:rsidRPr="001E1275">
        <w:rPr>
          <w:rFonts w:ascii="Arial" w:hAnsi="Arial" w:cs="Arial"/>
          <w:sz w:val="22"/>
          <w:szCs w:val="22"/>
        </w:rPr>
        <w:t>red.</w:t>
      </w:r>
    </w:p>
    <w:p w14:paraId="61549AB7" w14:textId="0D1F5FCD" w:rsidR="00802083" w:rsidRPr="001E1275" w:rsidRDefault="00E753EB" w:rsidP="00802083">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Contact contracted security specialist third parties for assistance as required.</w:t>
      </w:r>
    </w:p>
    <w:p w14:paraId="1F7F9A5E" w14:textId="77777777" w:rsidR="00E753EB" w:rsidRPr="00300EE4" w:rsidRDefault="00E753EB" w:rsidP="00597544">
      <w:pPr>
        <w:spacing w:after="0"/>
        <w:jc w:val="both"/>
        <w:rPr>
          <w:rFonts w:ascii="Arial" w:hAnsi="Arial" w:cs="Arial"/>
          <w:b/>
        </w:rPr>
      </w:pPr>
    </w:p>
    <w:p w14:paraId="7D51D865" w14:textId="5D82CE5C" w:rsidR="00E753EB" w:rsidRPr="00300EE4" w:rsidRDefault="00E753EB" w:rsidP="0079524F">
      <w:pPr>
        <w:pStyle w:val="Heading2"/>
      </w:pPr>
      <w:bookmarkStart w:id="12" w:name="_Toc30773760"/>
      <w:r w:rsidRPr="00300EE4">
        <w:t xml:space="preserve">Human Resources (HR) </w:t>
      </w:r>
      <w:r w:rsidR="00513A3F" w:rsidRPr="00300EE4">
        <w:t>Notification</w:t>
      </w:r>
      <w:bookmarkEnd w:id="12"/>
    </w:p>
    <w:p w14:paraId="44569E47" w14:textId="77777777" w:rsidR="00597544" w:rsidRPr="00300EE4" w:rsidRDefault="00597544" w:rsidP="00597544">
      <w:pPr>
        <w:spacing w:after="0"/>
        <w:rPr>
          <w:rFonts w:ascii="Arial" w:hAnsi="Arial" w:cs="Arial"/>
        </w:rPr>
      </w:pPr>
    </w:p>
    <w:p w14:paraId="47E78923" w14:textId="2EB82AED" w:rsidR="00E753EB" w:rsidRPr="001E1275" w:rsidRDefault="00E753EB" w:rsidP="00E753EB">
      <w:pPr>
        <w:jc w:val="both"/>
        <w:rPr>
          <w:rFonts w:ascii="Arial" w:hAnsi="Arial" w:cs="Arial"/>
          <w:sz w:val="22"/>
        </w:rPr>
      </w:pPr>
      <w:r w:rsidRPr="001E1275">
        <w:rPr>
          <w:rFonts w:ascii="Arial" w:hAnsi="Arial" w:cs="Arial"/>
          <w:sz w:val="22"/>
        </w:rPr>
        <w:t>The CIRT</w:t>
      </w:r>
      <w:r w:rsidR="00513A3F" w:rsidRPr="001E1275">
        <w:rPr>
          <w:rFonts w:ascii="Arial" w:hAnsi="Arial" w:cs="Arial"/>
          <w:sz w:val="22"/>
        </w:rPr>
        <w:t xml:space="preserve"> or Core IT CIRT</w:t>
      </w:r>
      <w:r w:rsidRPr="001E1275">
        <w:rPr>
          <w:rFonts w:ascii="Arial" w:hAnsi="Arial" w:cs="Arial"/>
          <w:sz w:val="22"/>
        </w:rPr>
        <w:t xml:space="preserve"> w</w:t>
      </w:r>
      <w:r w:rsidR="00513A3F" w:rsidRPr="001E1275">
        <w:rPr>
          <w:rFonts w:ascii="Arial" w:hAnsi="Arial" w:cs="Arial"/>
          <w:sz w:val="22"/>
        </w:rPr>
        <w:t>ill notify</w:t>
      </w:r>
      <w:r w:rsidRPr="001E1275">
        <w:rPr>
          <w:rFonts w:ascii="Arial" w:hAnsi="Arial" w:cs="Arial"/>
          <w:sz w:val="22"/>
        </w:rPr>
        <w:t xml:space="preserve"> </w:t>
      </w:r>
      <w:r w:rsidR="00DF1D28" w:rsidRPr="001E1275">
        <w:rPr>
          <w:rFonts w:ascii="Arial" w:hAnsi="Arial" w:cs="Arial"/>
          <w:sz w:val="22"/>
        </w:rPr>
        <w:t xml:space="preserve">HR of </w:t>
      </w:r>
      <w:r w:rsidRPr="001E1275">
        <w:rPr>
          <w:rFonts w:ascii="Arial" w:hAnsi="Arial" w:cs="Arial"/>
          <w:sz w:val="22"/>
        </w:rPr>
        <w:t xml:space="preserve">all confirmed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00597544" w:rsidRPr="001E1275">
        <w:rPr>
          <w:rFonts w:ascii="Arial" w:hAnsi="Arial" w:cs="Arial"/>
          <w:sz w:val="22"/>
        </w:rPr>
        <w:t>s</w:t>
      </w:r>
      <w:r w:rsidRPr="001E1275">
        <w:rPr>
          <w:rFonts w:ascii="Arial" w:hAnsi="Arial" w:cs="Arial"/>
          <w:sz w:val="22"/>
        </w:rPr>
        <w:t xml:space="preserve"> where a significant breach of </w:t>
      </w:r>
      <w:r w:rsidR="00597544" w:rsidRPr="001E1275">
        <w:rPr>
          <w:rFonts w:ascii="Arial" w:hAnsi="Arial" w:cs="Arial"/>
          <w:sz w:val="22"/>
        </w:rPr>
        <w:t>information security policies</w:t>
      </w:r>
      <w:r w:rsidR="007D067A" w:rsidRPr="001E1275">
        <w:rPr>
          <w:rFonts w:ascii="Arial" w:hAnsi="Arial" w:cs="Arial"/>
          <w:sz w:val="22"/>
        </w:rPr>
        <w:t xml:space="preserve"> </w:t>
      </w:r>
      <w:r w:rsidR="00210B7A" w:rsidRPr="001E1275">
        <w:rPr>
          <w:rFonts w:ascii="Arial" w:hAnsi="Arial" w:cs="Arial"/>
          <w:sz w:val="22"/>
        </w:rPr>
        <w:t>concerning</w:t>
      </w:r>
      <w:r w:rsidRPr="001E1275">
        <w:rPr>
          <w:rFonts w:ascii="Arial" w:hAnsi="Arial" w:cs="Arial"/>
          <w:sz w:val="22"/>
        </w:rPr>
        <w:t xml:space="preserve"> a current or former </w:t>
      </w:r>
      <w:r w:rsidR="0054523A" w:rsidRPr="001E1275">
        <w:rPr>
          <w:rFonts w:ascii="Arial" w:hAnsi="Arial" w:cs="Arial"/>
          <w:sz w:val="22"/>
        </w:rPr>
        <w:t>member of staff</w:t>
      </w:r>
      <w:r w:rsidRPr="001E1275">
        <w:rPr>
          <w:rFonts w:ascii="Arial" w:hAnsi="Arial" w:cs="Arial"/>
          <w:sz w:val="22"/>
        </w:rPr>
        <w:t>. HR will be responsible for taking actions including:</w:t>
      </w:r>
    </w:p>
    <w:p w14:paraId="1884D3AB" w14:textId="256F79A1" w:rsidR="00E753EB" w:rsidRPr="001E1275" w:rsidRDefault="000847EF"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Ensuring  </w:t>
      </w:r>
      <w:r w:rsidR="00BD629D" w:rsidRPr="001E1275">
        <w:rPr>
          <w:rFonts w:ascii="Arial" w:hAnsi="Arial" w:cs="Arial"/>
          <w:sz w:val="22"/>
          <w:szCs w:val="22"/>
        </w:rPr>
        <w:t>cyber security</w:t>
      </w:r>
      <w:r w:rsidR="00D32968" w:rsidRPr="001E1275">
        <w:rPr>
          <w:rFonts w:ascii="Arial" w:hAnsi="Arial" w:cs="Arial"/>
          <w:sz w:val="22"/>
          <w:szCs w:val="22"/>
        </w:rPr>
        <w:t xml:space="preserve"> </w:t>
      </w:r>
      <w:r w:rsidRPr="001E1275">
        <w:rPr>
          <w:rFonts w:ascii="Arial" w:hAnsi="Arial" w:cs="Arial"/>
          <w:sz w:val="22"/>
          <w:szCs w:val="22"/>
        </w:rPr>
        <w:t>training in place for staff</w:t>
      </w:r>
      <w:r w:rsidR="00A907FE" w:rsidRPr="001E1275">
        <w:rPr>
          <w:rFonts w:ascii="Arial" w:hAnsi="Arial" w:cs="Arial"/>
          <w:sz w:val="22"/>
          <w:szCs w:val="22"/>
        </w:rPr>
        <w:t xml:space="preserve"> </w:t>
      </w:r>
    </w:p>
    <w:p w14:paraId="3AB8F354" w14:textId="72CA8064"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If required</w:t>
      </w:r>
      <w:r w:rsidR="00667928">
        <w:rPr>
          <w:rFonts w:ascii="Arial" w:hAnsi="Arial" w:cs="Arial"/>
          <w:sz w:val="22"/>
          <w:szCs w:val="22"/>
        </w:rPr>
        <w:t>,</w:t>
      </w:r>
      <w:r w:rsidRPr="001E1275">
        <w:rPr>
          <w:rFonts w:ascii="Arial" w:hAnsi="Arial" w:cs="Arial"/>
          <w:sz w:val="22"/>
          <w:szCs w:val="22"/>
        </w:rPr>
        <w:t xml:space="preserve"> taking disciplinary actions </w:t>
      </w:r>
    </w:p>
    <w:p w14:paraId="645BBDCC" w14:textId="57FEF108"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If required</w:t>
      </w:r>
      <w:r w:rsidR="00DF1D28" w:rsidRPr="001E1275">
        <w:rPr>
          <w:rFonts w:ascii="Arial" w:hAnsi="Arial" w:cs="Arial"/>
          <w:sz w:val="22"/>
          <w:szCs w:val="22"/>
        </w:rPr>
        <w:t>,</w:t>
      </w:r>
      <w:r w:rsidRPr="001E1275">
        <w:rPr>
          <w:rFonts w:ascii="Arial" w:hAnsi="Arial" w:cs="Arial"/>
          <w:sz w:val="22"/>
          <w:szCs w:val="22"/>
        </w:rPr>
        <w:t xml:space="preserve"> cooperating with the police and other legal bodies</w:t>
      </w:r>
    </w:p>
    <w:p w14:paraId="2E8D249C" w14:textId="092F5C72"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Managing the corporate respons</w:t>
      </w:r>
      <w:r w:rsidR="00597544" w:rsidRPr="001E1275">
        <w:rPr>
          <w:rFonts w:ascii="Arial" w:hAnsi="Arial" w:cs="Arial"/>
          <w:sz w:val="22"/>
          <w:szCs w:val="22"/>
        </w:rPr>
        <w:t>e to press, social media, PR</w:t>
      </w:r>
    </w:p>
    <w:p w14:paraId="72DAD9D0" w14:textId="6ACC1218" w:rsidR="00E753EB" w:rsidRPr="001E1275" w:rsidRDefault="00E753EB" w:rsidP="00300EE4">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Co-ordinating </w:t>
      </w:r>
      <w:r w:rsidRPr="004D5347">
        <w:rPr>
          <w:rFonts w:ascii="Arial" w:hAnsi="Arial" w:cs="Arial"/>
          <w:sz w:val="22"/>
          <w:szCs w:val="22"/>
        </w:rPr>
        <w:t>with legal</w:t>
      </w:r>
      <w:r w:rsidR="004D5347" w:rsidRPr="004D5347">
        <w:rPr>
          <w:rFonts w:ascii="Arial" w:hAnsi="Arial" w:cs="Arial"/>
          <w:sz w:val="22"/>
          <w:szCs w:val="22"/>
        </w:rPr>
        <w:t xml:space="preserve"> representative where relevant, w</w:t>
      </w:r>
      <w:r w:rsidRPr="004D5347">
        <w:rPr>
          <w:rFonts w:ascii="Arial" w:hAnsi="Arial" w:cs="Arial"/>
          <w:sz w:val="22"/>
          <w:szCs w:val="22"/>
        </w:rPr>
        <w:t>here</w:t>
      </w:r>
      <w:r w:rsidRPr="001E1275">
        <w:rPr>
          <w:rFonts w:ascii="Arial" w:hAnsi="Arial" w:cs="Arial"/>
          <w:sz w:val="22"/>
          <w:szCs w:val="22"/>
        </w:rPr>
        <w:t xml:space="preserve"> current or former </w:t>
      </w:r>
      <w:r w:rsidR="0054523A" w:rsidRPr="001E1275">
        <w:rPr>
          <w:rFonts w:ascii="Arial" w:hAnsi="Arial" w:cs="Arial"/>
          <w:sz w:val="22"/>
          <w:szCs w:val="22"/>
        </w:rPr>
        <w:t>members of staff</w:t>
      </w:r>
      <w:r w:rsidR="00597544" w:rsidRPr="001E1275">
        <w:rPr>
          <w:rFonts w:ascii="Arial" w:hAnsi="Arial" w:cs="Arial"/>
          <w:sz w:val="22"/>
          <w:szCs w:val="22"/>
        </w:rPr>
        <w:t xml:space="preserve"> are in breach of contract</w:t>
      </w:r>
    </w:p>
    <w:p w14:paraId="739DC209" w14:textId="15702D5F" w:rsidR="00DF1D28" w:rsidRDefault="00DF1D28" w:rsidP="00597544">
      <w:pPr>
        <w:spacing w:after="0"/>
        <w:jc w:val="both"/>
        <w:rPr>
          <w:rFonts w:ascii="Arial" w:hAnsi="Arial" w:cs="Arial"/>
          <w:b/>
        </w:rPr>
      </w:pPr>
    </w:p>
    <w:p w14:paraId="0B8940F9" w14:textId="0918D388" w:rsidR="001E1275" w:rsidRDefault="001E1275" w:rsidP="00597544">
      <w:pPr>
        <w:spacing w:after="0"/>
        <w:jc w:val="both"/>
        <w:rPr>
          <w:rFonts w:ascii="Arial" w:hAnsi="Arial" w:cs="Arial"/>
          <w:b/>
        </w:rPr>
      </w:pPr>
    </w:p>
    <w:p w14:paraId="1877D00A" w14:textId="77777777" w:rsidR="001E1275" w:rsidRPr="00300EE4" w:rsidRDefault="001E1275" w:rsidP="00597544">
      <w:pPr>
        <w:spacing w:after="0"/>
        <w:jc w:val="both"/>
        <w:rPr>
          <w:rFonts w:ascii="Arial" w:hAnsi="Arial" w:cs="Arial"/>
          <w:b/>
        </w:rPr>
      </w:pPr>
    </w:p>
    <w:p w14:paraId="50E2F6E0" w14:textId="66F02C6D" w:rsidR="00E753EB" w:rsidRPr="00041C8F" w:rsidRDefault="00E753EB" w:rsidP="0079524F">
      <w:pPr>
        <w:pStyle w:val="Heading2"/>
        <w:rPr>
          <w:highlight w:val="yellow"/>
        </w:rPr>
      </w:pPr>
      <w:bookmarkStart w:id="13" w:name="_Toc30773761"/>
      <w:r w:rsidRPr="00041C8F">
        <w:rPr>
          <w:highlight w:val="yellow"/>
        </w:rPr>
        <w:lastRenderedPageBreak/>
        <w:t xml:space="preserve">Legal Services </w:t>
      </w:r>
      <w:r w:rsidR="00513A3F" w:rsidRPr="00041C8F">
        <w:rPr>
          <w:highlight w:val="yellow"/>
        </w:rPr>
        <w:t>Notification</w:t>
      </w:r>
      <w:bookmarkEnd w:id="13"/>
    </w:p>
    <w:p w14:paraId="79CC28ED" w14:textId="77777777" w:rsidR="00597544" w:rsidRPr="00300EE4" w:rsidRDefault="00597544" w:rsidP="00597544">
      <w:pPr>
        <w:spacing w:after="0"/>
        <w:rPr>
          <w:rFonts w:ascii="Arial" w:hAnsi="Arial" w:cs="Arial"/>
        </w:rPr>
      </w:pPr>
    </w:p>
    <w:p w14:paraId="2E25C206" w14:textId="1F8FD80F" w:rsidR="00E753EB" w:rsidRPr="001E1275" w:rsidRDefault="00E753EB" w:rsidP="00E753EB">
      <w:pPr>
        <w:jc w:val="both"/>
        <w:rPr>
          <w:rFonts w:ascii="Arial" w:hAnsi="Arial" w:cs="Arial"/>
          <w:sz w:val="22"/>
        </w:rPr>
      </w:pPr>
      <w:r w:rsidRPr="001E1275">
        <w:rPr>
          <w:rFonts w:ascii="Arial" w:hAnsi="Arial" w:cs="Arial"/>
          <w:sz w:val="22"/>
        </w:rPr>
        <w:t>The CIRT</w:t>
      </w:r>
      <w:r w:rsidR="00513A3F" w:rsidRPr="001E1275">
        <w:rPr>
          <w:rFonts w:ascii="Arial" w:hAnsi="Arial" w:cs="Arial"/>
          <w:sz w:val="22"/>
        </w:rPr>
        <w:t xml:space="preserve"> or Core IT CIRT will notify</w:t>
      </w:r>
      <w:r w:rsidRPr="001E1275">
        <w:rPr>
          <w:rFonts w:ascii="Arial" w:hAnsi="Arial" w:cs="Arial"/>
          <w:sz w:val="22"/>
        </w:rPr>
        <w:t xml:space="preserve"> all confirmed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00597544" w:rsidRPr="001E1275">
        <w:rPr>
          <w:rFonts w:ascii="Arial" w:hAnsi="Arial" w:cs="Arial"/>
          <w:sz w:val="22"/>
        </w:rPr>
        <w:t xml:space="preserve">s </w:t>
      </w:r>
      <w:r w:rsidRPr="001E1275">
        <w:rPr>
          <w:rFonts w:ascii="Arial" w:hAnsi="Arial" w:cs="Arial"/>
          <w:sz w:val="22"/>
        </w:rPr>
        <w:t>where theft or other malicious actions could r</w:t>
      </w:r>
      <w:r w:rsidR="007D067A" w:rsidRPr="001E1275">
        <w:rPr>
          <w:rFonts w:ascii="Arial" w:hAnsi="Arial" w:cs="Arial"/>
          <w:sz w:val="22"/>
        </w:rPr>
        <w:t>esult in</w:t>
      </w:r>
      <w:r w:rsidR="004D5347">
        <w:rPr>
          <w:rFonts w:ascii="Arial" w:hAnsi="Arial" w:cs="Arial"/>
          <w:sz w:val="22"/>
        </w:rPr>
        <w:t xml:space="preserve"> a prosecution to the appropriate legal advisor to confirm and agree who</w:t>
      </w:r>
      <w:r w:rsidRPr="001E1275">
        <w:rPr>
          <w:rFonts w:ascii="Arial" w:hAnsi="Arial" w:cs="Arial"/>
          <w:sz w:val="22"/>
        </w:rPr>
        <w:t xml:space="preserve"> will be responsible for taking actions including:</w:t>
      </w:r>
    </w:p>
    <w:p w14:paraId="79912110" w14:textId="4C08C189"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Informing and cooperating with t</w:t>
      </w:r>
      <w:r w:rsidR="007D067A" w:rsidRPr="001E1275">
        <w:rPr>
          <w:rFonts w:ascii="Arial" w:hAnsi="Arial" w:cs="Arial"/>
          <w:sz w:val="22"/>
          <w:szCs w:val="22"/>
        </w:rPr>
        <w:t>he police and other external legal entities</w:t>
      </w:r>
    </w:p>
    <w:p w14:paraId="71D40E48" w14:textId="77777777" w:rsidR="00E753EB" w:rsidRPr="00300EE4" w:rsidRDefault="00E753EB" w:rsidP="00597544">
      <w:pPr>
        <w:spacing w:after="0"/>
        <w:jc w:val="both"/>
        <w:rPr>
          <w:rFonts w:ascii="Arial" w:hAnsi="Arial" w:cs="Arial"/>
          <w:b/>
        </w:rPr>
      </w:pPr>
    </w:p>
    <w:p w14:paraId="6F34D20B" w14:textId="1D72F20A" w:rsidR="00E753EB" w:rsidRPr="00300EE4" w:rsidRDefault="00E753EB" w:rsidP="0079524F">
      <w:pPr>
        <w:pStyle w:val="Heading2"/>
      </w:pPr>
      <w:bookmarkStart w:id="14" w:name="_Toc30773762"/>
      <w:r w:rsidRPr="00300EE4">
        <w:t xml:space="preserve">Third Parties </w:t>
      </w:r>
      <w:r w:rsidR="000B5855" w:rsidRPr="00300EE4">
        <w:t>Notification</w:t>
      </w:r>
      <w:bookmarkEnd w:id="14"/>
    </w:p>
    <w:p w14:paraId="72EAC90F" w14:textId="77777777" w:rsidR="00597544" w:rsidRPr="00300EE4" w:rsidRDefault="00597544" w:rsidP="00597544">
      <w:pPr>
        <w:spacing w:after="0"/>
        <w:rPr>
          <w:rFonts w:ascii="Arial" w:hAnsi="Arial" w:cs="Arial"/>
        </w:rPr>
      </w:pPr>
    </w:p>
    <w:p w14:paraId="586AF3CB" w14:textId="47F4FEAE" w:rsidR="00E753EB" w:rsidRPr="001E1275" w:rsidRDefault="00E753EB" w:rsidP="00E753EB">
      <w:pPr>
        <w:jc w:val="both"/>
        <w:rPr>
          <w:rFonts w:ascii="Arial" w:hAnsi="Arial" w:cs="Arial"/>
          <w:sz w:val="22"/>
        </w:rPr>
      </w:pPr>
      <w:r w:rsidRPr="001E1275">
        <w:rPr>
          <w:rFonts w:ascii="Arial" w:hAnsi="Arial" w:cs="Arial"/>
          <w:sz w:val="22"/>
        </w:rPr>
        <w:t xml:space="preserve">The CIRT </w:t>
      </w:r>
      <w:r w:rsidR="000B5855" w:rsidRPr="001E1275">
        <w:rPr>
          <w:rFonts w:ascii="Arial" w:hAnsi="Arial" w:cs="Arial"/>
          <w:sz w:val="22"/>
        </w:rPr>
        <w:t>or Core IT CIRT will notify</w:t>
      </w:r>
      <w:r w:rsidR="00DF1D28" w:rsidRPr="001E1275">
        <w:rPr>
          <w:rFonts w:ascii="Arial" w:hAnsi="Arial" w:cs="Arial"/>
          <w:sz w:val="22"/>
        </w:rPr>
        <w:t xml:space="preserve"> relevant third parties</w:t>
      </w:r>
      <w:r w:rsidRPr="001E1275">
        <w:rPr>
          <w:rFonts w:ascii="Arial" w:hAnsi="Arial" w:cs="Arial"/>
          <w:sz w:val="22"/>
        </w:rPr>
        <w:t xml:space="preserve"> all confirmed </w:t>
      </w:r>
      <w:r w:rsidR="00B36950" w:rsidRPr="001E1275">
        <w:rPr>
          <w:rFonts w:ascii="Arial" w:hAnsi="Arial" w:cs="Arial"/>
          <w:sz w:val="22"/>
          <w:highlight w:val="green"/>
        </w:rPr>
        <w:t>CRITICAL</w:t>
      </w:r>
      <w:r w:rsidR="00DF1D28" w:rsidRPr="001E1275">
        <w:rPr>
          <w:rFonts w:ascii="Arial" w:hAnsi="Arial" w:cs="Arial"/>
          <w:sz w:val="22"/>
        </w:rPr>
        <w:t xml:space="preserve"> or </w:t>
      </w:r>
      <w:r w:rsidR="00B36950" w:rsidRPr="001E1275">
        <w:rPr>
          <w:rFonts w:ascii="Arial" w:hAnsi="Arial" w:cs="Arial"/>
          <w:sz w:val="22"/>
          <w:highlight w:val="green"/>
        </w:rPr>
        <w:t>HIGH</w:t>
      </w:r>
      <w:r w:rsidR="00B36950" w:rsidRPr="001E1275">
        <w:rPr>
          <w:rFonts w:ascii="Arial" w:hAnsi="Arial" w:cs="Arial"/>
          <w:sz w:val="22"/>
        </w:rPr>
        <w:t xml:space="preserve"> severity </w:t>
      </w:r>
      <w:r w:rsidR="00BD629D" w:rsidRPr="001E1275">
        <w:rPr>
          <w:rFonts w:ascii="Arial" w:hAnsi="Arial" w:cs="Arial"/>
          <w:sz w:val="22"/>
        </w:rPr>
        <w:t>cyber</w:t>
      </w:r>
      <w:r w:rsidR="00B36950" w:rsidRPr="001E1275">
        <w:rPr>
          <w:rFonts w:ascii="Arial" w:hAnsi="Arial" w:cs="Arial"/>
          <w:sz w:val="22"/>
        </w:rPr>
        <w:t xml:space="preserve"> incidents </w:t>
      </w:r>
      <w:r w:rsidR="00BA577E" w:rsidRPr="001E1275">
        <w:rPr>
          <w:rFonts w:ascii="Arial" w:hAnsi="Arial" w:cs="Arial"/>
          <w:sz w:val="22"/>
        </w:rPr>
        <w:t>where the incident</w:t>
      </w:r>
      <w:r w:rsidRPr="001E1275">
        <w:rPr>
          <w:rFonts w:ascii="Arial" w:hAnsi="Arial" w:cs="Arial"/>
          <w:sz w:val="22"/>
        </w:rPr>
        <w:t xml:space="preserve"> has compromised </w:t>
      </w:r>
      <w:r w:rsidR="00DF1D28" w:rsidRPr="001E1275">
        <w:rPr>
          <w:rFonts w:ascii="Arial" w:hAnsi="Arial" w:cs="Arial"/>
          <w:sz w:val="22"/>
        </w:rPr>
        <w:t xml:space="preserve">their </w:t>
      </w:r>
      <w:r w:rsidRPr="001E1275">
        <w:rPr>
          <w:rFonts w:ascii="Arial" w:hAnsi="Arial" w:cs="Arial"/>
          <w:sz w:val="22"/>
        </w:rPr>
        <w:t xml:space="preserve">information, such as payment card/ account data. This would also include situations where the third party has lost data or the data has been compromised that relates to </w:t>
      </w:r>
      <w:r w:rsidR="00CD4716" w:rsidRPr="001E1275">
        <w:rPr>
          <w:rFonts w:ascii="Arial" w:hAnsi="Arial" w:cs="Arial"/>
          <w:sz w:val="22"/>
          <w:highlight w:val="green"/>
        </w:rPr>
        <w:t>&lt;ORGANISATION&gt;</w:t>
      </w:r>
      <w:r w:rsidR="00597544" w:rsidRPr="001E1275">
        <w:rPr>
          <w:rFonts w:ascii="Arial" w:hAnsi="Arial" w:cs="Arial"/>
          <w:sz w:val="22"/>
        </w:rPr>
        <w:t xml:space="preserve"> and/or our customers. </w:t>
      </w:r>
      <w:r w:rsidRPr="001E1275">
        <w:rPr>
          <w:rFonts w:ascii="Arial" w:hAnsi="Arial" w:cs="Arial"/>
          <w:sz w:val="22"/>
        </w:rPr>
        <w:t>Incidents</w:t>
      </w:r>
      <w:r w:rsidR="000B5855" w:rsidRPr="001E1275">
        <w:rPr>
          <w:rFonts w:ascii="Arial" w:hAnsi="Arial" w:cs="Arial"/>
          <w:sz w:val="22"/>
        </w:rPr>
        <w:t xml:space="preserve"> that would need to be notified</w:t>
      </w:r>
      <w:r w:rsidRPr="001E1275">
        <w:rPr>
          <w:rFonts w:ascii="Arial" w:hAnsi="Arial" w:cs="Arial"/>
          <w:sz w:val="22"/>
        </w:rPr>
        <w:t xml:space="preserve"> include:</w:t>
      </w:r>
    </w:p>
    <w:p w14:paraId="7F9B9F3F" w14:textId="601E658E"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Loss of Personally Identifiable Information (PII), such as personal details including name, address and telephone</w:t>
      </w:r>
      <w:r w:rsidR="00597544" w:rsidRPr="001E1275">
        <w:rPr>
          <w:rFonts w:ascii="Arial" w:hAnsi="Arial" w:cs="Arial"/>
          <w:sz w:val="22"/>
          <w:szCs w:val="22"/>
        </w:rPr>
        <w:t xml:space="preserve"> numbers of staff or customers </w:t>
      </w:r>
      <w:r w:rsidR="00597544" w:rsidRPr="001E1275">
        <w:rPr>
          <w:rFonts w:ascii="Arial" w:hAnsi="Arial" w:cs="Arial"/>
          <w:sz w:val="22"/>
          <w:szCs w:val="22"/>
          <w:highlight w:val="green"/>
        </w:rPr>
        <w:t>&lt;REPORTING TO THE ICO&gt;</w:t>
      </w:r>
    </w:p>
    <w:p w14:paraId="10392B1A" w14:textId="159C5424"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Key logger or card skimmer device found</w:t>
      </w:r>
    </w:p>
    <w:p w14:paraId="7C37379E" w14:textId="3E98F18C" w:rsidR="00E753EB" w:rsidRPr="001E1275" w:rsidRDefault="00E753EB" w:rsidP="00E753EB">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DDoS attack where DNS need to be modified</w:t>
      </w:r>
    </w:p>
    <w:p w14:paraId="57A8B569" w14:textId="77777777" w:rsidR="0007508F" w:rsidRPr="001E1275" w:rsidRDefault="00E753EB" w:rsidP="0007508F">
      <w:pPr>
        <w:pStyle w:val="ListParagraph"/>
        <w:numPr>
          <w:ilvl w:val="0"/>
          <w:numId w:val="2"/>
        </w:numPr>
        <w:spacing w:after="120"/>
        <w:jc w:val="both"/>
        <w:rPr>
          <w:rFonts w:ascii="Arial" w:hAnsi="Arial" w:cs="Arial"/>
          <w:b/>
          <w:sz w:val="22"/>
          <w:szCs w:val="22"/>
        </w:rPr>
      </w:pPr>
      <w:r w:rsidRPr="001E1275">
        <w:rPr>
          <w:rFonts w:ascii="Arial" w:hAnsi="Arial" w:cs="Arial"/>
          <w:sz w:val="22"/>
          <w:szCs w:val="22"/>
        </w:rPr>
        <w:t>Contacting software vendors for modifications to applications to remove exploited vulnerabilities</w:t>
      </w:r>
    </w:p>
    <w:p w14:paraId="570C46A3" w14:textId="77777777" w:rsidR="00B36950" w:rsidRPr="001E1275" w:rsidRDefault="00E753EB" w:rsidP="0007508F">
      <w:pPr>
        <w:spacing w:after="120"/>
        <w:jc w:val="both"/>
        <w:rPr>
          <w:rFonts w:ascii="Arial" w:hAnsi="Arial" w:cs="Arial"/>
          <w:b/>
          <w:sz w:val="22"/>
        </w:rPr>
      </w:pPr>
      <w:r w:rsidRPr="001E1275">
        <w:rPr>
          <w:rFonts w:ascii="Arial" w:hAnsi="Arial" w:cs="Arial"/>
          <w:b/>
          <w:sz w:val="22"/>
        </w:rPr>
        <w:t xml:space="preserve"> </w:t>
      </w:r>
    </w:p>
    <w:p w14:paraId="0324CEE9" w14:textId="4794F8E3" w:rsidR="001E1275" w:rsidRPr="001E1275" w:rsidRDefault="00B36950" w:rsidP="0007508F">
      <w:pPr>
        <w:spacing w:after="120"/>
        <w:jc w:val="both"/>
        <w:rPr>
          <w:rFonts w:ascii="Arial" w:hAnsi="Arial" w:cs="Arial"/>
          <w:sz w:val="22"/>
        </w:rPr>
      </w:pPr>
      <w:r w:rsidRPr="001E1275">
        <w:rPr>
          <w:rFonts w:ascii="Arial" w:hAnsi="Arial" w:cs="Arial"/>
          <w:sz w:val="22"/>
        </w:rPr>
        <w:t>The CIRT</w:t>
      </w:r>
      <w:r w:rsidR="00181D5A" w:rsidRPr="001E1275">
        <w:rPr>
          <w:rFonts w:ascii="Arial" w:hAnsi="Arial" w:cs="Arial"/>
          <w:sz w:val="22"/>
        </w:rPr>
        <w:t xml:space="preserve"> </w:t>
      </w:r>
      <w:r w:rsidR="000B5855" w:rsidRPr="001E1275">
        <w:rPr>
          <w:rFonts w:ascii="Arial" w:hAnsi="Arial" w:cs="Arial"/>
          <w:sz w:val="22"/>
        </w:rPr>
        <w:t>or Core IT CIRT will notify</w:t>
      </w:r>
      <w:r w:rsidRPr="001E1275">
        <w:rPr>
          <w:rFonts w:ascii="Arial" w:hAnsi="Arial" w:cs="Arial"/>
          <w:sz w:val="22"/>
        </w:rPr>
        <w:t xml:space="preserve"> </w:t>
      </w:r>
      <w:r w:rsidR="00BD629D" w:rsidRPr="001E1275">
        <w:rPr>
          <w:rFonts w:ascii="Arial" w:hAnsi="Arial" w:cs="Arial"/>
          <w:sz w:val="22"/>
        </w:rPr>
        <w:t>Cyber</w:t>
      </w:r>
      <w:r w:rsidRPr="001E1275">
        <w:rPr>
          <w:rFonts w:ascii="Arial" w:hAnsi="Arial" w:cs="Arial"/>
          <w:sz w:val="22"/>
        </w:rPr>
        <w:t xml:space="preserve"> incidents requiring support from trusted third party service provider</w:t>
      </w:r>
      <w:r w:rsidR="00513A3F" w:rsidRPr="001E1275">
        <w:rPr>
          <w:rFonts w:ascii="Arial" w:hAnsi="Arial" w:cs="Arial"/>
          <w:sz w:val="22"/>
        </w:rPr>
        <w:t>s such as ISP, DNS management, Application Development and Penetration T</w:t>
      </w:r>
      <w:r w:rsidRPr="001E1275">
        <w:rPr>
          <w:rFonts w:ascii="Arial" w:hAnsi="Arial" w:cs="Arial"/>
          <w:sz w:val="22"/>
        </w:rPr>
        <w:t>esting</w:t>
      </w:r>
      <w:r w:rsidR="00513A3F" w:rsidRPr="001E1275">
        <w:rPr>
          <w:rFonts w:ascii="Arial" w:hAnsi="Arial" w:cs="Arial"/>
          <w:sz w:val="22"/>
        </w:rPr>
        <w:t xml:space="preserve"> where there is a need to consult with them with regards supporting the management of the incident.</w:t>
      </w:r>
    </w:p>
    <w:p w14:paraId="07F60E6B" w14:textId="1E4ED885" w:rsidR="00513A3F" w:rsidRPr="001E1275" w:rsidRDefault="00513A3F" w:rsidP="0007508F">
      <w:pPr>
        <w:spacing w:after="120"/>
        <w:jc w:val="both"/>
        <w:rPr>
          <w:rFonts w:ascii="Arial" w:hAnsi="Arial" w:cs="Arial"/>
          <w:sz w:val="22"/>
        </w:rPr>
      </w:pPr>
      <w:r w:rsidRPr="001E1275">
        <w:rPr>
          <w:rFonts w:ascii="Arial" w:hAnsi="Arial" w:cs="Arial"/>
          <w:sz w:val="22"/>
        </w:rPr>
        <w:t xml:space="preserve">The CIRT </w:t>
      </w:r>
      <w:r w:rsidR="00181D5A" w:rsidRPr="001E1275">
        <w:rPr>
          <w:rFonts w:ascii="Arial" w:hAnsi="Arial" w:cs="Arial"/>
          <w:sz w:val="22"/>
        </w:rPr>
        <w:t>or Core IT CIRT will make decisions on whether and when it is appropriate to involve the National Cyber Security Centre for incident support/awareness or Police Scotland, for criminal investigation / recording.</w:t>
      </w:r>
    </w:p>
    <w:p w14:paraId="33724B76" w14:textId="412ED890" w:rsidR="004A1042" w:rsidRPr="00300EE4" w:rsidRDefault="004A1042" w:rsidP="00513A3F">
      <w:pPr>
        <w:spacing w:after="120"/>
        <w:jc w:val="both"/>
        <w:rPr>
          <w:rFonts w:ascii="Arial" w:hAnsi="Arial" w:cs="Arial"/>
        </w:rPr>
      </w:pPr>
      <w:r w:rsidRPr="00300EE4">
        <w:rPr>
          <w:rFonts w:ascii="Arial" w:hAnsi="Arial" w:cs="Arial"/>
        </w:rPr>
        <w:br w:type="page"/>
      </w:r>
    </w:p>
    <w:p w14:paraId="42C5C0E3" w14:textId="17A11791" w:rsidR="004A1042" w:rsidRPr="00300EE4" w:rsidRDefault="00BD629D" w:rsidP="00930ACF">
      <w:pPr>
        <w:pStyle w:val="Heading1"/>
        <w:rPr>
          <w:rFonts w:cs="Arial"/>
        </w:rPr>
      </w:pPr>
      <w:bookmarkStart w:id="15" w:name="_Toc30773763"/>
      <w:r w:rsidRPr="00300EE4">
        <w:rPr>
          <w:rFonts w:cs="Arial"/>
        </w:rPr>
        <w:lastRenderedPageBreak/>
        <w:t>Cyber</w:t>
      </w:r>
      <w:r w:rsidR="00D32968" w:rsidRPr="00300EE4">
        <w:rPr>
          <w:rFonts w:cs="Arial"/>
        </w:rPr>
        <w:t xml:space="preserve"> </w:t>
      </w:r>
      <w:r w:rsidR="00E75530" w:rsidRPr="00300EE4">
        <w:rPr>
          <w:rFonts w:cs="Arial"/>
        </w:rPr>
        <w:t>I</w:t>
      </w:r>
      <w:r w:rsidR="00A907FE" w:rsidRPr="00300EE4">
        <w:rPr>
          <w:rFonts w:cs="Arial"/>
        </w:rPr>
        <w:t xml:space="preserve">ncident </w:t>
      </w:r>
      <w:r w:rsidR="0095751E" w:rsidRPr="00300EE4">
        <w:rPr>
          <w:rFonts w:cs="Arial"/>
        </w:rPr>
        <w:t>Response Process</w:t>
      </w:r>
      <w:bookmarkEnd w:id="15"/>
    </w:p>
    <w:p w14:paraId="336B8069" w14:textId="375EAED7" w:rsidR="000A55A0" w:rsidRPr="001E1275" w:rsidRDefault="00007501" w:rsidP="00850860">
      <w:pPr>
        <w:jc w:val="both"/>
        <w:rPr>
          <w:rFonts w:ascii="Arial" w:hAnsi="Arial" w:cs="Arial"/>
          <w:sz w:val="22"/>
        </w:rPr>
      </w:pPr>
      <w:r w:rsidRPr="001E1275">
        <w:rPr>
          <w:rFonts w:ascii="Arial" w:hAnsi="Arial" w:cs="Arial"/>
          <w:noProof/>
          <w:color w:val="FF0000"/>
          <w:sz w:val="22"/>
          <w:lang w:eastAsia="en-GB"/>
        </w:rPr>
        <mc:AlternateContent>
          <mc:Choice Requires="wps">
            <w:drawing>
              <wp:anchor distT="45720" distB="45720" distL="114300" distR="114300" simplePos="0" relativeHeight="251670528" behindDoc="0" locked="0" layoutInCell="1" allowOverlap="1" wp14:anchorId="0AF33828" wp14:editId="3B6CC33A">
                <wp:simplePos x="0" y="0"/>
                <wp:positionH relativeFrom="column">
                  <wp:posOffset>0</wp:posOffset>
                </wp:positionH>
                <wp:positionV relativeFrom="paragraph">
                  <wp:posOffset>605155</wp:posOffset>
                </wp:positionV>
                <wp:extent cx="6167755" cy="1404620"/>
                <wp:effectExtent l="38100" t="38100" r="118745" b="11112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245480C5" w14:textId="78BBBE52" w:rsidR="000E332E" w:rsidRPr="001E1275" w:rsidRDefault="000E332E" w:rsidP="0015393B">
                            <w:pPr>
                              <w:rPr>
                                <w:rFonts w:ascii="Arial" w:hAnsi="Arial" w:cs="Arial"/>
                                <w:b/>
                                <w:color w:val="FF0000"/>
                                <w:sz w:val="22"/>
                              </w:rPr>
                            </w:pPr>
                            <w:r w:rsidRPr="00D17BB7">
                              <w:rPr>
                                <w:rFonts w:ascii="Arial" w:hAnsi="Arial" w:cs="Arial"/>
                                <w:b/>
                                <w:color w:val="FF0000"/>
                              </w:rPr>
                              <w:t>*</w:t>
                            </w:r>
                            <w:r w:rsidRPr="001E1275">
                              <w:rPr>
                                <w:rFonts w:ascii="Arial" w:hAnsi="Arial" w:cs="Arial"/>
                                <w:b/>
                                <w:color w:val="FF0000"/>
                                <w:sz w:val="22"/>
                              </w:rPr>
                              <w:t>GUIDANCE – DELETE TEXT BOX UPON COMPLETION* - MANDATORY SECTION</w:t>
                            </w:r>
                          </w:p>
                          <w:p w14:paraId="23BEFD11" w14:textId="2818527B" w:rsidR="000E332E" w:rsidRPr="001E1275" w:rsidRDefault="000E332E" w:rsidP="00A21F54">
                            <w:pPr>
                              <w:jc w:val="both"/>
                              <w:rPr>
                                <w:rFonts w:ascii="Arial" w:hAnsi="Arial" w:cs="Arial"/>
                                <w:color w:val="FF0000"/>
                                <w:sz w:val="22"/>
                              </w:rPr>
                            </w:pPr>
                            <w:r w:rsidRPr="001E1275">
                              <w:rPr>
                                <w:rFonts w:ascii="Arial" w:hAnsi="Arial" w:cs="Arial"/>
                                <w:color w:val="FF0000"/>
                                <w:sz w:val="22"/>
                              </w:rPr>
                              <w:t xml:space="preserve">The fundamental steps for cyber incident response have been defined here. The nine-step lifecycle has been aligned to industry best practice. A flow diagram has been provided below as an example of the steps in the cyber incident response process.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33828" id="Text Box 8" o:spid="_x0000_s1032" type="#_x0000_t202" style="position:absolute;left:0;text-align:left;margin-left:0;margin-top:47.65pt;width:485.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RPSCtQIAAKwFAAAOAAAAZHJzL2Uyb0RvYy54bWysVE1v1DAQvSPxHyzfaZJlv4iarcqWIiS+ 1BZxdhxnY9Wxg+3dZPn1jMfZdFUQB0QOlh3PvHkz8zyXV0OryEFYJ40uaHaRUiI0N5XUu4J+e7h9 tabEeaYrpowWBT0KR682L19c9l0uZqYxqhKWAIh2ed8VtPG+y5PE8Ua0zF2YTmi4rI1tmYej3SWV ZT2gtyqZpeky6Y2tOmu4cA7+3sRLukH8uhbcf6lrJzxRBQVuHleLaxnWZHPJ8p1lXSP5SIP9A4uW SQ1BJ6gb5hnZW/kbVCu5Nc7U/oKbNjF1LbnAHCCbLH2WzX3DOoG5QHFcN5XJ/T9Y/vnw1RJZFRQa pVkLLXoQgydvzUDWoTp953Iwuu/AzA/wG7qMmbruo+GPjmizbZjeiWtrTd8IVgG7LHgmZ64RxwWQ sv9kKgjD9t4g0FDbNpQOikEAHbp0nDoTqHD4ucyWq9ViQQmHu2yezpcz7F3C8pN7Z51/L0xLwqag FlqP8Ozw0flAh+UnkxBN6bA6o2R1K5XCg92VW2XJgYFYtmn4MI9nZiHHd7pC5XgmVdwDfIQUqDqI iTntvbD3TdWTUu3tHYM6L9I14JJKBpav11k8gCRnqxiSMLWDt+QVJdb479I3qINQkwAZkphYlorx x5im6hoWqc/PmI/WmL45kcHTGU/sVGjO2CZ/VCKEUvpO1CAOaMAMg+CzFFN0xrnQfjYWCa2DWw31 nBxHsYT3/OSofFTIZBvcIqHJMWb714iTB0Y12k/OrdTG/oly9ThFjvajTl3MOUjWD+WAL2J50n9p qiMoF7qB8oRxB5vG2J+U9DA6Cup+7JkVlKgPGtT/JpvPw6zBw3yxAqkSe35Tnt8wzQEK+k1J3G49 zqeQk+uu4ZXcStRv4BaZjJxhJGAnx/EVZs75Ga2ehuzmFwAAAP//AwBQSwMEFAAGAAgAAAAhAGFm UqfeAAAABwEAAA8AAABkcnMvZG93bnJldi54bWxMj8FOwzAQRO9I/IO1SNyoE6oWGrKpEKgSQlza AOLoJosd1V5Hsdukf485wW1HM5p5W64nZ8WJhtB5RshnGQjixrcda4T3enNzDyJExa2yngnhTAHW 1eVFqYrWj7yl0y5qkUo4FArBxNgXUobGkFNh5nvi5H37wamY5KBlO6gxlTsrb7NsKZ3qOC0Y1dOT oeawOzoEbTYv42v9KbU+GFOf3+zXs/5AvL6aHh9ARJriXxh+8RM6VIlp74/cBmER0iMRYbWYg0ju 6i5Pxx5hni8XIKtS/uevfgAAAP//AwBQSwECLQAUAAYACAAAACEAtoM4kv4AAADhAQAAEwAAAAAA AAAAAAAAAAAAAAAAW0NvbnRlbnRfVHlwZXNdLnhtbFBLAQItABQABgAIAAAAIQA4/SH/1gAAAJQB AAALAAAAAAAAAAAAAAAAAC8BAABfcmVscy8ucmVsc1BLAQItABQABgAIAAAAIQAERPSCtQIAAKwF AAAOAAAAAAAAAAAAAAAAAC4CAABkcnMvZTJvRG9jLnhtbFBLAQItABQABgAIAAAAIQBhZlKn3gAA AAcBAAAPAAAAAAAAAAAAAAAAAA8FAABkcnMvZG93bnJldi54bWxQSwUGAAAAAAQABADzAAAAGgYA AAAA " fillcolor="white [3201]" strokecolor="#c00000" strokeweight="2pt">
                <v:shadow on="t" color="black" opacity="26214f" origin="-.5,-.5" offset=".74836mm,.74836mm"/>
                <v:textbox style="mso-fit-shape-to-text:t">
                  <w:txbxContent>
                    <w:p w14:paraId="245480C5" w14:textId="78BBBE52" w:rsidR="000E332E" w:rsidRPr="001E1275" w:rsidRDefault="000E332E" w:rsidP="0015393B">
                      <w:pPr>
                        <w:rPr>
                          <w:rFonts w:ascii="Arial" w:hAnsi="Arial" w:cs="Arial"/>
                          <w:b/>
                          <w:color w:val="FF0000"/>
                          <w:sz w:val="22"/>
                        </w:rPr>
                      </w:pPr>
                      <w:r w:rsidRPr="00D17BB7">
                        <w:rPr>
                          <w:rFonts w:ascii="Arial" w:hAnsi="Arial" w:cs="Arial"/>
                          <w:b/>
                          <w:color w:val="FF0000"/>
                        </w:rPr>
                        <w:t>*</w:t>
                      </w:r>
                      <w:r w:rsidRPr="001E1275">
                        <w:rPr>
                          <w:rFonts w:ascii="Arial" w:hAnsi="Arial" w:cs="Arial"/>
                          <w:b/>
                          <w:color w:val="FF0000"/>
                          <w:sz w:val="22"/>
                        </w:rPr>
                        <w:t>GUIDANCE – DELETE TEXT BOX UPON COMPLETION* - MANDATORY SECTION</w:t>
                      </w:r>
                    </w:p>
                    <w:p w14:paraId="23BEFD11" w14:textId="2818527B" w:rsidR="000E332E" w:rsidRPr="001E1275" w:rsidRDefault="000E332E" w:rsidP="00A21F54">
                      <w:pPr>
                        <w:jc w:val="both"/>
                        <w:rPr>
                          <w:rFonts w:ascii="Arial" w:hAnsi="Arial" w:cs="Arial"/>
                          <w:color w:val="FF0000"/>
                          <w:sz w:val="22"/>
                        </w:rPr>
                      </w:pPr>
                      <w:r w:rsidRPr="001E1275">
                        <w:rPr>
                          <w:rFonts w:ascii="Arial" w:hAnsi="Arial" w:cs="Arial"/>
                          <w:color w:val="FF0000"/>
                          <w:sz w:val="22"/>
                        </w:rPr>
                        <w:t xml:space="preserve">The fundamental steps for cyber incident response have been defined here. The nine-step lifecycle has been aligned to industry best practice. A flow diagram has been provided below as an example of the steps in the cyber incident response process. </w:t>
                      </w:r>
                    </w:p>
                  </w:txbxContent>
                </v:textbox>
                <w10:wrap type="square"/>
              </v:shape>
            </w:pict>
          </mc:Fallback>
        </mc:AlternateContent>
      </w:r>
      <w:r w:rsidR="000A55A0" w:rsidRPr="001E1275">
        <w:rPr>
          <w:rFonts w:ascii="Arial" w:hAnsi="Arial" w:cs="Arial"/>
          <w:sz w:val="22"/>
        </w:rPr>
        <w:t xml:space="preserve">Figure 2 sets out the end-to-end incident handling process in overview. The relationship between </w:t>
      </w:r>
      <w:r w:rsidR="00CD4716" w:rsidRPr="001E1275">
        <w:rPr>
          <w:rFonts w:ascii="Arial" w:hAnsi="Arial" w:cs="Arial"/>
          <w:sz w:val="22"/>
          <w:highlight w:val="green"/>
        </w:rPr>
        <w:t>&lt;ORGANISATION&gt;</w:t>
      </w:r>
      <w:r w:rsidR="000A55A0" w:rsidRPr="001E1275">
        <w:rPr>
          <w:rFonts w:ascii="Arial" w:hAnsi="Arial" w:cs="Arial"/>
          <w:sz w:val="22"/>
          <w:highlight w:val="green"/>
        </w:rPr>
        <w:t>‘s</w:t>
      </w:r>
      <w:r w:rsidR="000A55A0" w:rsidRPr="001E1275">
        <w:rPr>
          <w:rFonts w:ascii="Arial" w:hAnsi="Arial" w:cs="Arial"/>
          <w:sz w:val="22"/>
        </w:rPr>
        <w:t xml:space="preserve"> </w:t>
      </w:r>
      <w:r w:rsidR="00BD629D" w:rsidRPr="001E1275">
        <w:rPr>
          <w:rFonts w:ascii="Arial" w:hAnsi="Arial" w:cs="Arial"/>
          <w:sz w:val="22"/>
        </w:rPr>
        <w:t>cyber</w:t>
      </w:r>
      <w:r w:rsidR="00D32968" w:rsidRPr="001E1275">
        <w:rPr>
          <w:rFonts w:ascii="Arial" w:hAnsi="Arial" w:cs="Arial"/>
          <w:sz w:val="22"/>
        </w:rPr>
        <w:t xml:space="preserve"> </w:t>
      </w:r>
      <w:r w:rsidR="00A907FE" w:rsidRPr="001E1275">
        <w:rPr>
          <w:rFonts w:ascii="Arial" w:hAnsi="Arial" w:cs="Arial"/>
          <w:sz w:val="22"/>
        </w:rPr>
        <w:t xml:space="preserve">incident </w:t>
      </w:r>
      <w:r w:rsidR="000A55A0" w:rsidRPr="001E1275">
        <w:rPr>
          <w:rFonts w:ascii="Arial" w:hAnsi="Arial" w:cs="Arial"/>
          <w:sz w:val="22"/>
        </w:rPr>
        <w:t xml:space="preserve">response steps and the phases set out in </w:t>
      </w:r>
      <w:r w:rsidR="00BA577E" w:rsidRPr="001E1275">
        <w:rPr>
          <w:rFonts w:ascii="Arial" w:hAnsi="Arial" w:cs="Arial"/>
          <w:sz w:val="22"/>
        </w:rPr>
        <w:t>the NIST incident handing guide SP</w:t>
      </w:r>
      <w:r w:rsidR="000A55A0" w:rsidRPr="001E1275">
        <w:rPr>
          <w:rFonts w:ascii="Arial" w:hAnsi="Arial" w:cs="Arial"/>
          <w:sz w:val="22"/>
        </w:rPr>
        <w:t xml:space="preserve"> 800-61</w:t>
      </w:r>
      <w:r w:rsidR="000A55A0" w:rsidRPr="001E1275">
        <w:rPr>
          <w:rStyle w:val="FootnoteReference"/>
          <w:rFonts w:ascii="Arial" w:hAnsi="Arial" w:cs="Arial"/>
          <w:sz w:val="22"/>
        </w:rPr>
        <w:footnoteReference w:id="3"/>
      </w:r>
      <w:r w:rsidR="000A55A0" w:rsidRPr="001E1275">
        <w:rPr>
          <w:rFonts w:ascii="Arial" w:hAnsi="Arial" w:cs="Arial"/>
          <w:sz w:val="22"/>
        </w:rPr>
        <w:t xml:space="preserve"> (the coloured blocks) is shown for reference. </w:t>
      </w:r>
    </w:p>
    <w:p w14:paraId="6E8E00D3" w14:textId="77777777" w:rsidR="00007501" w:rsidRPr="00300EE4" w:rsidRDefault="00007501" w:rsidP="00CA2423">
      <w:pPr>
        <w:jc w:val="center"/>
        <w:rPr>
          <w:rFonts w:ascii="Arial" w:hAnsi="Arial" w:cs="Arial"/>
          <w:highlight w:val="green"/>
        </w:rPr>
      </w:pPr>
    </w:p>
    <w:p w14:paraId="0387E64A" w14:textId="06290413" w:rsidR="00796E94" w:rsidRPr="00300EE4" w:rsidRDefault="00796E94" w:rsidP="00CA2423">
      <w:pPr>
        <w:jc w:val="center"/>
        <w:rPr>
          <w:rFonts w:ascii="Arial" w:hAnsi="Arial" w:cs="Arial"/>
        </w:rPr>
      </w:pPr>
      <w:r w:rsidRPr="00300EE4">
        <w:rPr>
          <w:rFonts w:ascii="Arial" w:hAnsi="Arial" w:cs="Arial"/>
          <w:highlight w:val="green"/>
        </w:rPr>
        <w:t>&lt;FLOW DIAGRAM TO GO HERE&gt;</w:t>
      </w:r>
    </w:p>
    <w:p w14:paraId="5F3455F0" w14:textId="5CD9F302" w:rsidR="000A55A0" w:rsidRPr="00300EE4" w:rsidRDefault="000A55A0" w:rsidP="00CA2423">
      <w:pPr>
        <w:jc w:val="center"/>
        <w:rPr>
          <w:rFonts w:ascii="Arial" w:hAnsi="Arial" w:cs="Arial"/>
        </w:rPr>
      </w:pPr>
      <w:r w:rsidRPr="00300EE4">
        <w:rPr>
          <w:rFonts w:ascii="Arial" w:hAnsi="Arial" w:cs="Arial"/>
          <w:noProof/>
          <w:lang w:eastAsia="en-GB"/>
        </w:rPr>
        <w:drawing>
          <wp:anchor distT="0" distB="0" distL="114300" distR="114300" simplePos="0" relativeHeight="251692032" behindDoc="1" locked="0" layoutInCell="1" allowOverlap="1" wp14:anchorId="01C802C4" wp14:editId="4F6B1974">
            <wp:simplePos x="0" y="0"/>
            <wp:positionH relativeFrom="column">
              <wp:posOffset>3029</wp:posOffset>
            </wp:positionH>
            <wp:positionV relativeFrom="paragraph">
              <wp:posOffset>375978</wp:posOffset>
            </wp:positionV>
            <wp:extent cx="6170930" cy="3270846"/>
            <wp:effectExtent l="0" t="0" r="1270" b="6350"/>
            <wp:wrapTight wrapText="bothSides">
              <wp:wrapPolygon edited="0">
                <wp:start x="0" y="0"/>
                <wp:lineTo x="0" y="21516"/>
                <wp:lineTo x="21538" y="21516"/>
                <wp:lineTo x="2153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0930" cy="3270846"/>
                    </a:xfrm>
                    <a:prstGeom prst="rect">
                      <a:avLst/>
                    </a:prstGeom>
                  </pic:spPr>
                </pic:pic>
              </a:graphicData>
            </a:graphic>
          </wp:anchor>
        </w:drawing>
      </w:r>
    </w:p>
    <w:p w14:paraId="2BE0C38E" w14:textId="4AB48102" w:rsidR="000A55A0" w:rsidRPr="00300EE4" w:rsidRDefault="000A55A0" w:rsidP="00CA2423">
      <w:pPr>
        <w:jc w:val="center"/>
        <w:rPr>
          <w:rFonts w:ascii="Arial" w:hAnsi="Arial" w:cs="Arial"/>
        </w:rPr>
      </w:pPr>
    </w:p>
    <w:p w14:paraId="5F67246C" w14:textId="284A6DCE" w:rsidR="00CA2423" w:rsidRPr="00300EE4" w:rsidRDefault="00CA2423" w:rsidP="00CA2423">
      <w:pPr>
        <w:jc w:val="center"/>
        <w:rPr>
          <w:rFonts w:ascii="Arial" w:hAnsi="Arial" w:cs="Arial"/>
        </w:rPr>
      </w:pPr>
      <w:r w:rsidRPr="00300EE4">
        <w:rPr>
          <w:rFonts w:ascii="Arial" w:hAnsi="Arial" w:cs="Arial"/>
        </w:rPr>
        <w:t xml:space="preserve">Figure 2 – </w:t>
      </w:r>
      <w:r w:rsidR="00BD629D" w:rsidRPr="00300EE4">
        <w:rPr>
          <w:rFonts w:ascii="Arial" w:hAnsi="Arial" w:cs="Arial"/>
        </w:rPr>
        <w:t>Cyber I</w:t>
      </w:r>
      <w:r w:rsidR="00A907FE" w:rsidRPr="00300EE4">
        <w:rPr>
          <w:rFonts w:ascii="Arial" w:hAnsi="Arial" w:cs="Arial"/>
        </w:rPr>
        <w:t xml:space="preserve">ncident </w:t>
      </w:r>
      <w:r w:rsidRPr="00300EE4">
        <w:rPr>
          <w:rFonts w:ascii="Arial" w:hAnsi="Arial" w:cs="Arial"/>
        </w:rPr>
        <w:t>Response Process</w:t>
      </w:r>
      <w:r w:rsidR="00E02F4A" w:rsidRPr="00300EE4">
        <w:rPr>
          <w:rFonts w:ascii="Arial" w:hAnsi="Arial" w:cs="Arial"/>
        </w:rPr>
        <w:br w:type="page"/>
      </w:r>
    </w:p>
    <w:p w14:paraId="7656FEAA" w14:textId="62A05D9F" w:rsidR="0095751E" w:rsidRPr="00300EE4" w:rsidRDefault="0095751E" w:rsidP="0079524F">
      <w:pPr>
        <w:pStyle w:val="Heading2"/>
      </w:pPr>
      <w:bookmarkStart w:id="16" w:name="_Toc30773764"/>
      <w:r w:rsidRPr="00300EE4">
        <w:lastRenderedPageBreak/>
        <w:t>Step 1 – Prepare</w:t>
      </w:r>
      <w:bookmarkEnd w:id="16"/>
      <w:r w:rsidRPr="00300EE4">
        <w:t xml:space="preserve"> </w:t>
      </w:r>
    </w:p>
    <w:p w14:paraId="45A4D65D" w14:textId="15C1A3F5" w:rsidR="0095751E" w:rsidRPr="00300EE4" w:rsidRDefault="00E012B4" w:rsidP="0095751E">
      <w:pPr>
        <w:spacing w:after="0"/>
        <w:rPr>
          <w:rFonts w:ascii="Arial" w:hAnsi="Arial" w:cs="Arial"/>
        </w:rPr>
      </w:pPr>
      <w:r w:rsidRPr="00300EE4">
        <w:rPr>
          <w:rFonts w:ascii="Arial" w:hAnsi="Arial" w:cs="Arial"/>
          <w:noProof/>
          <w:color w:val="FF0000"/>
          <w:lang w:eastAsia="en-GB"/>
        </w:rPr>
        <mc:AlternateContent>
          <mc:Choice Requires="wps">
            <w:drawing>
              <wp:anchor distT="45720" distB="45720" distL="114300" distR="114300" simplePos="0" relativeHeight="251672576" behindDoc="0" locked="0" layoutInCell="1" allowOverlap="1" wp14:anchorId="40BBAA65" wp14:editId="7A84CDF6">
                <wp:simplePos x="0" y="0"/>
                <wp:positionH relativeFrom="column">
                  <wp:posOffset>0</wp:posOffset>
                </wp:positionH>
                <wp:positionV relativeFrom="paragraph">
                  <wp:posOffset>219075</wp:posOffset>
                </wp:positionV>
                <wp:extent cx="6167755" cy="1404620"/>
                <wp:effectExtent l="38100" t="38100" r="118745" b="11112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6527E792" w14:textId="6563AB35" w:rsidR="000E332E" w:rsidRPr="001E1275" w:rsidRDefault="000E332E" w:rsidP="00E012B4">
                            <w:pPr>
                              <w:rPr>
                                <w:rFonts w:ascii="Arial" w:hAnsi="Arial" w:cs="Arial"/>
                                <w:b/>
                                <w:color w:val="FF0000"/>
                                <w:sz w:val="22"/>
                              </w:rPr>
                            </w:pPr>
                            <w:r w:rsidRPr="001E1275">
                              <w:rPr>
                                <w:rFonts w:ascii="Arial" w:hAnsi="Arial" w:cs="Arial"/>
                                <w:b/>
                                <w:color w:val="FF0000"/>
                                <w:sz w:val="22"/>
                              </w:rPr>
                              <w:t>*GUIDANCE – DELETE TEXT BOX UPON COMPLETION* - MANDATORY SECTION</w:t>
                            </w:r>
                          </w:p>
                          <w:p w14:paraId="46EBC101" w14:textId="60B0DA60" w:rsidR="000E332E" w:rsidRPr="001E1275" w:rsidRDefault="000E332E" w:rsidP="00A21F54">
                            <w:pPr>
                              <w:jc w:val="both"/>
                              <w:rPr>
                                <w:rFonts w:ascii="Arial" w:hAnsi="Arial" w:cs="Arial"/>
                                <w:color w:val="FF0000"/>
                                <w:sz w:val="22"/>
                              </w:rPr>
                            </w:pPr>
                            <w:r w:rsidRPr="001E1275">
                              <w:rPr>
                                <w:rFonts w:ascii="Arial" w:hAnsi="Arial" w:cs="Arial"/>
                                <w:color w:val="FF0000"/>
                                <w:sz w:val="22"/>
                              </w:rPr>
                              <w:t>This section is based on industry best practices and NCC Group recommendations. Some preparation activities may vary but the content suggested below should be implemented as a minimum. The organisation may include additional preparation activities where necessary.</w:t>
                            </w:r>
                          </w:p>
                          <w:p w14:paraId="1904A2AC" w14:textId="13A14DD4" w:rsidR="000E332E" w:rsidRPr="001E1275" w:rsidRDefault="000E332E" w:rsidP="00A21F54">
                            <w:pPr>
                              <w:jc w:val="both"/>
                              <w:rPr>
                                <w:rFonts w:ascii="Arial" w:hAnsi="Arial" w:cs="Arial"/>
                                <w:color w:val="FF0000"/>
                                <w:sz w:val="22"/>
                              </w:rPr>
                            </w:pPr>
                            <w:r w:rsidRPr="001E1275">
                              <w:rPr>
                                <w:rFonts w:ascii="Arial" w:hAnsi="Arial" w:cs="Arial"/>
                                <w:color w:val="FF0000"/>
                                <w:sz w:val="22"/>
                              </w:rPr>
                              <w:t xml:space="preserve">Section 4.1.1 lists recommended documentation that should be in place. It is understood that not all organisations will have the capacity to produce all of these documents, please use the list as a guidance for the type of documents to consider.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BAA65" id="Text Box 9" o:spid="_x0000_s1033" type="#_x0000_t202" style="position:absolute;margin-left:0;margin-top:17.25pt;width:485.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mEtgIAAKwFAAAOAAAAZHJzL2Uyb0RvYy54bWysVE1v2zAMvQ/YfxB0X21n+WiNOkWXrsOA 7gNth51lWY6FypInKbGzXz+KctygG3YY5oMgWeTjI/nEy6uhVWQvrJNGFzQ7SykRmptK6m1Bvz3e vjmnxHmmK6aMFgU9CEev1q9fXfZdLmamMaoSlgCIdnnfFbTxvsuTxPFGtMydmU5ouKyNbZmHo90m lWU9oLcqmaXpMumNrTpruHAO/t7ES7pG/LoW3H+payc8UQUFbh5Xi2sZ1mR9yfKtZV0j+UiD/QOL lkkNQSeoG+YZ2Vn5G1QruTXO1P6MmzYxdS25wBwgmyx9kc1DwzqBuUBxXDeVyf0/WP55/9USWRX0 ghLNWmjRoxg8eWcGchGq03cuB6OHDsz8AL+hy5ip6+4Mf3JEm03D9FZcW2v6RrAK2GXBMzlxjTgu gJT9J1NBGLbzBoGG2rahdFAMAujQpcPUmUCFw89ltlytFgtKONxl83S+nGHvEpYf3Tvr/AdhWhI2 BbXQeoRn+zvnAx2WH01CNKXD6oyS1a1UCg92W26UJXsGYtmk4cM8XpiFHN/rCpXjmVRxD/ARUqDq ICbmtPPCPjRVT0q1s/cM6rxIzwGXVDKwfHuexQNIcraKIQlTW3hLXlFijf8ufYM6CDUJkCGJiWWp GH+KaaquYZH6/IT5aI3pmyMZPJ3wxE6F5oxt8gclQiil70UN4oAGzDAIPksxRWecC+1nY5HQOrjV UM/JcRRLeM/PjspHhUy2wS0Smhxjtn+NOHlgVKP95NxKbeyfKFdPU+RoP+rUxZyDZP1QDvgiVkf9 l6Y6gHKhGyhPGHewaYz9SUkPo6Og7seOWUGJ+qhB/RfZfB5mDR7mixVIldjTm/L0hmkOUNBvSuJ2 43E+hZxcdw2v5FaifgO3yGTkDCMBOzmOrzBzTs9o9Txk178AAAD//wMAUEsDBBQABgAIAAAAIQDa jh3E3gAAAAcBAAAPAAAAZHJzL2Rvd25yZXYueG1sTI/BTsMwEETvSPyDtUjcqNOWUAjZVAhUCSEu NIA4uvFiR43XUew26d9jTnAczWjmTbmeXCeONITWM8J8loEgbrxu2SC815urWxAhKtaq80wIJwqw rs7PSlVoP/IbHbfRiFTCoVAINsa+kDI0lpwKM98TJ+/bD07FJAcj9aDGVO46uciyG+lUy2nBqp4e LTX77cEhGLt5Hl/qT2nM3tr69Np9PZkPxMuL6eEeRKQp/oXhFz+hQ5WYdv7AOogOIR2JCMvrHERy 71bzJYgdwiLPVyCrUv7nr34AAAD//wMAUEsBAi0AFAAGAAgAAAAhALaDOJL+AAAA4QEAABMAAAAA AAAAAAAAAAAAAAAAAFtDb250ZW50X1R5cGVzXS54bWxQSwECLQAUAAYACAAAACEAOP0h/9YAAACU AQAACwAAAAAAAAAAAAAAAAAvAQAAX3JlbHMvLnJlbHNQSwECLQAUAAYACAAAACEAf2PphLYCAACs BQAADgAAAAAAAAAAAAAAAAAuAgAAZHJzL2Uyb0RvYy54bWxQSwECLQAUAAYACAAAACEA2o4dxN4A AAAHAQAADwAAAAAAAAAAAAAAAAAQBQAAZHJzL2Rvd25yZXYueG1sUEsFBgAAAAAEAAQA8wAAABsG AAAAAA== " fillcolor="white [3201]" strokecolor="#c00000" strokeweight="2pt">
                <v:shadow on="t" color="black" opacity="26214f" origin="-.5,-.5" offset=".74836mm,.74836mm"/>
                <v:textbox style="mso-fit-shape-to-text:t">
                  <w:txbxContent>
                    <w:p w14:paraId="6527E792" w14:textId="6563AB35" w:rsidR="000E332E" w:rsidRPr="001E1275" w:rsidRDefault="000E332E" w:rsidP="00E012B4">
                      <w:pPr>
                        <w:rPr>
                          <w:rFonts w:ascii="Arial" w:hAnsi="Arial" w:cs="Arial"/>
                          <w:b/>
                          <w:color w:val="FF0000"/>
                          <w:sz w:val="22"/>
                        </w:rPr>
                      </w:pPr>
                      <w:r w:rsidRPr="001E1275">
                        <w:rPr>
                          <w:rFonts w:ascii="Arial" w:hAnsi="Arial" w:cs="Arial"/>
                          <w:b/>
                          <w:color w:val="FF0000"/>
                          <w:sz w:val="22"/>
                        </w:rPr>
                        <w:t>*GUIDANCE – DELETE TEXT BOX UPON COMPLETION* - MANDATORY SECTION</w:t>
                      </w:r>
                    </w:p>
                    <w:p w14:paraId="46EBC101" w14:textId="60B0DA60" w:rsidR="000E332E" w:rsidRPr="001E1275" w:rsidRDefault="000E332E" w:rsidP="00A21F54">
                      <w:pPr>
                        <w:jc w:val="both"/>
                        <w:rPr>
                          <w:rFonts w:ascii="Arial" w:hAnsi="Arial" w:cs="Arial"/>
                          <w:color w:val="FF0000"/>
                          <w:sz w:val="22"/>
                        </w:rPr>
                      </w:pPr>
                      <w:r w:rsidRPr="001E1275">
                        <w:rPr>
                          <w:rFonts w:ascii="Arial" w:hAnsi="Arial" w:cs="Arial"/>
                          <w:color w:val="FF0000"/>
                          <w:sz w:val="22"/>
                        </w:rPr>
                        <w:t>This section is based on industry best practices and NCC Group recommendations. Some preparation activities may vary but the content suggested below should be implemented as a minimum. The organisation may include additional preparation activities where necessary.</w:t>
                      </w:r>
                    </w:p>
                    <w:p w14:paraId="1904A2AC" w14:textId="13A14DD4" w:rsidR="000E332E" w:rsidRPr="001E1275" w:rsidRDefault="000E332E" w:rsidP="00A21F54">
                      <w:pPr>
                        <w:jc w:val="both"/>
                        <w:rPr>
                          <w:rFonts w:ascii="Arial" w:hAnsi="Arial" w:cs="Arial"/>
                          <w:color w:val="FF0000"/>
                          <w:sz w:val="22"/>
                        </w:rPr>
                      </w:pPr>
                      <w:r w:rsidRPr="001E1275">
                        <w:rPr>
                          <w:rFonts w:ascii="Arial" w:hAnsi="Arial" w:cs="Arial"/>
                          <w:color w:val="FF0000"/>
                          <w:sz w:val="22"/>
                        </w:rPr>
                        <w:t xml:space="preserve">Section 4.1.1 lists recommended documentation that should be in place. It is understood that not all organisations will have the capacity to produce all of these documents, please use the list as a guidance for the type of documents to consider. </w:t>
                      </w:r>
                    </w:p>
                  </w:txbxContent>
                </v:textbox>
                <w10:wrap type="square"/>
              </v:shape>
            </w:pict>
          </mc:Fallback>
        </mc:AlternateContent>
      </w:r>
    </w:p>
    <w:p w14:paraId="3785A832" w14:textId="2F0DD21D" w:rsidR="00562293" w:rsidRPr="001E1275" w:rsidRDefault="00562293" w:rsidP="00F47634">
      <w:pPr>
        <w:jc w:val="both"/>
        <w:rPr>
          <w:rFonts w:ascii="Arial" w:hAnsi="Arial" w:cs="Arial"/>
          <w:sz w:val="22"/>
        </w:rPr>
      </w:pPr>
      <w:r w:rsidRPr="001E1275">
        <w:rPr>
          <w:rFonts w:ascii="Arial" w:hAnsi="Arial" w:cs="Arial"/>
          <w:sz w:val="22"/>
        </w:rPr>
        <w:t xml:space="preserve">The key to minimising the impact and quickly recovering from a </w:t>
      </w:r>
      <w:r w:rsidR="00BD629D" w:rsidRPr="001E1275">
        <w:rPr>
          <w:rFonts w:ascii="Arial" w:hAnsi="Arial" w:cs="Arial"/>
          <w:sz w:val="22"/>
        </w:rPr>
        <w:t>cyber</w:t>
      </w:r>
      <w:r w:rsidR="00D32968" w:rsidRPr="001E1275">
        <w:rPr>
          <w:rFonts w:ascii="Arial" w:hAnsi="Arial" w:cs="Arial"/>
          <w:sz w:val="22"/>
        </w:rPr>
        <w:t xml:space="preserve"> </w:t>
      </w:r>
      <w:r w:rsidRPr="001E1275">
        <w:rPr>
          <w:rFonts w:ascii="Arial" w:hAnsi="Arial" w:cs="Arial"/>
          <w:sz w:val="22"/>
        </w:rPr>
        <w:t xml:space="preserve">incident is </w:t>
      </w:r>
      <w:r w:rsidR="00636EB6" w:rsidRPr="001E1275">
        <w:rPr>
          <w:rFonts w:ascii="Arial" w:hAnsi="Arial" w:cs="Arial"/>
          <w:sz w:val="22"/>
        </w:rPr>
        <w:t xml:space="preserve">in the </w:t>
      </w:r>
      <w:r w:rsidRPr="001E1275">
        <w:rPr>
          <w:rFonts w:ascii="Arial" w:hAnsi="Arial" w:cs="Arial"/>
          <w:sz w:val="22"/>
        </w:rPr>
        <w:t xml:space="preserve">planning and preparation. A </w:t>
      </w:r>
      <w:r w:rsidR="00CB4193" w:rsidRPr="001E1275">
        <w:rPr>
          <w:rFonts w:ascii="Arial" w:hAnsi="Arial" w:cs="Arial"/>
          <w:sz w:val="22"/>
        </w:rPr>
        <w:t>well tra</w:t>
      </w:r>
      <w:r w:rsidR="00BA577E" w:rsidRPr="001E1275">
        <w:rPr>
          <w:rFonts w:ascii="Arial" w:hAnsi="Arial" w:cs="Arial"/>
          <w:sz w:val="22"/>
        </w:rPr>
        <w:t>ined team that has</w:t>
      </w:r>
      <w:r w:rsidR="00CB4193" w:rsidRPr="001E1275">
        <w:rPr>
          <w:rFonts w:ascii="Arial" w:hAnsi="Arial" w:cs="Arial"/>
          <w:sz w:val="22"/>
        </w:rPr>
        <w:t xml:space="preserve"> access to a </w:t>
      </w:r>
      <w:r w:rsidR="00636EB6" w:rsidRPr="001E1275">
        <w:rPr>
          <w:rFonts w:ascii="Arial" w:hAnsi="Arial" w:cs="Arial"/>
          <w:sz w:val="22"/>
        </w:rPr>
        <w:t>comprehensive up-to-</w:t>
      </w:r>
      <w:r w:rsidRPr="001E1275">
        <w:rPr>
          <w:rFonts w:ascii="Arial" w:hAnsi="Arial" w:cs="Arial"/>
          <w:sz w:val="22"/>
        </w:rPr>
        <w:t>date</w:t>
      </w:r>
      <w:r w:rsidR="00CB4193" w:rsidRPr="001E1275">
        <w:rPr>
          <w:rFonts w:ascii="Arial" w:hAnsi="Arial" w:cs="Arial"/>
          <w:sz w:val="22"/>
        </w:rPr>
        <w:t xml:space="preserve"> set of documentation with a well-managed and monitored IT estate will greatly improve the response times to a </w:t>
      </w:r>
      <w:r w:rsidR="00BD629D" w:rsidRPr="001E1275">
        <w:rPr>
          <w:rFonts w:ascii="Arial" w:hAnsi="Arial" w:cs="Arial"/>
          <w:sz w:val="22"/>
        </w:rPr>
        <w:t>cyber</w:t>
      </w:r>
      <w:r w:rsidR="00D32968" w:rsidRPr="001E1275">
        <w:rPr>
          <w:rFonts w:ascii="Arial" w:hAnsi="Arial" w:cs="Arial"/>
          <w:sz w:val="22"/>
        </w:rPr>
        <w:t xml:space="preserve"> </w:t>
      </w:r>
      <w:r w:rsidR="00CB4193" w:rsidRPr="001E1275">
        <w:rPr>
          <w:rFonts w:ascii="Arial" w:hAnsi="Arial" w:cs="Arial"/>
          <w:sz w:val="22"/>
        </w:rPr>
        <w:t>incident. Ther</w:t>
      </w:r>
      <w:r w:rsidR="00636EB6" w:rsidRPr="001E1275">
        <w:rPr>
          <w:rFonts w:ascii="Arial" w:hAnsi="Arial" w:cs="Arial"/>
          <w:sz w:val="22"/>
        </w:rPr>
        <w:t>efore the following actions should</w:t>
      </w:r>
      <w:r w:rsidR="00CB4193" w:rsidRPr="001E1275">
        <w:rPr>
          <w:rFonts w:ascii="Arial" w:hAnsi="Arial" w:cs="Arial"/>
          <w:sz w:val="22"/>
        </w:rPr>
        <w:t xml:space="preserve"> be undertaken in order to enable a</w:t>
      </w:r>
      <w:r w:rsidR="00576F06" w:rsidRPr="001E1275">
        <w:rPr>
          <w:rFonts w:ascii="Arial" w:hAnsi="Arial" w:cs="Arial"/>
          <w:sz w:val="22"/>
        </w:rPr>
        <w:t xml:space="preserve"> </w:t>
      </w:r>
      <w:r w:rsidR="00C1621C" w:rsidRPr="001E1275">
        <w:rPr>
          <w:rFonts w:ascii="Arial" w:hAnsi="Arial" w:cs="Arial"/>
          <w:sz w:val="22"/>
        </w:rPr>
        <w:t>CIRT</w:t>
      </w:r>
      <w:r w:rsidR="00CB4193" w:rsidRPr="001E1275">
        <w:rPr>
          <w:rFonts w:ascii="Arial" w:hAnsi="Arial" w:cs="Arial"/>
          <w:sz w:val="22"/>
        </w:rPr>
        <w:t xml:space="preserve"> to function effectively</w:t>
      </w:r>
      <w:r w:rsidR="000847EF" w:rsidRPr="001E1275">
        <w:rPr>
          <w:rFonts w:ascii="Arial" w:hAnsi="Arial" w:cs="Arial"/>
          <w:sz w:val="22"/>
        </w:rPr>
        <w:t>.</w:t>
      </w:r>
    </w:p>
    <w:p w14:paraId="1D9256F0" w14:textId="5D44BE20" w:rsidR="005B7DE2" w:rsidRPr="00300EE4" w:rsidRDefault="004A1042" w:rsidP="0079524F">
      <w:pPr>
        <w:pStyle w:val="Heading3"/>
        <w:rPr>
          <w:rFonts w:cs="Arial"/>
        </w:rPr>
      </w:pPr>
      <w:bookmarkStart w:id="17" w:name="_Toc430804178"/>
      <w:bookmarkStart w:id="18" w:name="_Toc430808427"/>
      <w:bookmarkStart w:id="19" w:name="_Toc430872634"/>
      <w:bookmarkStart w:id="20" w:name="_Toc30773765"/>
      <w:r w:rsidRPr="00300EE4">
        <w:rPr>
          <w:rFonts w:cs="Arial"/>
        </w:rPr>
        <w:t>Required documentation</w:t>
      </w:r>
      <w:bookmarkStart w:id="21" w:name="_Toc430872635"/>
      <w:bookmarkEnd w:id="17"/>
      <w:bookmarkEnd w:id="18"/>
      <w:bookmarkEnd w:id="19"/>
      <w:bookmarkEnd w:id="20"/>
    </w:p>
    <w:p w14:paraId="313EC697" w14:textId="3C197240" w:rsidR="00C344B5" w:rsidRPr="00300EE4" w:rsidRDefault="00C344B5" w:rsidP="00393711">
      <w:pPr>
        <w:spacing w:after="0"/>
        <w:rPr>
          <w:rFonts w:ascii="Arial" w:hAnsi="Arial" w:cs="Arial"/>
        </w:rPr>
      </w:pPr>
    </w:p>
    <w:p w14:paraId="121E07B0" w14:textId="30729B1D" w:rsidR="004A1042" w:rsidRPr="001E1275" w:rsidRDefault="00576F06" w:rsidP="00F47634">
      <w:pPr>
        <w:jc w:val="both"/>
        <w:rPr>
          <w:rFonts w:ascii="Arial" w:hAnsi="Arial" w:cs="Arial"/>
          <w:sz w:val="22"/>
        </w:rPr>
      </w:pPr>
      <w:r w:rsidRPr="001E1275">
        <w:rPr>
          <w:rFonts w:ascii="Arial" w:hAnsi="Arial" w:cs="Arial"/>
          <w:sz w:val="22"/>
        </w:rPr>
        <w:t xml:space="preserve">The documentation </w:t>
      </w:r>
      <w:r w:rsidR="00B30038" w:rsidRPr="001E1275">
        <w:rPr>
          <w:rFonts w:ascii="Arial" w:hAnsi="Arial" w:cs="Arial"/>
          <w:sz w:val="22"/>
        </w:rPr>
        <w:t>below must</w:t>
      </w:r>
      <w:r w:rsidRPr="001E1275">
        <w:rPr>
          <w:rFonts w:ascii="Arial" w:hAnsi="Arial" w:cs="Arial"/>
          <w:sz w:val="22"/>
        </w:rPr>
        <w:t xml:space="preserve"> be comprehensive, easily accessible to those who require it and contained in a central location</w:t>
      </w:r>
      <w:r w:rsidR="000847EF" w:rsidRPr="001E1275">
        <w:rPr>
          <w:rFonts w:ascii="Arial" w:hAnsi="Arial" w:cs="Arial"/>
          <w:sz w:val="22"/>
        </w:rPr>
        <w:t>:</w:t>
      </w:r>
      <w:bookmarkEnd w:id="21"/>
      <w:r w:rsidRPr="001E1275">
        <w:rPr>
          <w:rFonts w:ascii="Arial" w:hAnsi="Arial" w:cs="Arial"/>
          <w:sz w:val="22"/>
        </w:rPr>
        <w:t xml:space="preserve"> </w:t>
      </w:r>
    </w:p>
    <w:p w14:paraId="62CAFB15" w14:textId="0A0E4741" w:rsidR="004A1042" w:rsidRPr="001E1275" w:rsidRDefault="00BD629D"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Cyber</w:t>
      </w:r>
      <w:r w:rsidR="00A907FE" w:rsidRPr="001E1275">
        <w:rPr>
          <w:rFonts w:ascii="Arial" w:hAnsi="Arial" w:cs="Arial"/>
          <w:sz w:val="22"/>
          <w:szCs w:val="22"/>
        </w:rPr>
        <w:t xml:space="preserve"> incident </w:t>
      </w:r>
      <w:r w:rsidR="004A1042" w:rsidRPr="001E1275">
        <w:rPr>
          <w:rFonts w:ascii="Arial" w:hAnsi="Arial" w:cs="Arial"/>
          <w:sz w:val="22"/>
          <w:szCs w:val="22"/>
        </w:rPr>
        <w:t>Response Plan (this document)</w:t>
      </w:r>
    </w:p>
    <w:p w14:paraId="08CFC937" w14:textId="0EDA7A4F" w:rsidR="00C344B5" w:rsidRPr="001E1275" w:rsidRDefault="00C344B5"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Detailed tactical workflows (Playbooks) for specific response actions</w:t>
      </w:r>
    </w:p>
    <w:p w14:paraId="200F4ADE" w14:textId="43DB0E8A"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Inventory of </w:t>
      </w:r>
      <w:r w:rsidR="00210B7A" w:rsidRPr="001E1275">
        <w:rPr>
          <w:rFonts w:ascii="Arial" w:hAnsi="Arial" w:cs="Arial"/>
          <w:sz w:val="22"/>
          <w:szCs w:val="22"/>
        </w:rPr>
        <w:t xml:space="preserve">digital </w:t>
      </w:r>
      <w:r w:rsidRPr="001E1275">
        <w:rPr>
          <w:rFonts w:ascii="Arial" w:hAnsi="Arial" w:cs="Arial"/>
          <w:sz w:val="22"/>
          <w:szCs w:val="22"/>
        </w:rPr>
        <w:t>assets</w:t>
      </w:r>
    </w:p>
    <w:p w14:paraId="05B7F241"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Network Diagrams</w:t>
      </w:r>
    </w:p>
    <w:p w14:paraId="7CD565A7"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Documentation of services, protocols, and ports allowed</w:t>
      </w:r>
      <w:r w:rsidR="00576F06" w:rsidRPr="001E1275">
        <w:rPr>
          <w:rFonts w:ascii="Arial" w:hAnsi="Arial" w:cs="Arial"/>
          <w:sz w:val="22"/>
          <w:szCs w:val="22"/>
        </w:rPr>
        <w:t xml:space="preserve"> or links where this information resides</w:t>
      </w:r>
    </w:p>
    <w:p w14:paraId="21A9A0CB"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Inventory of approved operating systems and applications</w:t>
      </w:r>
    </w:p>
    <w:p w14:paraId="038A5F98"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Configuration standards for all systems</w:t>
      </w:r>
    </w:p>
    <w:p w14:paraId="6E820782"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Change control for all systems</w:t>
      </w:r>
    </w:p>
    <w:p w14:paraId="0D66F666"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System logs</w:t>
      </w:r>
    </w:p>
    <w:p w14:paraId="42075762"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Media inventory</w:t>
      </w:r>
    </w:p>
    <w:p w14:paraId="2EB02A83" w14:textId="77777777" w:rsidR="004A1042" w:rsidRPr="001E1275" w:rsidRDefault="009A163B"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Detailed </w:t>
      </w:r>
      <w:r w:rsidR="004A1042" w:rsidRPr="001E1275">
        <w:rPr>
          <w:rFonts w:ascii="Arial" w:hAnsi="Arial" w:cs="Arial"/>
          <w:sz w:val="22"/>
          <w:szCs w:val="22"/>
        </w:rPr>
        <w:t xml:space="preserve">Forensic </w:t>
      </w:r>
      <w:r w:rsidRPr="001E1275">
        <w:rPr>
          <w:rFonts w:ascii="Arial" w:hAnsi="Arial" w:cs="Arial"/>
          <w:sz w:val="22"/>
          <w:szCs w:val="22"/>
        </w:rPr>
        <w:t xml:space="preserve">imaging </w:t>
      </w:r>
      <w:r w:rsidR="004A1042" w:rsidRPr="001E1275">
        <w:rPr>
          <w:rFonts w:ascii="Arial" w:hAnsi="Arial" w:cs="Arial"/>
          <w:sz w:val="22"/>
          <w:szCs w:val="22"/>
        </w:rPr>
        <w:t>procedures for all systems</w:t>
      </w:r>
    </w:p>
    <w:p w14:paraId="375BAA40" w14:textId="77777777" w:rsidR="004A1042" w:rsidRPr="001E1275" w:rsidRDefault="000F07BC"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Contact</w:t>
      </w:r>
      <w:r w:rsidR="004A1042" w:rsidRPr="001E1275">
        <w:rPr>
          <w:rFonts w:ascii="Arial" w:hAnsi="Arial" w:cs="Arial"/>
          <w:sz w:val="22"/>
          <w:szCs w:val="22"/>
        </w:rPr>
        <w:t xml:space="preserve"> information for:</w:t>
      </w:r>
    </w:p>
    <w:p w14:paraId="693F4FEA" w14:textId="3D7283B1" w:rsidR="000B5855" w:rsidRPr="001E1275" w:rsidRDefault="000B5855"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Core IT CIRT members</w:t>
      </w:r>
    </w:p>
    <w:p w14:paraId="529F17BD" w14:textId="5873B04D" w:rsidR="004A1042" w:rsidRPr="001E1275" w:rsidRDefault="00C1621C"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CIRT</w:t>
      </w:r>
      <w:r w:rsidR="004A1042" w:rsidRPr="001E1275">
        <w:rPr>
          <w:rFonts w:ascii="Arial" w:hAnsi="Arial" w:cs="Arial"/>
          <w:sz w:val="22"/>
          <w:szCs w:val="22"/>
        </w:rPr>
        <w:t xml:space="preserve"> members</w:t>
      </w:r>
      <w:r w:rsidR="000F07BC" w:rsidRPr="001E1275">
        <w:rPr>
          <w:rFonts w:ascii="Arial" w:hAnsi="Arial" w:cs="Arial"/>
          <w:sz w:val="22"/>
          <w:szCs w:val="22"/>
        </w:rPr>
        <w:t xml:space="preserve"> (Appendix </w:t>
      </w:r>
      <w:r w:rsidR="00E34050" w:rsidRPr="001E1275">
        <w:rPr>
          <w:rFonts w:ascii="Arial" w:hAnsi="Arial" w:cs="Arial"/>
          <w:sz w:val="22"/>
          <w:szCs w:val="22"/>
        </w:rPr>
        <w:t>B</w:t>
      </w:r>
      <w:r w:rsidR="000F07BC" w:rsidRPr="001E1275">
        <w:rPr>
          <w:rFonts w:ascii="Arial" w:hAnsi="Arial" w:cs="Arial"/>
          <w:sz w:val="22"/>
          <w:szCs w:val="22"/>
        </w:rPr>
        <w:t>)</w:t>
      </w:r>
    </w:p>
    <w:p w14:paraId="3C5E9A3B" w14:textId="75AC42BD" w:rsidR="000F07BC" w:rsidRPr="001E1275" w:rsidRDefault="000F07BC"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Crisis Management Team </w:t>
      </w:r>
      <w:r w:rsidR="00560087" w:rsidRPr="001E1275">
        <w:rPr>
          <w:rFonts w:ascii="Arial" w:hAnsi="Arial" w:cs="Arial"/>
          <w:sz w:val="22"/>
          <w:szCs w:val="22"/>
        </w:rPr>
        <w:t xml:space="preserve">(CMT) </w:t>
      </w:r>
      <w:r w:rsidRPr="001E1275">
        <w:rPr>
          <w:rFonts w:ascii="Arial" w:hAnsi="Arial" w:cs="Arial"/>
          <w:sz w:val="22"/>
          <w:szCs w:val="22"/>
        </w:rPr>
        <w:t xml:space="preserve">members (Appendix </w:t>
      </w:r>
      <w:r w:rsidR="00E34050" w:rsidRPr="001E1275">
        <w:rPr>
          <w:rFonts w:ascii="Arial" w:hAnsi="Arial" w:cs="Arial"/>
          <w:sz w:val="22"/>
          <w:szCs w:val="22"/>
        </w:rPr>
        <w:t>C</w:t>
      </w:r>
      <w:r w:rsidRPr="001E1275">
        <w:rPr>
          <w:rFonts w:ascii="Arial" w:hAnsi="Arial" w:cs="Arial"/>
          <w:sz w:val="22"/>
          <w:szCs w:val="22"/>
        </w:rPr>
        <w:t>)</w:t>
      </w:r>
    </w:p>
    <w:p w14:paraId="144FAAD8" w14:textId="22C32F24" w:rsidR="000F07BC" w:rsidRPr="001E1275" w:rsidRDefault="000F07BC"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Third Party Support </w:t>
      </w:r>
      <w:r w:rsidR="00CB0C0E" w:rsidRPr="001E1275">
        <w:rPr>
          <w:rFonts w:ascii="Arial" w:hAnsi="Arial" w:cs="Arial"/>
          <w:sz w:val="22"/>
          <w:szCs w:val="22"/>
        </w:rPr>
        <w:t xml:space="preserve">Providers </w:t>
      </w:r>
      <w:r w:rsidRPr="001E1275">
        <w:rPr>
          <w:rFonts w:ascii="Arial" w:hAnsi="Arial" w:cs="Arial"/>
          <w:sz w:val="22"/>
          <w:szCs w:val="22"/>
        </w:rPr>
        <w:t>(App</w:t>
      </w:r>
      <w:r w:rsidR="00E34050" w:rsidRPr="001E1275">
        <w:rPr>
          <w:rFonts w:ascii="Arial" w:hAnsi="Arial" w:cs="Arial"/>
          <w:sz w:val="22"/>
          <w:szCs w:val="22"/>
        </w:rPr>
        <w:t>endix D</w:t>
      </w:r>
      <w:r w:rsidRPr="001E1275">
        <w:rPr>
          <w:rFonts w:ascii="Arial" w:hAnsi="Arial" w:cs="Arial"/>
          <w:sz w:val="22"/>
          <w:szCs w:val="22"/>
        </w:rPr>
        <w:t>)</w:t>
      </w:r>
    </w:p>
    <w:p w14:paraId="2967D92A" w14:textId="388739BD" w:rsidR="00632145" w:rsidRPr="00300EE4" w:rsidRDefault="00632145" w:rsidP="00632145">
      <w:pPr>
        <w:spacing w:after="120"/>
        <w:jc w:val="both"/>
        <w:rPr>
          <w:rFonts w:ascii="Arial" w:hAnsi="Arial" w:cs="Arial"/>
        </w:rPr>
      </w:pPr>
    </w:p>
    <w:p w14:paraId="4F59D90A" w14:textId="6B45C0EF" w:rsidR="004A1042" w:rsidRPr="00300EE4" w:rsidRDefault="004A1042" w:rsidP="0079524F">
      <w:pPr>
        <w:pStyle w:val="Heading3"/>
        <w:rPr>
          <w:rFonts w:cs="Arial"/>
        </w:rPr>
      </w:pPr>
      <w:bookmarkStart w:id="22" w:name="_Toc430804179"/>
      <w:bookmarkStart w:id="23" w:name="_Toc430808428"/>
      <w:bookmarkStart w:id="24" w:name="_Toc430872636"/>
      <w:bookmarkStart w:id="25" w:name="_Toc30773766"/>
      <w:r w:rsidRPr="00300EE4">
        <w:rPr>
          <w:rFonts w:cs="Arial"/>
        </w:rPr>
        <w:lastRenderedPageBreak/>
        <w:t>Preparation</w:t>
      </w:r>
      <w:bookmarkEnd w:id="22"/>
      <w:bookmarkEnd w:id="23"/>
      <w:bookmarkEnd w:id="24"/>
      <w:bookmarkEnd w:id="25"/>
    </w:p>
    <w:p w14:paraId="6280E897" w14:textId="77777777" w:rsidR="00C344B5" w:rsidRPr="001E1275" w:rsidRDefault="00C344B5" w:rsidP="00393711">
      <w:pPr>
        <w:spacing w:after="0"/>
        <w:rPr>
          <w:rFonts w:ascii="Arial" w:hAnsi="Arial" w:cs="Arial"/>
          <w:sz w:val="22"/>
        </w:rPr>
      </w:pPr>
    </w:p>
    <w:p w14:paraId="44E833CB" w14:textId="2F11B5BF" w:rsidR="001A1110" w:rsidRPr="001E1275" w:rsidRDefault="004A1042" w:rsidP="00F47634">
      <w:pPr>
        <w:spacing w:after="120"/>
        <w:jc w:val="both"/>
        <w:rPr>
          <w:rFonts w:ascii="Arial" w:hAnsi="Arial" w:cs="Arial"/>
          <w:sz w:val="22"/>
        </w:rPr>
      </w:pPr>
      <w:r w:rsidRPr="001E1275">
        <w:rPr>
          <w:rFonts w:ascii="Arial" w:hAnsi="Arial" w:cs="Arial"/>
          <w:sz w:val="22"/>
        </w:rPr>
        <w:t xml:space="preserve">Gather Cyber Threat Intelligence to </w:t>
      </w:r>
      <w:r w:rsidR="00636EB6" w:rsidRPr="001E1275">
        <w:rPr>
          <w:rFonts w:ascii="Arial" w:hAnsi="Arial" w:cs="Arial"/>
          <w:sz w:val="22"/>
        </w:rPr>
        <w:t xml:space="preserve">enable an understanding of </w:t>
      </w:r>
      <w:r w:rsidRPr="001E1275">
        <w:rPr>
          <w:rFonts w:ascii="Arial" w:hAnsi="Arial" w:cs="Arial"/>
          <w:sz w:val="22"/>
        </w:rPr>
        <w:t xml:space="preserve">the risks to the business and infrastructure, </w:t>
      </w:r>
      <w:r w:rsidR="00636EB6" w:rsidRPr="001E1275">
        <w:rPr>
          <w:rFonts w:ascii="Arial" w:hAnsi="Arial" w:cs="Arial"/>
          <w:sz w:val="22"/>
        </w:rPr>
        <w:t xml:space="preserve">knowledge of </w:t>
      </w:r>
      <w:r w:rsidRPr="001E1275">
        <w:rPr>
          <w:rFonts w:ascii="Arial" w:hAnsi="Arial" w:cs="Arial"/>
          <w:sz w:val="22"/>
        </w:rPr>
        <w:t xml:space="preserve">threat </w:t>
      </w:r>
      <w:r w:rsidR="00613162" w:rsidRPr="001E1275">
        <w:rPr>
          <w:rFonts w:ascii="Arial" w:hAnsi="Arial" w:cs="Arial"/>
          <w:sz w:val="22"/>
        </w:rPr>
        <w:t>actors</w:t>
      </w:r>
      <w:r w:rsidRPr="001E1275">
        <w:rPr>
          <w:rFonts w:ascii="Arial" w:hAnsi="Arial" w:cs="Arial"/>
          <w:sz w:val="22"/>
        </w:rPr>
        <w:t>,</w:t>
      </w:r>
      <w:r w:rsidR="00636EB6" w:rsidRPr="001E1275">
        <w:rPr>
          <w:rFonts w:ascii="Arial" w:hAnsi="Arial" w:cs="Arial"/>
          <w:sz w:val="22"/>
        </w:rPr>
        <w:t xml:space="preserve"> their</w:t>
      </w:r>
      <w:r w:rsidRPr="001E1275">
        <w:rPr>
          <w:rFonts w:ascii="Arial" w:hAnsi="Arial" w:cs="Arial"/>
          <w:sz w:val="22"/>
        </w:rPr>
        <w:t xml:space="preserve"> motivation and delivery methods</w:t>
      </w:r>
      <w:r w:rsidR="001A1110" w:rsidRPr="001E1275">
        <w:rPr>
          <w:rFonts w:ascii="Arial" w:hAnsi="Arial" w:cs="Arial"/>
          <w:sz w:val="22"/>
        </w:rPr>
        <w:t>. Threat intelligence sources include:</w:t>
      </w:r>
    </w:p>
    <w:p w14:paraId="6CAC6DDB" w14:textId="5A9827EB" w:rsidR="00636EB6" w:rsidRPr="001E1275" w:rsidRDefault="00636EB6"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National </w:t>
      </w:r>
      <w:r w:rsidR="00BD629D" w:rsidRPr="001E1275">
        <w:rPr>
          <w:rFonts w:ascii="Arial" w:hAnsi="Arial" w:cs="Arial"/>
          <w:sz w:val="22"/>
          <w:szCs w:val="22"/>
        </w:rPr>
        <w:t>Cyber</w:t>
      </w:r>
      <w:r w:rsidR="00D32968" w:rsidRPr="001E1275">
        <w:rPr>
          <w:rFonts w:ascii="Arial" w:hAnsi="Arial" w:cs="Arial"/>
          <w:sz w:val="22"/>
          <w:szCs w:val="22"/>
        </w:rPr>
        <w:t xml:space="preserve"> </w:t>
      </w:r>
      <w:r w:rsidR="00DF1D28" w:rsidRPr="001E1275">
        <w:rPr>
          <w:rFonts w:ascii="Arial" w:hAnsi="Arial" w:cs="Arial"/>
          <w:sz w:val="22"/>
          <w:szCs w:val="22"/>
        </w:rPr>
        <w:t xml:space="preserve">Security </w:t>
      </w:r>
      <w:r w:rsidRPr="001E1275">
        <w:rPr>
          <w:rFonts w:ascii="Arial" w:hAnsi="Arial" w:cs="Arial"/>
          <w:sz w:val="22"/>
          <w:szCs w:val="22"/>
        </w:rPr>
        <w:t>Centre Threats reports</w:t>
      </w:r>
    </w:p>
    <w:p w14:paraId="1B17C073" w14:textId="2FC25520" w:rsidR="001A1110" w:rsidRPr="001E1275" w:rsidRDefault="00BD629D"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Cyber</w:t>
      </w:r>
      <w:r w:rsidR="00D32968" w:rsidRPr="001E1275">
        <w:rPr>
          <w:rFonts w:ascii="Arial" w:hAnsi="Arial" w:cs="Arial"/>
          <w:sz w:val="22"/>
          <w:szCs w:val="22"/>
        </w:rPr>
        <w:t xml:space="preserve"> </w:t>
      </w:r>
      <w:r w:rsidR="00915107" w:rsidRPr="001E1275">
        <w:rPr>
          <w:rFonts w:ascii="Arial" w:hAnsi="Arial" w:cs="Arial"/>
          <w:sz w:val="22"/>
          <w:szCs w:val="22"/>
        </w:rPr>
        <w:t>Information Sharing Partnership</w:t>
      </w:r>
      <w:r w:rsidR="001A1110" w:rsidRPr="001E1275">
        <w:rPr>
          <w:rFonts w:ascii="Arial" w:hAnsi="Arial" w:cs="Arial"/>
          <w:sz w:val="22"/>
          <w:szCs w:val="22"/>
        </w:rPr>
        <w:t xml:space="preserve"> (CiSP)</w:t>
      </w:r>
    </w:p>
    <w:p w14:paraId="325B8F6E" w14:textId="38611E26" w:rsidR="00EF67AF" w:rsidRPr="001E1275" w:rsidRDefault="00EF67AF"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Open source</w:t>
      </w:r>
      <w:r w:rsidR="00636EB6" w:rsidRPr="001E1275">
        <w:rPr>
          <w:rFonts w:ascii="Arial" w:hAnsi="Arial" w:cs="Arial"/>
          <w:sz w:val="22"/>
          <w:szCs w:val="22"/>
        </w:rPr>
        <w:t xml:space="preserve"> intelligence feeds</w:t>
      </w:r>
      <w:r w:rsidR="000847EF" w:rsidRPr="001E1275">
        <w:rPr>
          <w:rFonts w:ascii="Arial" w:hAnsi="Arial" w:cs="Arial"/>
          <w:sz w:val="22"/>
          <w:szCs w:val="22"/>
        </w:rPr>
        <w:t>,</w:t>
      </w:r>
      <w:r w:rsidR="00636EB6" w:rsidRPr="001E1275">
        <w:rPr>
          <w:rFonts w:ascii="Arial" w:hAnsi="Arial" w:cs="Arial"/>
          <w:sz w:val="22"/>
          <w:szCs w:val="22"/>
        </w:rPr>
        <w:t xml:space="preserve"> including security vendor assessments</w:t>
      </w:r>
      <w:r w:rsidR="00210B7A" w:rsidRPr="001E1275">
        <w:rPr>
          <w:rFonts w:ascii="Arial" w:hAnsi="Arial" w:cs="Arial"/>
          <w:sz w:val="22"/>
          <w:szCs w:val="22"/>
        </w:rPr>
        <w:t xml:space="preserve"> and security newsfeeds and subscriptions</w:t>
      </w:r>
    </w:p>
    <w:p w14:paraId="03365BA8" w14:textId="20DF8E66" w:rsidR="00636EB6" w:rsidRPr="001E1275" w:rsidRDefault="00210B7A"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Police </w:t>
      </w:r>
    </w:p>
    <w:p w14:paraId="793EBD1D" w14:textId="6AF990D6" w:rsidR="001A1110" w:rsidRPr="00300EE4" w:rsidRDefault="00EF67AF" w:rsidP="00636EB6">
      <w:pPr>
        <w:pStyle w:val="ListParagraph"/>
        <w:spacing w:after="120"/>
        <w:jc w:val="both"/>
        <w:rPr>
          <w:rFonts w:ascii="Arial" w:hAnsi="Arial" w:cs="Arial"/>
        </w:rPr>
      </w:pPr>
      <w:r w:rsidRPr="00300EE4">
        <w:rPr>
          <w:rFonts w:ascii="Arial" w:hAnsi="Arial" w:cs="Arial"/>
        </w:rPr>
        <w:t xml:space="preserve"> </w:t>
      </w:r>
    </w:p>
    <w:p w14:paraId="6E7BBF6B" w14:textId="74818D9B" w:rsidR="00C344B5" w:rsidRPr="001E1275" w:rsidRDefault="00C344B5" w:rsidP="00C344B5">
      <w:pPr>
        <w:spacing w:after="120"/>
        <w:jc w:val="both"/>
        <w:rPr>
          <w:rFonts w:ascii="Arial" w:hAnsi="Arial" w:cs="Arial"/>
          <w:sz w:val="22"/>
        </w:rPr>
      </w:pPr>
      <w:r w:rsidRPr="001E1275">
        <w:rPr>
          <w:rFonts w:ascii="Arial" w:hAnsi="Arial" w:cs="Arial"/>
          <w:sz w:val="22"/>
        </w:rPr>
        <w:t>Other preparatory activities include:</w:t>
      </w:r>
    </w:p>
    <w:p w14:paraId="76E9EA5B" w14:textId="2D07B372" w:rsidR="004A1042" w:rsidRPr="001E1275" w:rsidRDefault="00C344B5"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Routinely review the </w:t>
      </w:r>
      <w:r w:rsidR="00CD4716" w:rsidRPr="001E1275">
        <w:rPr>
          <w:rFonts w:ascii="Arial" w:hAnsi="Arial" w:cs="Arial"/>
          <w:sz w:val="22"/>
          <w:szCs w:val="22"/>
          <w:highlight w:val="green"/>
        </w:rPr>
        <w:t>&lt;ORGANISATION&gt;</w:t>
      </w:r>
      <w:r w:rsidRPr="001E1275">
        <w:rPr>
          <w:rFonts w:ascii="Arial" w:hAnsi="Arial" w:cs="Arial"/>
          <w:sz w:val="22"/>
          <w:szCs w:val="22"/>
        </w:rPr>
        <w:t xml:space="preserve"> security architecture to ensure a comprehensive defensive structure is in place.</w:t>
      </w:r>
    </w:p>
    <w:p w14:paraId="1B7BE938" w14:textId="3BDBD38B" w:rsidR="00636EB6" w:rsidRPr="001E1275" w:rsidRDefault="00636EB6"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Reviewing the organisations related policies e.g HR, DR, Business Continuity policies.</w:t>
      </w:r>
    </w:p>
    <w:p w14:paraId="06D0A9C3" w14:textId="343BCE58" w:rsidR="004A1042" w:rsidRPr="00300EE4" w:rsidRDefault="004A1042" w:rsidP="0079524F">
      <w:pPr>
        <w:pStyle w:val="Heading3"/>
        <w:rPr>
          <w:rFonts w:cs="Arial"/>
        </w:rPr>
      </w:pPr>
      <w:bookmarkStart w:id="26" w:name="_Toc430804180"/>
      <w:bookmarkStart w:id="27" w:name="_Toc430808429"/>
      <w:bookmarkStart w:id="28" w:name="_Toc430872637"/>
      <w:bookmarkStart w:id="29" w:name="_Toc30773767"/>
      <w:r w:rsidRPr="00300EE4">
        <w:rPr>
          <w:rFonts w:cs="Arial"/>
        </w:rPr>
        <w:t>Pre-requisites</w:t>
      </w:r>
      <w:bookmarkEnd w:id="26"/>
      <w:bookmarkEnd w:id="27"/>
      <w:bookmarkEnd w:id="28"/>
      <w:bookmarkEnd w:id="29"/>
      <w:r w:rsidRPr="00300EE4">
        <w:rPr>
          <w:rFonts w:cs="Arial"/>
        </w:rPr>
        <w:t xml:space="preserve"> </w:t>
      </w:r>
    </w:p>
    <w:p w14:paraId="1D0147E3" w14:textId="77777777" w:rsidR="00C344B5" w:rsidRPr="00300EE4" w:rsidRDefault="00C344B5" w:rsidP="00393711">
      <w:pPr>
        <w:spacing w:after="0"/>
        <w:rPr>
          <w:rFonts w:ascii="Arial" w:hAnsi="Arial" w:cs="Arial"/>
        </w:rPr>
      </w:pPr>
    </w:p>
    <w:p w14:paraId="2E2976CB" w14:textId="2BF9B892" w:rsidR="001611B7" w:rsidRPr="001E1275" w:rsidRDefault="001611B7"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Creation of known baselines for network, server, storage and application performance accounting for fluctuations in demand for known activities e.g. month end, product launch etc.</w:t>
      </w:r>
    </w:p>
    <w:p w14:paraId="07BF03F8" w14:textId="77777777" w:rsidR="001611B7" w:rsidRPr="001E1275" w:rsidRDefault="001611B7"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Automated alerting from all systems when their performance or other metrics falls outside the acceptable tolerance</w:t>
      </w:r>
      <w:r w:rsidR="00CB0C0E" w:rsidRPr="001E1275">
        <w:rPr>
          <w:rFonts w:ascii="Arial" w:hAnsi="Arial" w:cs="Arial"/>
          <w:sz w:val="22"/>
          <w:szCs w:val="22"/>
        </w:rPr>
        <w:t>s</w:t>
      </w:r>
    </w:p>
    <w:p w14:paraId="4607F9BD"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Daily reviews of event logs</w:t>
      </w:r>
    </w:p>
    <w:p w14:paraId="3B04ADCA" w14:textId="769BD5B8" w:rsidR="000F07BC" w:rsidRPr="001E1275" w:rsidRDefault="000F07BC"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Configu</w:t>
      </w:r>
      <w:r w:rsidR="00644EB8" w:rsidRPr="001E1275">
        <w:rPr>
          <w:rFonts w:ascii="Arial" w:hAnsi="Arial" w:cs="Arial"/>
          <w:sz w:val="22"/>
          <w:szCs w:val="22"/>
        </w:rPr>
        <w:t>ration Management Database (CMDB</w:t>
      </w:r>
      <w:r w:rsidRPr="001E1275">
        <w:rPr>
          <w:rFonts w:ascii="Arial" w:hAnsi="Arial" w:cs="Arial"/>
          <w:sz w:val="22"/>
          <w:szCs w:val="22"/>
        </w:rPr>
        <w:t>)</w:t>
      </w:r>
    </w:p>
    <w:p w14:paraId="3D8BE7F6" w14:textId="77777777" w:rsidR="000F07BC" w:rsidRPr="001E1275" w:rsidRDefault="000F07BC"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Backup and recovery processes for all systems</w:t>
      </w:r>
    </w:p>
    <w:p w14:paraId="3B4EB071" w14:textId="572A305E" w:rsidR="000F07BC" w:rsidRPr="001E1275" w:rsidRDefault="000F07BC"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Ensure all system clocks are synchronised with a trusted network time source </w:t>
      </w:r>
    </w:p>
    <w:p w14:paraId="088E5966" w14:textId="365A1790" w:rsidR="00C344B5" w:rsidRPr="001E1275" w:rsidRDefault="00C344B5"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Implement a cohesive patch management plan for all operating systems and third-party applications</w:t>
      </w:r>
    </w:p>
    <w:p w14:paraId="3946C16F" w14:textId="4D17BA08" w:rsidR="00C344B5" w:rsidRPr="001E1275" w:rsidRDefault="00C344B5"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Implement a functional vulnerability management program that identifies weaknesses in the </w:t>
      </w:r>
      <w:r w:rsidR="00CD4716" w:rsidRPr="001E1275">
        <w:rPr>
          <w:rFonts w:ascii="Arial" w:hAnsi="Arial" w:cs="Arial"/>
          <w:sz w:val="22"/>
          <w:szCs w:val="22"/>
          <w:highlight w:val="green"/>
        </w:rPr>
        <w:t>&lt;ORGANISATION&gt;</w:t>
      </w:r>
      <w:r w:rsidRPr="001E1275">
        <w:rPr>
          <w:rFonts w:ascii="Arial" w:hAnsi="Arial" w:cs="Arial"/>
          <w:sz w:val="22"/>
          <w:szCs w:val="22"/>
        </w:rPr>
        <w:t xml:space="preserve"> environment that can be efficiently remediated</w:t>
      </w:r>
    </w:p>
    <w:p w14:paraId="5B02591F" w14:textId="39A09D55" w:rsidR="00C344B5" w:rsidRPr="001E1275" w:rsidRDefault="00C344B5"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Develop and maintain relationships with law enforcement authorities</w:t>
      </w:r>
    </w:p>
    <w:p w14:paraId="52E889B4" w14:textId="77777777" w:rsidR="00393711" w:rsidRPr="001E1275" w:rsidRDefault="00393711"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Consider developing and maintaining partnerships with external third-parties for services such as:</w:t>
      </w:r>
    </w:p>
    <w:p w14:paraId="3DF7B1B5"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Digital Forensics and other Incident Response services</w:t>
      </w:r>
    </w:p>
    <w:p w14:paraId="62694099"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Phishing site take-down</w:t>
      </w:r>
    </w:p>
    <w:p w14:paraId="7AE0113C"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Cyber Insurance </w:t>
      </w:r>
    </w:p>
    <w:p w14:paraId="01021AF8"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Credit protection for data breaches</w:t>
      </w:r>
    </w:p>
    <w:p w14:paraId="48D14C6C"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Customer call centre for use during a data breach</w:t>
      </w:r>
    </w:p>
    <w:p w14:paraId="206DAB25" w14:textId="77777777" w:rsidR="00393711"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Crisis/reputation management</w:t>
      </w:r>
    </w:p>
    <w:p w14:paraId="54D3C45A" w14:textId="37F86CEC" w:rsidR="004A1042" w:rsidRPr="001E1275" w:rsidRDefault="00393711"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Threat Intelligence</w:t>
      </w:r>
    </w:p>
    <w:p w14:paraId="3040B961" w14:textId="01EF4461" w:rsidR="00C344B5" w:rsidRPr="00300EE4" w:rsidRDefault="00067479" w:rsidP="0079524F">
      <w:pPr>
        <w:pStyle w:val="Heading3"/>
        <w:rPr>
          <w:rFonts w:cs="Arial"/>
        </w:rPr>
      </w:pPr>
      <w:bookmarkStart w:id="30" w:name="_Toc430804181"/>
      <w:bookmarkStart w:id="31" w:name="_Toc430808430"/>
      <w:bookmarkStart w:id="32" w:name="_Toc430872638"/>
      <w:bookmarkStart w:id="33" w:name="_Toc30773768"/>
      <w:r w:rsidRPr="00300EE4">
        <w:rPr>
          <w:rFonts w:cs="Arial"/>
        </w:rPr>
        <w:lastRenderedPageBreak/>
        <w:t>Training &amp; A</w:t>
      </w:r>
      <w:r w:rsidR="004A1042" w:rsidRPr="00300EE4">
        <w:rPr>
          <w:rFonts w:cs="Arial"/>
        </w:rPr>
        <w:t>wareness</w:t>
      </w:r>
      <w:bookmarkEnd w:id="30"/>
      <w:bookmarkEnd w:id="31"/>
      <w:bookmarkEnd w:id="32"/>
      <w:bookmarkEnd w:id="33"/>
    </w:p>
    <w:p w14:paraId="2618CB57" w14:textId="77777777" w:rsidR="00C344B5" w:rsidRPr="00300EE4" w:rsidRDefault="00C344B5" w:rsidP="00393711">
      <w:pPr>
        <w:spacing w:after="0"/>
        <w:rPr>
          <w:rFonts w:ascii="Arial" w:hAnsi="Arial" w:cs="Arial"/>
        </w:rPr>
      </w:pPr>
    </w:p>
    <w:p w14:paraId="0DC2552A" w14:textId="7047BEBE" w:rsidR="004A1042" w:rsidRPr="001E1275" w:rsidRDefault="00F23B26"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Annual CIRT</w:t>
      </w:r>
      <w:r w:rsidR="004A1042" w:rsidRPr="001E1275">
        <w:rPr>
          <w:rFonts w:ascii="Arial" w:hAnsi="Arial" w:cs="Arial"/>
          <w:sz w:val="22"/>
          <w:szCs w:val="22"/>
        </w:rPr>
        <w:t xml:space="preserve"> training on </w:t>
      </w:r>
      <w:r w:rsidR="00BD629D" w:rsidRPr="001E1275">
        <w:rPr>
          <w:rFonts w:ascii="Arial" w:hAnsi="Arial" w:cs="Arial"/>
          <w:sz w:val="22"/>
          <w:szCs w:val="22"/>
        </w:rPr>
        <w:t>cyber</w:t>
      </w:r>
      <w:r w:rsidR="00A907FE" w:rsidRPr="001E1275">
        <w:rPr>
          <w:rFonts w:ascii="Arial" w:hAnsi="Arial" w:cs="Arial"/>
          <w:sz w:val="22"/>
          <w:szCs w:val="22"/>
        </w:rPr>
        <w:t xml:space="preserve"> incident </w:t>
      </w:r>
      <w:r w:rsidR="004A1042" w:rsidRPr="001E1275">
        <w:rPr>
          <w:rFonts w:ascii="Arial" w:hAnsi="Arial" w:cs="Arial"/>
          <w:sz w:val="22"/>
          <w:szCs w:val="22"/>
        </w:rPr>
        <w:t>response plan actions</w:t>
      </w:r>
    </w:p>
    <w:p w14:paraId="7349E713" w14:textId="77777777" w:rsidR="004A1042" w:rsidRPr="001E1275" w:rsidRDefault="0023643D"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S</w:t>
      </w:r>
      <w:r w:rsidR="004A1042" w:rsidRPr="001E1275">
        <w:rPr>
          <w:rFonts w:ascii="Arial" w:hAnsi="Arial" w:cs="Arial"/>
          <w:sz w:val="22"/>
          <w:szCs w:val="22"/>
        </w:rPr>
        <w:t xml:space="preserve">ecurity awareness and incident response </w:t>
      </w:r>
      <w:r w:rsidRPr="001E1275">
        <w:rPr>
          <w:rFonts w:ascii="Arial" w:hAnsi="Arial" w:cs="Arial"/>
          <w:sz w:val="22"/>
          <w:szCs w:val="22"/>
        </w:rPr>
        <w:t>training course such as SANS MGT535 Incident Response Team Management</w:t>
      </w:r>
      <w:r w:rsidR="001611B7" w:rsidRPr="001E1275">
        <w:rPr>
          <w:rFonts w:ascii="Arial" w:hAnsi="Arial" w:cs="Arial"/>
          <w:sz w:val="22"/>
          <w:szCs w:val="22"/>
        </w:rPr>
        <w:t xml:space="preserve"> </w:t>
      </w:r>
    </w:p>
    <w:p w14:paraId="7532B44B" w14:textId="415F0BF4"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Security awareness training </w:t>
      </w:r>
      <w:r w:rsidR="00CB0C0E" w:rsidRPr="001E1275">
        <w:rPr>
          <w:rFonts w:ascii="Arial" w:hAnsi="Arial" w:cs="Arial"/>
          <w:sz w:val="22"/>
          <w:szCs w:val="22"/>
        </w:rPr>
        <w:t>is</w:t>
      </w:r>
      <w:r w:rsidRPr="001E1275">
        <w:rPr>
          <w:rFonts w:ascii="Arial" w:hAnsi="Arial" w:cs="Arial"/>
          <w:sz w:val="22"/>
          <w:szCs w:val="22"/>
        </w:rPr>
        <w:t xml:space="preserve"> given </w:t>
      </w:r>
      <w:r w:rsidR="007C7446" w:rsidRPr="001E1275">
        <w:rPr>
          <w:rFonts w:ascii="Arial" w:hAnsi="Arial" w:cs="Arial"/>
          <w:sz w:val="22"/>
          <w:szCs w:val="22"/>
        </w:rPr>
        <w:t>to all</w:t>
      </w:r>
      <w:r w:rsidRPr="001E1275">
        <w:rPr>
          <w:rFonts w:ascii="Arial" w:hAnsi="Arial" w:cs="Arial"/>
          <w:sz w:val="22"/>
          <w:szCs w:val="22"/>
        </w:rPr>
        <w:t xml:space="preserve"> staff </w:t>
      </w:r>
      <w:r w:rsidR="00CB0C0E" w:rsidRPr="001E1275">
        <w:rPr>
          <w:rFonts w:ascii="Arial" w:hAnsi="Arial" w:cs="Arial"/>
          <w:sz w:val="22"/>
          <w:szCs w:val="22"/>
        </w:rPr>
        <w:t>as part of the induction process</w:t>
      </w:r>
      <w:r w:rsidRPr="001E1275">
        <w:rPr>
          <w:rFonts w:ascii="Arial" w:hAnsi="Arial" w:cs="Arial"/>
          <w:sz w:val="22"/>
          <w:szCs w:val="22"/>
        </w:rPr>
        <w:t xml:space="preserve"> with annual refresher training</w:t>
      </w:r>
      <w:r w:rsidR="00CB0C0E" w:rsidRPr="001E1275">
        <w:rPr>
          <w:rFonts w:ascii="Arial" w:hAnsi="Arial" w:cs="Arial"/>
          <w:sz w:val="22"/>
          <w:szCs w:val="22"/>
        </w:rPr>
        <w:t>.  In</w:t>
      </w:r>
      <w:r w:rsidRPr="001E1275">
        <w:rPr>
          <w:rFonts w:ascii="Arial" w:hAnsi="Arial" w:cs="Arial"/>
          <w:sz w:val="22"/>
          <w:szCs w:val="22"/>
        </w:rPr>
        <w:t>cident detection and reporting</w:t>
      </w:r>
    </w:p>
    <w:p w14:paraId="353B8CC5"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Annual First Responder Training</w:t>
      </w:r>
    </w:p>
    <w:p w14:paraId="77BDED36" w14:textId="12AE60A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HR maintain</w:t>
      </w:r>
      <w:r w:rsidR="00E55743" w:rsidRPr="001E1275">
        <w:rPr>
          <w:rFonts w:ascii="Arial" w:hAnsi="Arial" w:cs="Arial"/>
          <w:sz w:val="22"/>
          <w:szCs w:val="22"/>
        </w:rPr>
        <w:t>s</w:t>
      </w:r>
      <w:r w:rsidRPr="001E1275">
        <w:rPr>
          <w:rFonts w:ascii="Arial" w:hAnsi="Arial" w:cs="Arial"/>
          <w:sz w:val="22"/>
          <w:szCs w:val="22"/>
        </w:rPr>
        <w:t xml:space="preserve"> a record of all staff security training</w:t>
      </w:r>
    </w:p>
    <w:p w14:paraId="4C422CC6" w14:textId="154ABA93" w:rsidR="004A1042" w:rsidRPr="00300EE4" w:rsidRDefault="004A1042" w:rsidP="0079524F">
      <w:pPr>
        <w:pStyle w:val="Heading3"/>
        <w:rPr>
          <w:rFonts w:cs="Arial"/>
        </w:rPr>
      </w:pPr>
      <w:bookmarkStart w:id="34" w:name="_Toc430804182"/>
      <w:bookmarkStart w:id="35" w:name="_Toc430808431"/>
      <w:bookmarkStart w:id="36" w:name="_Toc430872639"/>
      <w:bookmarkStart w:id="37" w:name="_Toc30773769"/>
      <w:r w:rsidRPr="00300EE4">
        <w:rPr>
          <w:rFonts w:cs="Arial"/>
        </w:rPr>
        <w:t>Testing</w:t>
      </w:r>
      <w:bookmarkEnd w:id="34"/>
      <w:bookmarkEnd w:id="35"/>
      <w:bookmarkEnd w:id="36"/>
      <w:bookmarkEnd w:id="37"/>
    </w:p>
    <w:p w14:paraId="5EC13983" w14:textId="77777777" w:rsidR="00C344B5" w:rsidRPr="00300EE4" w:rsidRDefault="00C344B5" w:rsidP="00393711">
      <w:pPr>
        <w:spacing w:after="0"/>
        <w:rPr>
          <w:rFonts w:ascii="Arial" w:hAnsi="Arial" w:cs="Arial"/>
        </w:rPr>
      </w:pPr>
    </w:p>
    <w:p w14:paraId="41330ECA" w14:textId="7E7DC5A4" w:rsidR="00B67A85" w:rsidRPr="001E1275" w:rsidRDefault="00CD4716" w:rsidP="00E34050">
      <w:pPr>
        <w:spacing w:after="120"/>
        <w:jc w:val="both"/>
        <w:rPr>
          <w:rFonts w:ascii="Arial" w:hAnsi="Arial" w:cs="Arial"/>
          <w:sz w:val="22"/>
        </w:rPr>
      </w:pPr>
      <w:r w:rsidRPr="001E1275">
        <w:rPr>
          <w:rFonts w:ascii="Arial" w:hAnsi="Arial" w:cs="Arial"/>
          <w:sz w:val="22"/>
          <w:highlight w:val="green"/>
        </w:rPr>
        <w:t>&lt;ORGANISATION&gt;</w:t>
      </w:r>
      <w:r w:rsidR="00F23B26" w:rsidRPr="001E1275">
        <w:rPr>
          <w:rFonts w:ascii="Arial" w:hAnsi="Arial" w:cs="Arial"/>
          <w:sz w:val="22"/>
        </w:rPr>
        <w:t xml:space="preserve"> </w:t>
      </w:r>
      <w:r w:rsidR="00B67A85" w:rsidRPr="001E1275">
        <w:rPr>
          <w:rFonts w:ascii="Arial" w:hAnsi="Arial" w:cs="Arial"/>
          <w:sz w:val="22"/>
        </w:rPr>
        <w:t>shall execute a Tes</w:t>
      </w:r>
      <w:r w:rsidR="00796E94" w:rsidRPr="001E1275">
        <w:rPr>
          <w:rFonts w:ascii="Arial" w:hAnsi="Arial" w:cs="Arial"/>
          <w:sz w:val="22"/>
        </w:rPr>
        <w:t>ting, Training, &amp; Exercise (TTX</w:t>
      </w:r>
      <w:r w:rsidR="00B67A85" w:rsidRPr="001E1275">
        <w:rPr>
          <w:rFonts w:ascii="Arial" w:hAnsi="Arial" w:cs="Arial"/>
          <w:sz w:val="22"/>
        </w:rPr>
        <w:t>) program to sustain and refine the organisation’s ability to handle cyber incidents in accordance with the best practices outlined in NIST</w:t>
      </w:r>
      <w:r w:rsidR="00E34050" w:rsidRPr="001E1275">
        <w:rPr>
          <w:rFonts w:ascii="Arial" w:hAnsi="Arial" w:cs="Arial"/>
          <w:sz w:val="22"/>
        </w:rPr>
        <w:t xml:space="preserve"> Special Publication 800-84 Guide to Test, Training, and Exercise Programs for IT Plans and Capabilities</w:t>
      </w:r>
      <w:r w:rsidR="00E34050" w:rsidRPr="001E1275">
        <w:rPr>
          <w:rStyle w:val="FootnoteReference"/>
          <w:rFonts w:ascii="Arial" w:hAnsi="Arial" w:cs="Arial"/>
          <w:sz w:val="22"/>
        </w:rPr>
        <w:footnoteReference w:id="4"/>
      </w:r>
      <w:r w:rsidR="00636EB6" w:rsidRPr="001E1275">
        <w:rPr>
          <w:rFonts w:ascii="Arial" w:hAnsi="Arial" w:cs="Arial"/>
          <w:sz w:val="22"/>
        </w:rPr>
        <w:t xml:space="preserve">. Testing </w:t>
      </w:r>
      <w:r w:rsidR="0077334E" w:rsidRPr="001E1275">
        <w:rPr>
          <w:rFonts w:ascii="Arial" w:hAnsi="Arial" w:cs="Arial"/>
          <w:sz w:val="22"/>
        </w:rPr>
        <w:t>should</w:t>
      </w:r>
      <w:r w:rsidR="00B67A85" w:rsidRPr="001E1275">
        <w:rPr>
          <w:rFonts w:ascii="Arial" w:hAnsi="Arial" w:cs="Arial"/>
          <w:sz w:val="22"/>
        </w:rPr>
        <w:t xml:space="preserve"> include:</w:t>
      </w:r>
    </w:p>
    <w:p w14:paraId="21BC8106" w14:textId="11A9FBF1"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Annual pen</w:t>
      </w:r>
      <w:r w:rsidR="004C655C" w:rsidRPr="001E1275">
        <w:rPr>
          <w:rFonts w:ascii="Arial" w:hAnsi="Arial" w:cs="Arial"/>
          <w:sz w:val="22"/>
          <w:szCs w:val="22"/>
        </w:rPr>
        <w:t>etration</w:t>
      </w:r>
      <w:r w:rsidRPr="001E1275">
        <w:rPr>
          <w:rFonts w:ascii="Arial" w:hAnsi="Arial" w:cs="Arial"/>
          <w:sz w:val="22"/>
          <w:szCs w:val="22"/>
        </w:rPr>
        <w:t xml:space="preserve"> testing</w:t>
      </w:r>
    </w:p>
    <w:p w14:paraId="57AE7588"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Annual Red Team testing</w:t>
      </w:r>
      <w:r w:rsidR="00777C8E" w:rsidRPr="001E1275">
        <w:rPr>
          <w:rFonts w:ascii="Arial" w:hAnsi="Arial" w:cs="Arial"/>
          <w:sz w:val="22"/>
          <w:szCs w:val="22"/>
        </w:rPr>
        <w:t xml:space="preserve"> (which could be used to test the incident response plan)</w:t>
      </w:r>
    </w:p>
    <w:p w14:paraId="5ADFBEA4" w14:textId="77777777" w:rsidR="001A1110"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6 monthly internal testing of response plan / playbook, using simulated scenarios including:</w:t>
      </w:r>
    </w:p>
    <w:p w14:paraId="54A18A6B" w14:textId="1F0DD52E" w:rsidR="001A1110" w:rsidRPr="001E1275" w:rsidRDefault="001A1110"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Ransomware</w:t>
      </w:r>
    </w:p>
    <w:p w14:paraId="70B81223" w14:textId="21CE4870" w:rsidR="00B758F0" w:rsidRPr="001E1275" w:rsidRDefault="00B758F0"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Phishing</w:t>
      </w:r>
    </w:p>
    <w:p w14:paraId="544819D7" w14:textId="77777777" w:rsidR="001A1110" w:rsidRPr="001E1275" w:rsidRDefault="00477DDA"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Distributed </w:t>
      </w:r>
      <w:r w:rsidR="001A1110" w:rsidRPr="001E1275">
        <w:rPr>
          <w:rFonts w:ascii="Arial" w:hAnsi="Arial" w:cs="Arial"/>
          <w:sz w:val="22"/>
          <w:szCs w:val="22"/>
        </w:rPr>
        <w:t>Denial of Service (D</w:t>
      </w:r>
      <w:r w:rsidRPr="001E1275">
        <w:rPr>
          <w:rFonts w:ascii="Arial" w:hAnsi="Arial" w:cs="Arial"/>
          <w:sz w:val="22"/>
          <w:szCs w:val="22"/>
        </w:rPr>
        <w:t>D</w:t>
      </w:r>
      <w:r w:rsidR="001A1110" w:rsidRPr="001E1275">
        <w:rPr>
          <w:rFonts w:ascii="Arial" w:hAnsi="Arial" w:cs="Arial"/>
          <w:sz w:val="22"/>
          <w:szCs w:val="22"/>
        </w:rPr>
        <w:t>oS)</w:t>
      </w:r>
    </w:p>
    <w:p w14:paraId="6D142751" w14:textId="6D8DA1FA" w:rsidR="004A1042" w:rsidRPr="001E1275" w:rsidRDefault="001A1110"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Data loss</w:t>
      </w:r>
      <w:r w:rsidR="004A1042" w:rsidRPr="001E1275">
        <w:rPr>
          <w:rFonts w:ascii="Arial" w:hAnsi="Arial" w:cs="Arial"/>
          <w:sz w:val="22"/>
          <w:szCs w:val="22"/>
        </w:rPr>
        <w:t xml:space="preserve"> </w:t>
      </w:r>
      <w:r w:rsidR="00B758F0" w:rsidRPr="001E1275">
        <w:rPr>
          <w:rFonts w:ascii="Arial" w:hAnsi="Arial" w:cs="Arial"/>
          <w:sz w:val="22"/>
          <w:szCs w:val="22"/>
        </w:rPr>
        <w:t xml:space="preserve">and theft </w:t>
      </w:r>
    </w:p>
    <w:p w14:paraId="393542F1" w14:textId="3C1B5A6A" w:rsidR="004A1042" w:rsidRPr="00C278C8" w:rsidRDefault="00210B7A" w:rsidP="00393711">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Testing of Insider threat assessment</w:t>
      </w:r>
      <w:r w:rsidR="004A1042" w:rsidRPr="00C278C8">
        <w:rPr>
          <w:rFonts w:ascii="Arial" w:hAnsi="Arial" w:cs="Arial"/>
          <w:b/>
        </w:rPr>
        <w:br w:type="page"/>
      </w:r>
    </w:p>
    <w:bookmarkStart w:id="38" w:name="_Toc30773770"/>
    <w:p w14:paraId="0C5595E4" w14:textId="34130FC4" w:rsidR="0095751E" w:rsidRPr="00300EE4" w:rsidRDefault="0007508F" w:rsidP="0079524F">
      <w:pPr>
        <w:pStyle w:val="Heading2"/>
      </w:pPr>
      <w:r w:rsidRPr="00300EE4">
        <w:rPr>
          <w:noProof/>
          <w:color w:val="FF0000"/>
          <w:lang w:eastAsia="en-GB"/>
        </w:rPr>
        <w:lastRenderedPageBreak/>
        <mc:AlternateContent>
          <mc:Choice Requires="wps">
            <w:drawing>
              <wp:anchor distT="45720" distB="45720" distL="114300" distR="114300" simplePos="0" relativeHeight="251676672" behindDoc="0" locked="0" layoutInCell="1" allowOverlap="1" wp14:anchorId="1D2D9804" wp14:editId="4F144690">
                <wp:simplePos x="0" y="0"/>
                <wp:positionH relativeFrom="column">
                  <wp:posOffset>0</wp:posOffset>
                </wp:positionH>
                <wp:positionV relativeFrom="paragraph">
                  <wp:posOffset>372629</wp:posOffset>
                </wp:positionV>
                <wp:extent cx="6167755" cy="1404620"/>
                <wp:effectExtent l="38100" t="38100" r="118745" b="1111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7DCF008" w14:textId="26F9079A" w:rsidR="000E332E" w:rsidRPr="001E1275" w:rsidRDefault="000E332E" w:rsidP="00FE6B3A">
                            <w:pPr>
                              <w:rPr>
                                <w:rFonts w:ascii="Arial" w:hAnsi="Arial" w:cs="Arial"/>
                                <w:b/>
                                <w:color w:val="FF0000"/>
                                <w:sz w:val="22"/>
                              </w:rPr>
                            </w:pPr>
                            <w:r w:rsidRPr="001E1275">
                              <w:rPr>
                                <w:rFonts w:ascii="Arial" w:hAnsi="Arial" w:cs="Arial"/>
                                <w:b/>
                                <w:color w:val="FF0000"/>
                                <w:sz w:val="22"/>
                              </w:rPr>
                              <w:t>*GUIDANCE – DELETE TEXT BOX UPON COMPLETION* - MANDATORY SECTION</w:t>
                            </w:r>
                          </w:p>
                          <w:p w14:paraId="31F14464" w14:textId="71716A10" w:rsidR="000E332E" w:rsidRPr="001E1275" w:rsidRDefault="000E332E" w:rsidP="00FE6B3A">
                            <w:pPr>
                              <w:jc w:val="both"/>
                              <w:rPr>
                                <w:rFonts w:ascii="Arial" w:hAnsi="Arial" w:cs="Arial"/>
                                <w:color w:val="FF0000"/>
                                <w:sz w:val="22"/>
                              </w:rPr>
                            </w:pPr>
                            <w:r w:rsidRPr="001E1275">
                              <w:rPr>
                                <w:rFonts w:ascii="Arial" w:hAnsi="Arial" w:cs="Arial"/>
                                <w:color w:val="FF0000"/>
                                <w:sz w:val="22"/>
                              </w:rPr>
                              <w:t xml:space="preserve">All organisations should have a process for the identification and notification of cyber  incidents. This section should detail how a cyber incident is reported (e.g. through email or phone) and who this is reported to, in most organisations this will be the IT Service/Help Desk. </w:t>
                            </w:r>
                          </w:p>
                          <w:p w14:paraId="33AF1E2C" w14:textId="4053225C" w:rsidR="000E332E" w:rsidRPr="001E1275" w:rsidRDefault="000E332E" w:rsidP="00FE6B3A">
                            <w:pPr>
                              <w:jc w:val="both"/>
                              <w:rPr>
                                <w:rFonts w:ascii="Arial" w:hAnsi="Arial" w:cs="Arial"/>
                                <w:color w:val="FF0000"/>
                                <w:sz w:val="22"/>
                              </w:rPr>
                            </w:pPr>
                            <w:r w:rsidRPr="001E1275">
                              <w:rPr>
                                <w:rFonts w:ascii="Arial" w:hAnsi="Arial" w:cs="Arial"/>
                                <w:color w:val="FF0000"/>
                                <w:sz w:val="22"/>
                              </w:rPr>
                              <w:t xml:space="preserve">Key information that should be included when reporting an incident are detailed below, this is a minimum and should be adopted by all organisations.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D9804" id="Text Box 12" o:spid="_x0000_s1034" type="#_x0000_t202" style="position:absolute;left:0;text-align:left;margin-left:0;margin-top:29.35pt;width:485.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1nUutgIAAK4FAAAOAAAAZHJzL2Uyb0RvYy54bWysVE1v1DAQvSPxHyzfaZJlv4iarcqWIiS+ 1BZxdhxnY9Wxg+3dZPn1jMfZdFUQB0QOVmzPvHkz8zyXV0OryEFYJ40uaHaRUiI0N5XUu4J+e7h9 tabEeaYrpowWBT0KR682L19c9l0uZqYxqhKWAIh2ed8VtPG+y5PE8Ua0zF2YTmi4rI1tmYet3SWV ZT2gtyqZpeky6Y2tOmu4cA5Ob+Il3SB+XQvuv9S1E56oggI3j6vFtQxrsrlk+c6yrpF8pMH+gUXL pIagE9QN84zsrfwNqpXcGmdqf8FNm5i6llxgDpBNlj7L5r5hncBcoDium8rk/h8s/3z4aomsoHcz SjRroUcPYvDkrRkIHEF9+s7lYHbfgaEf4BxsMVfXfTT80RFttg3TO3FtrekbwSrglwXP5Mw14rgA UvafTAVx2N4bBBpq24biQTkIoEOfjlNvAhcOh8tsuVotFpRwuMvm6Xw5w+4lLD+5d9b598K0JPwU 1ELzEZ4dPjof6LD8ZBKiKR1WZ5SsbqVSuLG7cqssOTCQyzYNH+bxzCzk+E5XqB3PpIr/AB8hBeoO YmJOey/sfVP1pFR7e8eg0ot0DbikkoHl63UWNyDK2SqGJEzt4DV5RYk1/rv0DSoh1CRAhiQmlqVi /DGmqbqGRerzM+ajNaZvTmRwd8YTOxWaM7bJH5UIoZS+EzXIAxowwyD4MMUUnXEutEeZYPpgHdxq qOfkOIolvOgnR+WjQibb4BYJTY4x279GnDwwqtF+cm6lNvZPlKvHKXK0H3XqYs5Bsn4oB3wT65P+ S1MdQbnQDZQnDDz4aYz9SUkPw6Og7seeWUGJ+qBB/W+y+TxMG9zMFyuQKrHnN+X5DdMcoKDflMTf rccJFXJy3TW8kluJ+g3cIpORMwwF7OQ4wMLUOd+j1dOY3fwCAAD//wMAUEsDBBQABgAIAAAAIQDP tJUt3gAAAAcBAAAPAAAAZHJzL2Rvd25yZXYueG1sTI/BTsMwEETvSPyDtUjcqNMiSJNmUyFQJYS4 tAHUoxsbO6q9jmK3Sf8ec4LjaEYzb6r15Cw7qyF0nhDmswyYotbLjjTCR7O5WwILUZAU1pNCuKgA 6/r6qhKl9CNt1XkXNUslFEqBYGLsS85Da5QTYeZ7Rcn79oMTMclBczmIMZU7yxdZ9sid6CgtGNGr Z6Pa4+7kELTZvI5vzRfX+mhMc3m3+xf9iXh7Mz2tgEU1xb8w/OIndKgT08GfSAZmEdKRiPCwzIEl t8jn98AOCIu8KIDXFf/PX/8AAAD//wMAUEsBAi0AFAAGAAgAAAAhALaDOJL+AAAA4QEAABMAAAAA AAAAAAAAAAAAAAAAAFtDb250ZW50X1R5cGVzXS54bWxQSwECLQAUAAYACAAAACEAOP0h/9YAAACU AQAACwAAAAAAAAAAAAAAAAAvAQAAX3JlbHMvLnJlbHNQSwECLQAUAAYACAAAACEAi9Z1LrYCAACu BQAADgAAAAAAAAAAAAAAAAAuAgAAZHJzL2Uyb0RvYy54bWxQSwECLQAUAAYACAAAACEAz7SVLd4A AAAHAQAADwAAAAAAAAAAAAAAAAAQBQAAZHJzL2Rvd25yZXYueG1sUEsFBgAAAAAEAAQA8wAAABsG AAAAAA== " fillcolor="white [3201]" strokecolor="#c00000" strokeweight="2pt">
                <v:shadow on="t" color="black" opacity="26214f" origin="-.5,-.5" offset=".74836mm,.74836mm"/>
                <v:textbox style="mso-fit-shape-to-text:t">
                  <w:txbxContent>
                    <w:p w14:paraId="37DCF008" w14:textId="26F9079A" w:rsidR="000E332E" w:rsidRPr="001E1275" w:rsidRDefault="000E332E" w:rsidP="00FE6B3A">
                      <w:pPr>
                        <w:rPr>
                          <w:rFonts w:ascii="Arial" w:hAnsi="Arial" w:cs="Arial"/>
                          <w:b/>
                          <w:color w:val="FF0000"/>
                          <w:sz w:val="22"/>
                        </w:rPr>
                      </w:pPr>
                      <w:r w:rsidRPr="001E1275">
                        <w:rPr>
                          <w:rFonts w:ascii="Arial" w:hAnsi="Arial" w:cs="Arial"/>
                          <w:b/>
                          <w:color w:val="FF0000"/>
                          <w:sz w:val="22"/>
                        </w:rPr>
                        <w:t>*GUIDANCE – DELETE TEXT BOX UPON COMPLETION* - MANDATORY SECTION</w:t>
                      </w:r>
                    </w:p>
                    <w:p w14:paraId="31F14464" w14:textId="71716A10" w:rsidR="000E332E" w:rsidRPr="001E1275" w:rsidRDefault="000E332E" w:rsidP="00FE6B3A">
                      <w:pPr>
                        <w:jc w:val="both"/>
                        <w:rPr>
                          <w:rFonts w:ascii="Arial" w:hAnsi="Arial" w:cs="Arial"/>
                          <w:color w:val="FF0000"/>
                          <w:sz w:val="22"/>
                        </w:rPr>
                      </w:pPr>
                      <w:r w:rsidRPr="001E1275">
                        <w:rPr>
                          <w:rFonts w:ascii="Arial" w:hAnsi="Arial" w:cs="Arial"/>
                          <w:color w:val="FF0000"/>
                          <w:sz w:val="22"/>
                        </w:rPr>
                        <w:t xml:space="preserve">All organisations should have a process for the identification and notification of cyber  incidents. This section should detail how a cyber incident is reported (e.g. through email or phone) and who this is reported to, in most organisations this will be the IT Service/Help Desk. </w:t>
                      </w:r>
                    </w:p>
                    <w:p w14:paraId="33AF1E2C" w14:textId="4053225C" w:rsidR="000E332E" w:rsidRPr="001E1275" w:rsidRDefault="000E332E" w:rsidP="00FE6B3A">
                      <w:pPr>
                        <w:jc w:val="both"/>
                        <w:rPr>
                          <w:rFonts w:ascii="Arial" w:hAnsi="Arial" w:cs="Arial"/>
                          <w:color w:val="FF0000"/>
                          <w:sz w:val="22"/>
                        </w:rPr>
                      </w:pPr>
                      <w:r w:rsidRPr="001E1275">
                        <w:rPr>
                          <w:rFonts w:ascii="Arial" w:hAnsi="Arial" w:cs="Arial"/>
                          <w:color w:val="FF0000"/>
                          <w:sz w:val="22"/>
                        </w:rPr>
                        <w:t xml:space="preserve">Key information that should be included when reporting an incident are detailed below, this is a minimum and should be adopted by all organisations. </w:t>
                      </w:r>
                    </w:p>
                  </w:txbxContent>
                </v:textbox>
                <w10:wrap type="square"/>
              </v:shape>
            </w:pict>
          </mc:Fallback>
        </mc:AlternateContent>
      </w:r>
      <w:r w:rsidR="0095751E" w:rsidRPr="00300EE4">
        <w:t>Step 2</w:t>
      </w:r>
      <w:r w:rsidR="0059606F" w:rsidRPr="00300EE4">
        <w:t xml:space="preserve"> &amp; 3</w:t>
      </w:r>
      <w:r w:rsidR="0095751E" w:rsidRPr="00300EE4">
        <w:t xml:space="preserve"> – Identi</w:t>
      </w:r>
      <w:r w:rsidR="000A55A0" w:rsidRPr="00300EE4">
        <w:t>fy and Report</w:t>
      </w:r>
      <w:bookmarkEnd w:id="38"/>
      <w:r w:rsidR="000A55A0" w:rsidRPr="00300EE4">
        <w:t xml:space="preserve"> </w:t>
      </w:r>
      <w:r w:rsidR="0095751E" w:rsidRPr="00300EE4">
        <w:t xml:space="preserve">  </w:t>
      </w:r>
    </w:p>
    <w:p w14:paraId="55F60A2C" w14:textId="3194C9EB" w:rsidR="00FE6B3A" w:rsidRPr="001E1275" w:rsidRDefault="00FE6B3A" w:rsidP="00F47634">
      <w:pPr>
        <w:jc w:val="both"/>
        <w:rPr>
          <w:rFonts w:ascii="Arial" w:hAnsi="Arial" w:cs="Arial"/>
          <w:sz w:val="22"/>
        </w:rPr>
      </w:pPr>
    </w:p>
    <w:p w14:paraId="256BCBB2" w14:textId="32D0D306" w:rsidR="004F3B75" w:rsidRPr="001E1275" w:rsidRDefault="00816417" w:rsidP="00F47634">
      <w:pPr>
        <w:jc w:val="both"/>
        <w:rPr>
          <w:rFonts w:ascii="Arial" w:hAnsi="Arial" w:cs="Arial"/>
          <w:sz w:val="22"/>
        </w:rPr>
      </w:pPr>
      <w:r w:rsidRPr="001E1275">
        <w:rPr>
          <w:rFonts w:ascii="Arial" w:hAnsi="Arial" w:cs="Arial"/>
          <w:sz w:val="22"/>
        </w:rPr>
        <w:t xml:space="preserve">Any suspected or actual breach </w:t>
      </w:r>
      <w:r w:rsidR="00827A2D" w:rsidRPr="001E1275">
        <w:rPr>
          <w:rFonts w:ascii="Arial" w:hAnsi="Arial" w:cs="Arial"/>
          <w:sz w:val="22"/>
        </w:rPr>
        <w:t>of information security policy or systems</w:t>
      </w:r>
      <w:r w:rsidRPr="001E1275">
        <w:rPr>
          <w:rFonts w:ascii="Arial" w:hAnsi="Arial" w:cs="Arial"/>
          <w:sz w:val="22"/>
        </w:rPr>
        <w:t xml:space="preserve"> must be immediately reported to the </w:t>
      </w:r>
      <w:r w:rsidR="00CD4716" w:rsidRPr="001E1275">
        <w:rPr>
          <w:rFonts w:ascii="Arial" w:hAnsi="Arial" w:cs="Arial"/>
          <w:sz w:val="22"/>
          <w:highlight w:val="green"/>
        </w:rPr>
        <w:t>&lt;ORGANISATION&gt;</w:t>
      </w:r>
      <w:r w:rsidR="00B76A10" w:rsidRPr="001E1275">
        <w:rPr>
          <w:rFonts w:ascii="Arial" w:hAnsi="Arial" w:cs="Arial"/>
          <w:sz w:val="22"/>
          <w:highlight w:val="green"/>
        </w:rPr>
        <w:t xml:space="preserve"> </w:t>
      </w:r>
      <w:r w:rsidR="00DE34F0" w:rsidRPr="001E1275">
        <w:rPr>
          <w:rFonts w:ascii="Arial" w:hAnsi="Arial" w:cs="Arial"/>
          <w:sz w:val="22"/>
          <w:highlight w:val="green"/>
        </w:rPr>
        <w:t>Service/</w:t>
      </w:r>
      <w:r w:rsidR="00D17BB7" w:rsidRPr="001E1275">
        <w:rPr>
          <w:rFonts w:ascii="Arial" w:hAnsi="Arial" w:cs="Arial"/>
          <w:sz w:val="22"/>
          <w:highlight w:val="green"/>
        </w:rPr>
        <w:t xml:space="preserve"> Helpd</w:t>
      </w:r>
      <w:r w:rsidR="00B76A10" w:rsidRPr="001E1275">
        <w:rPr>
          <w:rFonts w:ascii="Arial" w:hAnsi="Arial" w:cs="Arial"/>
          <w:sz w:val="22"/>
          <w:highlight w:val="green"/>
        </w:rPr>
        <w:t>esk</w:t>
      </w:r>
      <w:r w:rsidRPr="001E1275">
        <w:rPr>
          <w:rFonts w:ascii="Arial" w:hAnsi="Arial" w:cs="Arial"/>
          <w:sz w:val="22"/>
        </w:rPr>
        <w:t xml:space="preserve"> </w:t>
      </w:r>
      <w:r w:rsidR="00A907FE" w:rsidRPr="001E1275">
        <w:rPr>
          <w:rFonts w:ascii="Arial" w:hAnsi="Arial" w:cs="Arial"/>
          <w:sz w:val="22"/>
        </w:rPr>
        <w:t xml:space="preserve">by </w:t>
      </w:r>
      <w:r w:rsidR="00A907FE" w:rsidRPr="001E1275">
        <w:rPr>
          <w:rFonts w:ascii="Arial" w:hAnsi="Arial" w:cs="Arial"/>
          <w:sz w:val="22"/>
          <w:highlight w:val="green"/>
        </w:rPr>
        <w:t>ORGANISATION specific. E.g phone email</w:t>
      </w:r>
    </w:p>
    <w:p w14:paraId="37F57F36" w14:textId="09691B34" w:rsidR="00816417" w:rsidRPr="001E1275" w:rsidRDefault="00816417" w:rsidP="00F47634">
      <w:pPr>
        <w:jc w:val="both"/>
        <w:rPr>
          <w:rFonts w:ascii="Arial" w:hAnsi="Arial" w:cs="Arial"/>
          <w:sz w:val="22"/>
        </w:rPr>
      </w:pPr>
      <w:r w:rsidRPr="001E1275">
        <w:rPr>
          <w:rFonts w:ascii="Arial" w:hAnsi="Arial" w:cs="Arial"/>
          <w:sz w:val="22"/>
        </w:rPr>
        <w:t xml:space="preserve">In the event </w:t>
      </w:r>
      <w:r w:rsidR="00827A2D" w:rsidRPr="001E1275">
        <w:rPr>
          <w:rFonts w:ascii="Arial" w:hAnsi="Arial" w:cs="Arial"/>
          <w:sz w:val="22"/>
        </w:rPr>
        <w:t xml:space="preserve">that </w:t>
      </w:r>
      <w:r w:rsidRPr="001E1275">
        <w:rPr>
          <w:rFonts w:ascii="Arial" w:hAnsi="Arial" w:cs="Arial"/>
          <w:sz w:val="22"/>
        </w:rPr>
        <w:t xml:space="preserve">a </w:t>
      </w:r>
      <w:r w:rsidR="00827A2D" w:rsidRPr="001E1275">
        <w:rPr>
          <w:rFonts w:ascii="Arial" w:hAnsi="Arial" w:cs="Arial"/>
          <w:sz w:val="22"/>
        </w:rPr>
        <w:t xml:space="preserve">suspected </w:t>
      </w:r>
      <w:r w:rsidRPr="001E1275">
        <w:rPr>
          <w:rFonts w:ascii="Arial" w:hAnsi="Arial" w:cs="Arial"/>
          <w:sz w:val="22"/>
        </w:rPr>
        <w:t>breach involv</w:t>
      </w:r>
      <w:r w:rsidR="00827A2D" w:rsidRPr="001E1275">
        <w:rPr>
          <w:rFonts w:ascii="Arial" w:hAnsi="Arial" w:cs="Arial"/>
          <w:sz w:val="22"/>
        </w:rPr>
        <w:t>es</w:t>
      </w:r>
      <w:r w:rsidR="00A907FE" w:rsidRPr="001E1275">
        <w:rPr>
          <w:rFonts w:ascii="Arial" w:hAnsi="Arial" w:cs="Arial"/>
          <w:sz w:val="22"/>
        </w:rPr>
        <w:t xml:space="preserve"> a member of staff relat</w:t>
      </w:r>
      <w:r w:rsidR="0077334E" w:rsidRPr="001E1275">
        <w:rPr>
          <w:rFonts w:ascii="Arial" w:hAnsi="Arial" w:cs="Arial"/>
          <w:sz w:val="22"/>
        </w:rPr>
        <w:t>ing</w:t>
      </w:r>
      <w:r w:rsidR="00A907FE" w:rsidRPr="001E1275">
        <w:rPr>
          <w:rFonts w:ascii="Arial" w:hAnsi="Arial" w:cs="Arial"/>
          <w:sz w:val="22"/>
        </w:rPr>
        <w:t xml:space="preserve"> to</w:t>
      </w:r>
      <w:r w:rsidRPr="001E1275">
        <w:rPr>
          <w:rFonts w:ascii="Arial" w:hAnsi="Arial" w:cs="Arial"/>
          <w:sz w:val="22"/>
        </w:rPr>
        <w:t xml:space="preserve"> </w:t>
      </w:r>
      <w:r w:rsidR="00777C8E" w:rsidRPr="001E1275">
        <w:rPr>
          <w:rFonts w:ascii="Arial" w:hAnsi="Arial" w:cs="Arial"/>
          <w:sz w:val="22"/>
        </w:rPr>
        <w:t xml:space="preserve">a </w:t>
      </w:r>
      <w:r w:rsidRPr="001E1275">
        <w:rPr>
          <w:rFonts w:ascii="Arial" w:hAnsi="Arial" w:cs="Arial"/>
          <w:sz w:val="22"/>
        </w:rPr>
        <w:t>sensitive issue, then a report can be made directly to the</w:t>
      </w:r>
      <w:r w:rsidR="00F47634" w:rsidRPr="001E1275">
        <w:rPr>
          <w:rFonts w:ascii="Arial" w:hAnsi="Arial" w:cs="Arial"/>
          <w:sz w:val="22"/>
        </w:rPr>
        <w:t xml:space="preserve"> </w:t>
      </w:r>
      <w:r w:rsidR="00383548" w:rsidRPr="001E1275">
        <w:rPr>
          <w:rFonts w:ascii="Arial" w:hAnsi="Arial" w:cs="Arial"/>
          <w:sz w:val="22"/>
          <w:highlight w:val="green"/>
        </w:rPr>
        <w:t>&lt;</w:t>
      </w:r>
      <w:r w:rsidR="000002CF" w:rsidRPr="001E1275">
        <w:rPr>
          <w:rFonts w:ascii="Arial" w:hAnsi="Arial" w:cs="Arial"/>
          <w:sz w:val="22"/>
          <w:highlight w:val="green"/>
        </w:rPr>
        <w:t>ORGANISATION</w:t>
      </w:r>
      <w:r w:rsidR="00383548" w:rsidRPr="001E1275">
        <w:rPr>
          <w:rFonts w:ascii="Arial" w:hAnsi="Arial" w:cs="Arial"/>
          <w:sz w:val="22"/>
          <w:highlight w:val="green"/>
        </w:rPr>
        <w:t xml:space="preserve"> RESPONSIBLE PERSON&gt;</w:t>
      </w:r>
      <w:r w:rsidR="00C52D3F" w:rsidRPr="001E1275">
        <w:rPr>
          <w:rFonts w:ascii="Arial" w:hAnsi="Arial" w:cs="Arial"/>
          <w:sz w:val="22"/>
          <w:highlight w:val="green"/>
        </w:rPr>
        <w:t xml:space="preserve"> </w:t>
      </w:r>
      <w:r w:rsidRPr="001E1275">
        <w:rPr>
          <w:rFonts w:ascii="Arial" w:hAnsi="Arial" w:cs="Arial"/>
          <w:sz w:val="22"/>
        </w:rPr>
        <w:t xml:space="preserve">or </w:t>
      </w:r>
      <w:r w:rsidR="007606E4" w:rsidRPr="001E1275">
        <w:rPr>
          <w:rFonts w:ascii="Arial" w:hAnsi="Arial" w:cs="Arial"/>
          <w:sz w:val="22"/>
        </w:rPr>
        <w:t xml:space="preserve">to the </w:t>
      </w:r>
      <w:r w:rsidRPr="001E1275">
        <w:rPr>
          <w:rFonts w:ascii="Arial" w:hAnsi="Arial" w:cs="Arial"/>
          <w:sz w:val="22"/>
        </w:rPr>
        <w:t>Head of</w:t>
      </w:r>
      <w:r w:rsidR="007606E4" w:rsidRPr="001E1275">
        <w:rPr>
          <w:rFonts w:ascii="Arial" w:hAnsi="Arial" w:cs="Arial"/>
          <w:sz w:val="22"/>
        </w:rPr>
        <w:t xml:space="preserve"> your </w:t>
      </w:r>
      <w:r w:rsidRPr="001E1275">
        <w:rPr>
          <w:rFonts w:ascii="Arial" w:hAnsi="Arial" w:cs="Arial"/>
          <w:sz w:val="22"/>
        </w:rPr>
        <w:t xml:space="preserve">department. </w:t>
      </w:r>
    </w:p>
    <w:p w14:paraId="601E1701" w14:textId="208EDEA5" w:rsidR="00816417" w:rsidRPr="001E1275" w:rsidRDefault="00383548" w:rsidP="00F47634">
      <w:pPr>
        <w:jc w:val="both"/>
        <w:rPr>
          <w:rFonts w:ascii="Arial" w:hAnsi="Arial" w:cs="Arial"/>
          <w:color w:val="FF0000"/>
          <w:sz w:val="22"/>
        </w:rPr>
      </w:pPr>
      <w:r w:rsidRPr="001E1275">
        <w:rPr>
          <w:rFonts w:ascii="Arial" w:hAnsi="Arial" w:cs="Arial"/>
          <w:sz w:val="22"/>
          <w:highlight w:val="green"/>
        </w:rPr>
        <w:t>&lt;</w:t>
      </w:r>
      <w:r w:rsidR="00816417" w:rsidRPr="001E1275">
        <w:rPr>
          <w:rFonts w:ascii="Arial" w:hAnsi="Arial" w:cs="Arial"/>
          <w:sz w:val="22"/>
          <w:highlight w:val="green"/>
        </w:rPr>
        <w:t>All systems will be monitored and have automated alerting enable</w:t>
      </w:r>
      <w:r w:rsidR="00663A8B" w:rsidRPr="001E1275">
        <w:rPr>
          <w:rFonts w:ascii="Arial" w:hAnsi="Arial" w:cs="Arial"/>
          <w:sz w:val="22"/>
          <w:highlight w:val="green"/>
        </w:rPr>
        <w:t>d</w:t>
      </w:r>
      <w:r w:rsidR="00816417" w:rsidRPr="001E1275">
        <w:rPr>
          <w:rFonts w:ascii="Arial" w:hAnsi="Arial" w:cs="Arial"/>
          <w:sz w:val="22"/>
          <w:highlight w:val="green"/>
        </w:rPr>
        <w:t xml:space="preserve"> to create </w:t>
      </w:r>
      <w:r w:rsidR="00663A8B" w:rsidRPr="001E1275">
        <w:rPr>
          <w:rFonts w:ascii="Arial" w:hAnsi="Arial" w:cs="Arial"/>
          <w:sz w:val="22"/>
          <w:highlight w:val="green"/>
        </w:rPr>
        <w:t xml:space="preserve">events of interest </w:t>
      </w:r>
      <w:r w:rsidR="00816417" w:rsidRPr="001E1275">
        <w:rPr>
          <w:rFonts w:ascii="Arial" w:hAnsi="Arial" w:cs="Arial"/>
          <w:sz w:val="22"/>
          <w:highlight w:val="green"/>
        </w:rPr>
        <w:t>notifications when they fall outside the tolerances of the known baselines for performance.</w:t>
      </w:r>
      <w:r w:rsidRPr="001E1275">
        <w:rPr>
          <w:rFonts w:ascii="Arial" w:hAnsi="Arial" w:cs="Arial"/>
          <w:sz w:val="22"/>
          <w:highlight w:val="green"/>
        </w:rPr>
        <w:t>&gt;</w:t>
      </w:r>
      <w:r w:rsidRPr="001E1275">
        <w:rPr>
          <w:rFonts w:ascii="Arial" w:hAnsi="Arial" w:cs="Arial"/>
          <w:sz w:val="22"/>
        </w:rPr>
        <w:t xml:space="preserve"> </w:t>
      </w:r>
      <w:r w:rsidR="007F01E1" w:rsidRPr="001E1275">
        <w:rPr>
          <w:rFonts w:ascii="Arial" w:hAnsi="Arial" w:cs="Arial"/>
          <w:b/>
          <w:color w:val="FF0000"/>
          <w:sz w:val="22"/>
        </w:rPr>
        <w:t>*</w:t>
      </w:r>
      <w:r w:rsidRPr="001E1275">
        <w:rPr>
          <w:rFonts w:ascii="Arial" w:hAnsi="Arial" w:cs="Arial"/>
          <w:b/>
          <w:color w:val="FF0000"/>
          <w:sz w:val="22"/>
        </w:rPr>
        <w:t xml:space="preserve">GUIDANCE </w:t>
      </w:r>
      <w:r w:rsidR="007F01E1" w:rsidRPr="001E1275">
        <w:rPr>
          <w:rFonts w:ascii="Arial" w:hAnsi="Arial" w:cs="Arial"/>
          <w:b/>
          <w:color w:val="FF0000"/>
          <w:sz w:val="22"/>
        </w:rPr>
        <w:t>DELETE*</w:t>
      </w:r>
      <w:r w:rsidR="007F01E1" w:rsidRPr="001E1275">
        <w:rPr>
          <w:rFonts w:ascii="Arial" w:hAnsi="Arial" w:cs="Arial"/>
          <w:color w:val="FF0000"/>
          <w:sz w:val="22"/>
        </w:rPr>
        <w:t xml:space="preserve"> </w:t>
      </w:r>
      <w:r w:rsidRPr="001E1275">
        <w:rPr>
          <w:rFonts w:ascii="Arial" w:hAnsi="Arial" w:cs="Arial"/>
          <w:color w:val="FF0000"/>
          <w:sz w:val="22"/>
        </w:rPr>
        <w:t xml:space="preserve">– This may not be applicable to all organisations. </w:t>
      </w:r>
    </w:p>
    <w:p w14:paraId="7D6559C6" w14:textId="7152E0CC" w:rsidR="004A1042" w:rsidRPr="001E1275" w:rsidRDefault="00816417" w:rsidP="00F47634">
      <w:pPr>
        <w:jc w:val="both"/>
        <w:rPr>
          <w:rFonts w:ascii="Arial" w:hAnsi="Arial" w:cs="Arial"/>
          <w:sz w:val="22"/>
        </w:rPr>
      </w:pPr>
      <w:r w:rsidRPr="001E1275">
        <w:rPr>
          <w:rFonts w:ascii="Arial" w:hAnsi="Arial" w:cs="Arial"/>
          <w:sz w:val="22"/>
        </w:rPr>
        <w:t xml:space="preserve">When reporting a </w:t>
      </w:r>
      <w:r w:rsidR="00BD629D" w:rsidRPr="001E1275">
        <w:rPr>
          <w:rFonts w:ascii="Arial" w:hAnsi="Arial" w:cs="Arial"/>
          <w:sz w:val="22"/>
        </w:rPr>
        <w:t>cyber</w:t>
      </w:r>
      <w:r w:rsidR="00D32968" w:rsidRPr="001E1275">
        <w:rPr>
          <w:rFonts w:ascii="Arial" w:hAnsi="Arial" w:cs="Arial"/>
          <w:sz w:val="22"/>
        </w:rPr>
        <w:t xml:space="preserve"> </w:t>
      </w:r>
      <w:r w:rsidR="00A907FE" w:rsidRPr="001E1275">
        <w:rPr>
          <w:rFonts w:ascii="Arial" w:hAnsi="Arial" w:cs="Arial"/>
          <w:sz w:val="22"/>
        </w:rPr>
        <w:t>incident</w:t>
      </w:r>
      <w:r w:rsidR="008F5D91" w:rsidRPr="001E1275">
        <w:rPr>
          <w:rFonts w:ascii="Arial" w:hAnsi="Arial" w:cs="Arial"/>
          <w:sz w:val="22"/>
        </w:rPr>
        <w:t>,</w:t>
      </w:r>
      <w:r w:rsidR="00A907FE" w:rsidRPr="001E1275">
        <w:rPr>
          <w:rFonts w:ascii="Arial" w:hAnsi="Arial" w:cs="Arial"/>
          <w:sz w:val="22"/>
        </w:rPr>
        <w:t xml:space="preserve"> </w:t>
      </w:r>
      <w:r w:rsidRPr="001E1275">
        <w:rPr>
          <w:rFonts w:ascii="Arial" w:hAnsi="Arial" w:cs="Arial"/>
          <w:sz w:val="22"/>
        </w:rPr>
        <w:t xml:space="preserve">it is important to collect as much information about the incident as possible </w:t>
      </w:r>
      <w:r w:rsidR="009A163B" w:rsidRPr="001E1275">
        <w:rPr>
          <w:rFonts w:ascii="Arial" w:hAnsi="Arial" w:cs="Arial"/>
          <w:sz w:val="22"/>
        </w:rPr>
        <w:t>to enable the service desk to give the incident an initial priority</w:t>
      </w:r>
      <w:r w:rsidRPr="001E1275">
        <w:rPr>
          <w:rFonts w:ascii="Arial" w:hAnsi="Arial" w:cs="Arial"/>
          <w:sz w:val="22"/>
        </w:rPr>
        <w:t>. Key</w:t>
      </w:r>
      <w:r w:rsidR="004A1042" w:rsidRPr="001E1275">
        <w:rPr>
          <w:rFonts w:ascii="Arial" w:hAnsi="Arial" w:cs="Arial"/>
          <w:sz w:val="22"/>
        </w:rPr>
        <w:t xml:space="preserve"> </w:t>
      </w:r>
      <w:r w:rsidRPr="001E1275">
        <w:rPr>
          <w:rFonts w:ascii="Arial" w:hAnsi="Arial" w:cs="Arial"/>
          <w:sz w:val="22"/>
        </w:rPr>
        <w:t>information to be captured should include</w:t>
      </w:r>
      <w:r w:rsidR="004A1042" w:rsidRPr="001E1275">
        <w:rPr>
          <w:rFonts w:ascii="Arial" w:hAnsi="Arial" w:cs="Arial"/>
          <w:sz w:val="22"/>
        </w:rPr>
        <w:t>:</w:t>
      </w:r>
    </w:p>
    <w:p w14:paraId="34320E05"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Contact information of the person reporting the incident and related parties</w:t>
      </w:r>
    </w:p>
    <w:p w14:paraId="7F50B0DA"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Host names and IP addresses of suspected breached systems</w:t>
      </w:r>
    </w:p>
    <w:p w14:paraId="559D8FA2"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Nature of incident</w:t>
      </w:r>
    </w:p>
    <w:p w14:paraId="189C1E2F" w14:textId="31EA14E2" w:rsidR="0039394F" w:rsidRPr="001E1275" w:rsidRDefault="0039394F"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The potential impact of the incident along with which business </w:t>
      </w:r>
      <w:r w:rsidR="0077334E" w:rsidRPr="001E1275">
        <w:rPr>
          <w:rFonts w:ascii="Arial" w:hAnsi="Arial" w:cs="Arial"/>
          <w:sz w:val="22"/>
          <w:szCs w:val="22"/>
        </w:rPr>
        <w:t xml:space="preserve">area </w:t>
      </w:r>
      <w:r w:rsidR="005270EA">
        <w:rPr>
          <w:rFonts w:ascii="Arial" w:hAnsi="Arial" w:cs="Arial"/>
          <w:sz w:val="22"/>
          <w:szCs w:val="22"/>
        </w:rPr>
        <w:t>is likely to be affected.</w:t>
      </w:r>
    </w:p>
    <w:p w14:paraId="383EACDE" w14:textId="77777777" w:rsidR="004D2C8E"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Description of the activity and supporting evidence e.g. logs</w:t>
      </w:r>
    </w:p>
    <w:p w14:paraId="577A988A" w14:textId="3A4D0158" w:rsidR="004A1042" w:rsidRPr="001E1275" w:rsidRDefault="004A1042" w:rsidP="00F47634">
      <w:pPr>
        <w:jc w:val="both"/>
        <w:rPr>
          <w:rFonts w:ascii="Arial" w:hAnsi="Arial" w:cs="Arial"/>
          <w:sz w:val="22"/>
        </w:rPr>
      </w:pPr>
      <w:r w:rsidRPr="001E1275">
        <w:rPr>
          <w:rFonts w:ascii="Arial" w:hAnsi="Arial" w:cs="Arial"/>
          <w:sz w:val="22"/>
        </w:rPr>
        <w:t>Failure to</w:t>
      </w:r>
      <w:r w:rsidR="00816417" w:rsidRPr="001E1275">
        <w:rPr>
          <w:rFonts w:ascii="Arial" w:hAnsi="Arial" w:cs="Arial"/>
          <w:sz w:val="22"/>
        </w:rPr>
        <w:t xml:space="preserve"> report,</w:t>
      </w:r>
      <w:r w:rsidR="00CB4193" w:rsidRPr="001E1275">
        <w:rPr>
          <w:rFonts w:ascii="Arial" w:hAnsi="Arial" w:cs="Arial"/>
          <w:sz w:val="22"/>
        </w:rPr>
        <w:t xml:space="preserve"> </w:t>
      </w:r>
      <w:r w:rsidRPr="001E1275">
        <w:rPr>
          <w:rFonts w:ascii="Arial" w:hAnsi="Arial" w:cs="Arial"/>
          <w:sz w:val="22"/>
        </w:rPr>
        <w:t>log or respond to a notification</w:t>
      </w:r>
      <w:r w:rsidR="00816417" w:rsidRPr="001E1275">
        <w:rPr>
          <w:rFonts w:ascii="Arial" w:hAnsi="Arial" w:cs="Arial"/>
          <w:sz w:val="22"/>
        </w:rPr>
        <w:t xml:space="preserve"> of</w:t>
      </w:r>
      <w:r w:rsidRPr="001E1275">
        <w:rPr>
          <w:rFonts w:ascii="Arial" w:hAnsi="Arial" w:cs="Arial"/>
          <w:sz w:val="22"/>
        </w:rPr>
        <w:t xml:space="preserve"> </w:t>
      </w:r>
      <w:r w:rsidR="00816417" w:rsidRPr="001E1275">
        <w:rPr>
          <w:rFonts w:ascii="Arial" w:hAnsi="Arial" w:cs="Arial"/>
          <w:sz w:val="22"/>
        </w:rPr>
        <w:t xml:space="preserve">a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00816417" w:rsidRPr="001E1275">
        <w:rPr>
          <w:rFonts w:ascii="Arial" w:hAnsi="Arial" w:cs="Arial"/>
          <w:sz w:val="22"/>
        </w:rPr>
        <w:t xml:space="preserve"> </w:t>
      </w:r>
      <w:r w:rsidRPr="001E1275">
        <w:rPr>
          <w:rFonts w:ascii="Arial" w:hAnsi="Arial" w:cs="Arial"/>
          <w:sz w:val="22"/>
        </w:rPr>
        <w:t>will be subject to the disciplinary procedures</w:t>
      </w:r>
      <w:r w:rsidR="0039394F" w:rsidRPr="001E1275">
        <w:rPr>
          <w:rFonts w:ascii="Arial" w:hAnsi="Arial" w:cs="Arial"/>
          <w:sz w:val="22"/>
        </w:rPr>
        <w:t>.</w:t>
      </w:r>
    </w:p>
    <w:p w14:paraId="3A605C24" w14:textId="67A69417" w:rsidR="00632145" w:rsidRPr="001E1275" w:rsidRDefault="0039394F" w:rsidP="00F47634">
      <w:pPr>
        <w:jc w:val="both"/>
        <w:rPr>
          <w:rFonts w:ascii="Arial" w:hAnsi="Arial" w:cs="Arial"/>
          <w:sz w:val="22"/>
        </w:rPr>
      </w:pPr>
      <w:r w:rsidRPr="001E1275">
        <w:rPr>
          <w:rFonts w:ascii="Arial" w:hAnsi="Arial" w:cs="Arial"/>
          <w:sz w:val="22"/>
        </w:rPr>
        <w:t xml:space="preserve">Once the above information has been obtained, this will allow the </w:t>
      </w:r>
      <w:r w:rsidR="00CD4716" w:rsidRPr="001E1275">
        <w:rPr>
          <w:rFonts w:ascii="Arial" w:hAnsi="Arial" w:cs="Arial"/>
          <w:sz w:val="22"/>
          <w:highlight w:val="green"/>
        </w:rPr>
        <w:t>&lt;ORGANISATION&gt;</w:t>
      </w:r>
      <w:r w:rsidR="00383548" w:rsidRPr="001E1275">
        <w:rPr>
          <w:rFonts w:ascii="Arial" w:hAnsi="Arial" w:cs="Arial"/>
          <w:sz w:val="22"/>
          <w:highlight w:val="green"/>
        </w:rPr>
        <w:t xml:space="preserve"> Servi</w:t>
      </w:r>
      <w:r w:rsidR="00D17BB7" w:rsidRPr="001E1275">
        <w:rPr>
          <w:rFonts w:ascii="Arial" w:hAnsi="Arial" w:cs="Arial"/>
          <w:sz w:val="22"/>
          <w:highlight w:val="green"/>
        </w:rPr>
        <w:t>ce/ Helpd</w:t>
      </w:r>
      <w:r w:rsidR="00383548" w:rsidRPr="001E1275">
        <w:rPr>
          <w:rFonts w:ascii="Arial" w:hAnsi="Arial" w:cs="Arial"/>
          <w:sz w:val="22"/>
          <w:highlight w:val="green"/>
        </w:rPr>
        <w:t>esk</w:t>
      </w:r>
      <w:r w:rsidR="00383548" w:rsidRPr="001E1275">
        <w:rPr>
          <w:rFonts w:ascii="Arial" w:hAnsi="Arial" w:cs="Arial"/>
          <w:sz w:val="22"/>
        </w:rPr>
        <w:t xml:space="preserve"> </w:t>
      </w:r>
      <w:r w:rsidRPr="001E1275">
        <w:rPr>
          <w:rFonts w:ascii="Arial" w:hAnsi="Arial" w:cs="Arial"/>
          <w:sz w:val="22"/>
        </w:rPr>
        <w:t>to assign a priority to the incident. Using their workflow process, this</w:t>
      </w:r>
      <w:r w:rsidR="0009714D" w:rsidRPr="001E1275">
        <w:rPr>
          <w:rFonts w:ascii="Arial" w:hAnsi="Arial" w:cs="Arial"/>
          <w:sz w:val="22"/>
        </w:rPr>
        <w:t xml:space="preserve"> will then determine whether this is a security </w:t>
      </w:r>
      <w:r w:rsidRPr="001E1275">
        <w:rPr>
          <w:rFonts w:ascii="Arial" w:hAnsi="Arial" w:cs="Arial"/>
          <w:sz w:val="22"/>
        </w:rPr>
        <w:t xml:space="preserve">incident </w:t>
      </w:r>
      <w:r w:rsidR="0009714D" w:rsidRPr="001E1275">
        <w:rPr>
          <w:rFonts w:ascii="Arial" w:hAnsi="Arial" w:cs="Arial"/>
          <w:sz w:val="22"/>
        </w:rPr>
        <w:t xml:space="preserve">and </w:t>
      </w:r>
      <w:r w:rsidRPr="001E1275">
        <w:rPr>
          <w:rFonts w:ascii="Arial" w:hAnsi="Arial" w:cs="Arial"/>
          <w:sz w:val="22"/>
        </w:rPr>
        <w:t xml:space="preserve">needs to be referred to the </w:t>
      </w:r>
      <w:r w:rsidR="00C1621C" w:rsidRPr="001E1275">
        <w:rPr>
          <w:rFonts w:ascii="Arial" w:hAnsi="Arial" w:cs="Arial"/>
          <w:sz w:val="22"/>
          <w:highlight w:val="green"/>
        </w:rPr>
        <w:t>CIRT</w:t>
      </w:r>
      <w:r w:rsidRPr="001E1275">
        <w:rPr>
          <w:rFonts w:ascii="Arial" w:hAnsi="Arial" w:cs="Arial"/>
          <w:sz w:val="22"/>
        </w:rPr>
        <w:t>.</w:t>
      </w:r>
    </w:p>
    <w:p w14:paraId="7C8C2FE3" w14:textId="30442D72" w:rsidR="00DF1D28" w:rsidRPr="00300EE4" w:rsidRDefault="00DF1D28">
      <w:pPr>
        <w:rPr>
          <w:rFonts w:ascii="Arial" w:hAnsi="Arial" w:cs="Arial"/>
        </w:rPr>
      </w:pPr>
      <w:r w:rsidRPr="00300EE4">
        <w:rPr>
          <w:rFonts w:ascii="Arial" w:hAnsi="Arial" w:cs="Arial"/>
        </w:rPr>
        <w:br w:type="page"/>
      </w:r>
    </w:p>
    <w:bookmarkStart w:id="39" w:name="_Toc30773771"/>
    <w:p w14:paraId="56E5DC68" w14:textId="270B22CC" w:rsidR="008F5D91" w:rsidRPr="00300EE4" w:rsidRDefault="00383548" w:rsidP="00F47634">
      <w:pPr>
        <w:pStyle w:val="Heading3"/>
        <w:rPr>
          <w:rFonts w:cs="Arial"/>
        </w:rPr>
      </w:pPr>
      <w:r w:rsidRPr="00300EE4">
        <w:rPr>
          <w:rFonts w:cs="Arial"/>
          <w:noProof/>
          <w:color w:val="FF0000"/>
          <w:lang w:eastAsia="en-GB"/>
        </w:rPr>
        <w:lastRenderedPageBreak/>
        <mc:AlternateContent>
          <mc:Choice Requires="wps">
            <w:drawing>
              <wp:anchor distT="45720" distB="45720" distL="114300" distR="114300" simplePos="0" relativeHeight="251678720" behindDoc="0" locked="0" layoutInCell="1" allowOverlap="1" wp14:anchorId="7099F675" wp14:editId="27109C5B">
                <wp:simplePos x="0" y="0"/>
                <wp:positionH relativeFrom="column">
                  <wp:posOffset>0</wp:posOffset>
                </wp:positionH>
                <wp:positionV relativeFrom="paragraph">
                  <wp:posOffset>281479</wp:posOffset>
                </wp:positionV>
                <wp:extent cx="6167755" cy="1404620"/>
                <wp:effectExtent l="38100" t="38100" r="118745" b="1111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7FD1E3A" w14:textId="77777777" w:rsidR="000E332E" w:rsidRPr="001E1275" w:rsidRDefault="000E332E" w:rsidP="00383548">
                            <w:pPr>
                              <w:rPr>
                                <w:rFonts w:ascii="Arial" w:hAnsi="Arial" w:cs="Arial"/>
                                <w:b/>
                                <w:color w:val="FF0000"/>
                                <w:sz w:val="22"/>
                              </w:rPr>
                            </w:pPr>
                            <w:r w:rsidRPr="001E1275">
                              <w:rPr>
                                <w:rFonts w:ascii="Arial" w:hAnsi="Arial" w:cs="Arial"/>
                                <w:b/>
                                <w:color w:val="FF0000"/>
                                <w:sz w:val="22"/>
                              </w:rPr>
                              <w:t>*GUIDANCE – DELETE TEXT BOX UPON COMPLETION*</w:t>
                            </w:r>
                          </w:p>
                          <w:p w14:paraId="047D7961" w14:textId="5196D2DF" w:rsidR="000E332E" w:rsidRPr="001E1275" w:rsidRDefault="000E332E" w:rsidP="00383548">
                            <w:pPr>
                              <w:jc w:val="both"/>
                              <w:rPr>
                                <w:rFonts w:ascii="Arial" w:hAnsi="Arial" w:cs="Arial"/>
                                <w:color w:val="FF0000"/>
                                <w:sz w:val="22"/>
                              </w:rPr>
                            </w:pPr>
                            <w:r w:rsidRPr="001E1275">
                              <w:rPr>
                                <w:rFonts w:ascii="Arial" w:hAnsi="Arial" w:cs="Arial"/>
                                <w:color w:val="FF0000"/>
                                <w:sz w:val="22"/>
                              </w:rPr>
                              <w:t>The following table provides examples of cyber incidents. It is good practice to keep this in for general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9F675" id="Text Box 3" o:spid="_x0000_s1035" type="#_x0000_t202" style="position:absolute;left:0;text-align:left;margin-left:0;margin-top:22.15pt;width:485.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xWLXtgIAAKwFAAAOAAAAZHJzL2Uyb0RvYy54bWysVE1v2zAMvQ/YfxB0X22n+WiNOkWXrsOA faHtsLMsy7FQWfIkJXb260dRjht0ww7DfBAki3x8JJ94dT20iuyFddLogmZnKSVCc1NJvS3ot8e7 NxeUOM90xZTRoqAH4ej1+vWrq77Lxcw0RlXCEgDRLu+7gjbed3mSON6Ilrkz0wkNl7WxLfNwtNuk sqwH9FYlszRdJr2xVWcNF87B39t4SdeIX9eC+y917YQnqqDAzeNqcS3DmqyvWL61rGskH2mwf2DR Mqkh6AR1yzwjOyt/g2olt8aZ2p9x0yamriUXmANkk6UvsnloWCcwFyiO66Yyuf8Hyz/vv1oiq4Ke U6JZCy16FIMnb81AzkN1+s7lYPTQgZkf4Dd0GTN13UfDnxzRZtMwvRU31pq+EawCdlnwTE5cI44L IGX/yVQQhu28QaChtm0oHRSDADp06TB1JlDh8HOZLVerxYISDnfZPJ0vZ9i7hOVH9846/16YloRN QS20HuHZ/qPzgQ7LjyYhmtJhdUbJ6k4qhQe7LTfKkj0DsWzS8GEeL8xCju90hcrxTKq4B/gIKVB1 EBNz2nlhH5qqJ6Xa2XsGdV6kF4BLKhlYnl9k8QCSnK1iSMLUFt6SV5RY479L36AOQk0CZEhiYlkq xp9imqprWKQ+P2E+WmP65kgGTyc8sVOhOWOb/EGJEErpe1GDOKABMwyCz1JM0RnnQvvZWCS0Dm41 1HNyHMUS3vOzo/JRIZNtcIuEJseY7V8jTh4Y1Wg/ObdSG/snytXTFDnajzp1MecgWT+UA76Iy6P+ S1MdQLnQDZQnjDvYNMb+pKSH0VFQ92PHrKBEfdCg/stsPg+zBg/zxQqkSuzpTXl6wzQHKOg3JXG7 8TifQk6uu4FXcidRv4FbZDJyhpGAnRzHV5g5p2e0eh6y618AAAD//wMAUEsDBBQABgAIAAAAIQAW QLtN3gAAAAcBAAAPAAAAZHJzL2Rvd25yZXYueG1sTI/BTsMwEETvSPyDtUjcqNPSlhKyqRCoEkJc aKDi6MbGjhqvo9ht0r9nOcFtRzOaeVusR9+Kk+ljEwhhOslAGKqDbsgifFSbmxWImBRp1QYyCGcT YV1eXhQq12Ggd3PaJiu4hGKuEFxKXS5lrJ3xKk5CZ4i979B7lVj2VupeDVzuWznLsqX0qiFecKoz T87Uh+3RI1i3eRleq5209uBcdX5rv57tJ+L11fj4ACKZMf2F4Ref0aFkpn04ko6iReBHEsJ8fguC 3fu7KR97hNlysQBZFvI/f/kDAAD//wMAUEsBAi0AFAAGAAgAAAAhALaDOJL+AAAA4QEAABMAAAAA AAAAAAAAAAAAAAAAAFtDb250ZW50X1R5cGVzXS54bWxQSwECLQAUAAYACAAAACEAOP0h/9YAAACU AQAACwAAAAAAAAAAAAAAAAAvAQAAX3JlbHMvLnJlbHNQSwECLQAUAAYACAAAACEAm8Vi17YCAACs BQAADgAAAAAAAAAAAAAAAAAuAgAAZHJzL2Uyb0RvYy54bWxQSwECLQAUAAYACAAAACEAFkC7Td4A AAAHAQAADwAAAAAAAAAAAAAAAAAQBQAAZHJzL2Rvd25yZXYueG1sUEsFBgAAAAAEAAQA8wAAABsG AAAAAA== " fillcolor="white [3201]" strokecolor="#c00000" strokeweight="2pt">
                <v:shadow on="t" color="black" opacity="26214f" origin="-.5,-.5" offset=".74836mm,.74836mm"/>
                <v:textbox style="mso-fit-shape-to-text:t">
                  <w:txbxContent>
                    <w:p w14:paraId="37FD1E3A" w14:textId="77777777" w:rsidR="000E332E" w:rsidRPr="001E1275" w:rsidRDefault="000E332E" w:rsidP="00383548">
                      <w:pPr>
                        <w:rPr>
                          <w:rFonts w:ascii="Arial" w:hAnsi="Arial" w:cs="Arial"/>
                          <w:b/>
                          <w:color w:val="FF0000"/>
                          <w:sz w:val="22"/>
                        </w:rPr>
                      </w:pPr>
                      <w:r w:rsidRPr="001E1275">
                        <w:rPr>
                          <w:rFonts w:ascii="Arial" w:hAnsi="Arial" w:cs="Arial"/>
                          <w:b/>
                          <w:color w:val="FF0000"/>
                          <w:sz w:val="22"/>
                        </w:rPr>
                        <w:t>*GUIDANCE – DELETE TEXT BOX UPON COMPLETION*</w:t>
                      </w:r>
                    </w:p>
                    <w:p w14:paraId="047D7961" w14:textId="5196D2DF" w:rsidR="000E332E" w:rsidRPr="001E1275" w:rsidRDefault="000E332E" w:rsidP="00383548">
                      <w:pPr>
                        <w:jc w:val="both"/>
                        <w:rPr>
                          <w:rFonts w:ascii="Arial" w:hAnsi="Arial" w:cs="Arial"/>
                          <w:color w:val="FF0000"/>
                          <w:sz w:val="22"/>
                        </w:rPr>
                      </w:pPr>
                      <w:r w:rsidRPr="001E1275">
                        <w:rPr>
                          <w:rFonts w:ascii="Arial" w:hAnsi="Arial" w:cs="Arial"/>
                          <w:color w:val="FF0000"/>
                          <w:sz w:val="22"/>
                        </w:rPr>
                        <w:t>The following table provides examples of cyber incidents. It is good practice to keep this in for general information.</w:t>
                      </w:r>
                    </w:p>
                  </w:txbxContent>
                </v:textbox>
                <w10:wrap type="square"/>
              </v:shape>
            </w:pict>
          </mc:Fallback>
        </mc:AlternateContent>
      </w:r>
      <w:r w:rsidR="00FB1D68" w:rsidRPr="00300EE4">
        <w:rPr>
          <w:rFonts w:cs="Arial"/>
        </w:rPr>
        <w:t>Incident Types</w:t>
      </w:r>
      <w:bookmarkEnd w:id="39"/>
    </w:p>
    <w:p w14:paraId="31ABD8A8" w14:textId="0696812A" w:rsidR="000355BF" w:rsidRPr="00300EE4" w:rsidRDefault="00B76A10" w:rsidP="00F47634">
      <w:pPr>
        <w:jc w:val="both"/>
        <w:rPr>
          <w:rFonts w:ascii="Arial" w:hAnsi="Arial" w:cs="Arial"/>
        </w:rPr>
      </w:pPr>
      <w:r w:rsidRPr="00300EE4">
        <w:rPr>
          <w:rFonts w:ascii="Arial" w:hAnsi="Arial" w:cs="Arial"/>
        </w:rPr>
        <w:t>Figure 3</w:t>
      </w:r>
      <w:r w:rsidR="000355BF" w:rsidRPr="00300EE4">
        <w:rPr>
          <w:rFonts w:ascii="Arial" w:hAnsi="Arial" w:cs="Arial"/>
        </w:rPr>
        <w:t xml:space="preserve"> below lists incident type and descriptions of the incident:</w:t>
      </w:r>
    </w:p>
    <w:tbl>
      <w:tblPr>
        <w:tblStyle w:val="TableGrid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606"/>
        <w:gridCol w:w="2746"/>
        <w:gridCol w:w="6356"/>
      </w:tblGrid>
      <w:tr w:rsidR="00FB1D68" w:rsidRPr="00300EE4" w14:paraId="2FFE526D" w14:textId="77777777" w:rsidTr="00F23B26">
        <w:tc>
          <w:tcPr>
            <w:tcW w:w="0" w:type="auto"/>
            <w:shd w:val="clear" w:color="auto" w:fill="548DD4" w:themeFill="text2" w:themeFillTint="99"/>
          </w:tcPr>
          <w:p w14:paraId="19885FAC"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Ref.</w:t>
            </w:r>
          </w:p>
        </w:tc>
        <w:tc>
          <w:tcPr>
            <w:tcW w:w="0" w:type="auto"/>
            <w:shd w:val="clear" w:color="auto" w:fill="548DD4" w:themeFill="text2" w:themeFillTint="99"/>
          </w:tcPr>
          <w:p w14:paraId="1FCB129E"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Incident Type</w:t>
            </w:r>
          </w:p>
        </w:tc>
        <w:tc>
          <w:tcPr>
            <w:tcW w:w="0" w:type="auto"/>
            <w:shd w:val="clear" w:color="auto" w:fill="548DD4" w:themeFill="text2" w:themeFillTint="99"/>
          </w:tcPr>
          <w:p w14:paraId="4C95F5AA"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Description</w:t>
            </w:r>
          </w:p>
        </w:tc>
      </w:tr>
      <w:tr w:rsidR="00FB1D68" w:rsidRPr="00300EE4" w14:paraId="1A6888E9" w14:textId="77777777" w:rsidTr="00FB1D68">
        <w:tc>
          <w:tcPr>
            <w:tcW w:w="0" w:type="auto"/>
            <w:shd w:val="clear" w:color="auto" w:fill="548DD4" w:themeFill="text2" w:themeFillTint="99"/>
          </w:tcPr>
          <w:p w14:paraId="4AACE701"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1</w:t>
            </w:r>
          </w:p>
        </w:tc>
        <w:tc>
          <w:tcPr>
            <w:tcW w:w="0" w:type="auto"/>
            <w:shd w:val="clear" w:color="auto" w:fill="F2F2F2" w:themeFill="background1" w:themeFillShade="F2"/>
          </w:tcPr>
          <w:p w14:paraId="6626EF2C" w14:textId="3695BE9D" w:rsidR="00FB1D68" w:rsidRPr="00300EE4" w:rsidRDefault="00FB1D68" w:rsidP="00FB1D68">
            <w:pPr>
              <w:rPr>
                <w:rFonts w:ascii="Arial" w:hAnsi="Arial" w:cs="Arial"/>
                <w:lang w:eastAsia="en-US"/>
              </w:rPr>
            </w:pPr>
            <w:r w:rsidRPr="00300EE4">
              <w:rPr>
                <w:rFonts w:ascii="Arial" w:hAnsi="Arial" w:cs="Arial"/>
                <w:lang w:eastAsia="en-US"/>
              </w:rPr>
              <w:t>Installation or execution of unauthorised</w:t>
            </w:r>
            <w:r w:rsidR="008F5D91" w:rsidRPr="00300EE4">
              <w:rPr>
                <w:rFonts w:ascii="Arial" w:hAnsi="Arial" w:cs="Arial"/>
                <w:lang w:eastAsia="en-US"/>
              </w:rPr>
              <w:t>/</w:t>
            </w:r>
            <w:r w:rsidRPr="00300EE4">
              <w:rPr>
                <w:rFonts w:ascii="Arial" w:hAnsi="Arial" w:cs="Arial"/>
                <w:lang w:eastAsia="en-US"/>
              </w:rPr>
              <w:t>malicious software.</w:t>
            </w:r>
          </w:p>
        </w:tc>
        <w:tc>
          <w:tcPr>
            <w:tcW w:w="0" w:type="auto"/>
            <w:shd w:val="clear" w:color="auto" w:fill="F2F2F2" w:themeFill="background1" w:themeFillShade="F2"/>
          </w:tcPr>
          <w:p w14:paraId="7EB254B4" w14:textId="05D14FD5" w:rsidR="00FB1D68" w:rsidRPr="00300EE4" w:rsidRDefault="00FB1D68" w:rsidP="00B528DC">
            <w:pPr>
              <w:spacing w:after="120"/>
              <w:rPr>
                <w:rFonts w:ascii="Arial" w:hAnsi="Arial" w:cs="Arial"/>
                <w:lang w:eastAsia="en-US"/>
              </w:rPr>
            </w:pPr>
            <w:r w:rsidRPr="00300EE4">
              <w:rPr>
                <w:rFonts w:ascii="Arial" w:hAnsi="Arial" w:cs="Arial"/>
                <w:lang w:eastAsia="en-US"/>
              </w:rPr>
              <w:t>Suspected, attempted or actual installation</w:t>
            </w:r>
            <w:r w:rsidR="008F5D91" w:rsidRPr="00300EE4">
              <w:rPr>
                <w:rFonts w:ascii="Arial" w:hAnsi="Arial" w:cs="Arial"/>
                <w:lang w:eastAsia="en-US"/>
              </w:rPr>
              <w:t>/</w:t>
            </w:r>
            <w:r w:rsidRPr="00300EE4">
              <w:rPr>
                <w:rFonts w:ascii="Arial" w:hAnsi="Arial" w:cs="Arial"/>
                <w:lang w:eastAsia="en-US"/>
              </w:rPr>
              <w:t xml:space="preserve">execution of unauthorised or malicious software on </w:t>
            </w:r>
            <w:r w:rsidR="00C52D3F" w:rsidRPr="00300EE4">
              <w:rPr>
                <w:rFonts w:ascii="Arial" w:hAnsi="Arial" w:cs="Arial"/>
                <w:lang w:eastAsia="en-US"/>
              </w:rPr>
              <w:t xml:space="preserve">a </w:t>
            </w:r>
            <w:r w:rsidR="00CD4716" w:rsidRPr="00300EE4">
              <w:rPr>
                <w:rFonts w:ascii="Arial" w:hAnsi="Arial" w:cs="Arial"/>
                <w:highlight w:val="green"/>
                <w:lang w:eastAsia="en-US"/>
              </w:rPr>
              <w:t>&lt;ORGANISATION&gt;</w:t>
            </w:r>
            <w:r w:rsidRPr="00300EE4">
              <w:rPr>
                <w:rFonts w:ascii="Arial" w:hAnsi="Arial" w:cs="Arial"/>
                <w:lang w:eastAsia="en-US"/>
              </w:rPr>
              <w:t xml:space="preserve"> device. Includes malware detections by anti-malware software (even if mitigated successfully) and detections by application whitelisting solutions.</w:t>
            </w:r>
          </w:p>
        </w:tc>
      </w:tr>
      <w:tr w:rsidR="00FB1D68" w:rsidRPr="00300EE4" w14:paraId="68A2A8FD" w14:textId="77777777" w:rsidTr="00FB1D68">
        <w:tc>
          <w:tcPr>
            <w:tcW w:w="0" w:type="auto"/>
            <w:shd w:val="clear" w:color="auto" w:fill="548DD4" w:themeFill="text2" w:themeFillTint="99"/>
          </w:tcPr>
          <w:p w14:paraId="37590E83"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2</w:t>
            </w:r>
          </w:p>
        </w:tc>
        <w:tc>
          <w:tcPr>
            <w:tcW w:w="0" w:type="auto"/>
            <w:shd w:val="clear" w:color="auto" w:fill="F2F2F2" w:themeFill="background1" w:themeFillShade="F2"/>
          </w:tcPr>
          <w:p w14:paraId="6E8E9672" w14:textId="77777777" w:rsidR="00FB1D68" w:rsidRPr="00300EE4" w:rsidRDefault="00FB1D68" w:rsidP="00FB1D68">
            <w:pPr>
              <w:rPr>
                <w:rFonts w:ascii="Arial" w:hAnsi="Arial" w:cs="Arial"/>
                <w:lang w:eastAsia="en-US"/>
              </w:rPr>
            </w:pPr>
            <w:r w:rsidRPr="00300EE4">
              <w:rPr>
                <w:rFonts w:ascii="Arial" w:hAnsi="Arial" w:cs="Arial"/>
                <w:lang w:eastAsia="en-US"/>
              </w:rPr>
              <w:t>Network intrusion, enumeration or other probe.</w:t>
            </w:r>
          </w:p>
        </w:tc>
        <w:tc>
          <w:tcPr>
            <w:tcW w:w="0" w:type="auto"/>
            <w:shd w:val="clear" w:color="auto" w:fill="F2F2F2" w:themeFill="background1" w:themeFillShade="F2"/>
          </w:tcPr>
          <w:p w14:paraId="6F2E91F7"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network intrusion, enumeration or probe. Includes intrusion alerts generated by network security equipment such as firewalls or IDS/IPS.</w:t>
            </w:r>
          </w:p>
        </w:tc>
      </w:tr>
      <w:tr w:rsidR="00FB1D68" w:rsidRPr="00300EE4" w14:paraId="446A0DE8" w14:textId="77777777" w:rsidTr="00FB1D68">
        <w:tc>
          <w:tcPr>
            <w:tcW w:w="0" w:type="auto"/>
            <w:shd w:val="clear" w:color="auto" w:fill="548DD4" w:themeFill="text2" w:themeFillTint="99"/>
          </w:tcPr>
          <w:p w14:paraId="4339E048"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3.1</w:t>
            </w:r>
          </w:p>
        </w:tc>
        <w:tc>
          <w:tcPr>
            <w:tcW w:w="0" w:type="auto"/>
            <w:shd w:val="clear" w:color="auto" w:fill="F2F2F2" w:themeFill="background1" w:themeFillShade="F2"/>
          </w:tcPr>
          <w:p w14:paraId="1E5DF2FD" w14:textId="77777777" w:rsidR="00FB1D68" w:rsidRPr="00300EE4" w:rsidRDefault="00FB1D68" w:rsidP="00FB1D68">
            <w:pPr>
              <w:rPr>
                <w:rFonts w:ascii="Arial" w:hAnsi="Arial" w:cs="Arial"/>
                <w:lang w:eastAsia="en-US"/>
              </w:rPr>
            </w:pPr>
            <w:r w:rsidRPr="00300EE4">
              <w:rPr>
                <w:rFonts w:ascii="Arial" w:hAnsi="Arial" w:cs="Arial"/>
                <w:lang w:eastAsia="en-US"/>
              </w:rPr>
              <w:t>Physical loss, theft or damage of an IT asset.</w:t>
            </w:r>
          </w:p>
        </w:tc>
        <w:tc>
          <w:tcPr>
            <w:tcW w:w="0" w:type="auto"/>
            <w:shd w:val="clear" w:color="auto" w:fill="F2F2F2" w:themeFill="background1" w:themeFillShade="F2"/>
          </w:tcPr>
          <w:p w14:paraId="153F9CAB" w14:textId="5A9D77DF" w:rsidR="00FB1D68" w:rsidRPr="00300EE4" w:rsidRDefault="00FB1D68" w:rsidP="00FB1D68">
            <w:pPr>
              <w:rPr>
                <w:rFonts w:ascii="Arial" w:hAnsi="Arial" w:cs="Arial"/>
                <w:lang w:eastAsia="en-US"/>
              </w:rPr>
            </w:pPr>
            <w:r w:rsidRPr="00300EE4">
              <w:rPr>
                <w:rFonts w:ascii="Arial" w:hAnsi="Arial" w:cs="Arial"/>
                <w:lang w:eastAsia="en-US"/>
              </w:rPr>
              <w:t xml:space="preserve">Suspected, attempted or actual physical loss, theft or damage of any IT asset containing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data. Includes the loss/theft of laptops, tablets, smartphones or removable media (USB sticks, CDs, DVDs, DATs, etc.).</w:t>
            </w:r>
          </w:p>
        </w:tc>
      </w:tr>
      <w:tr w:rsidR="00FB1D68" w:rsidRPr="00300EE4" w14:paraId="2A553916" w14:textId="77777777" w:rsidTr="00FB1D68">
        <w:tc>
          <w:tcPr>
            <w:tcW w:w="0" w:type="auto"/>
            <w:shd w:val="clear" w:color="auto" w:fill="548DD4" w:themeFill="text2" w:themeFillTint="99"/>
          </w:tcPr>
          <w:p w14:paraId="33A4698E"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3.2</w:t>
            </w:r>
          </w:p>
        </w:tc>
        <w:tc>
          <w:tcPr>
            <w:tcW w:w="0" w:type="auto"/>
            <w:shd w:val="clear" w:color="auto" w:fill="F2F2F2" w:themeFill="background1" w:themeFillShade="F2"/>
          </w:tcPr>
          <w:p w14:paraId="4572321F" w14:textId="77777777" w:rsidR="00FB1D68" w:rsidRPr="00300EE4" w:rsidRDefault="00FB1D68" w:rsidP="00FB1D68">
            <w:pPr>
              <w:rPr>
                <w:rFonts w:ascii="Arial" w:hAnsi="Arial" w:cs="Arial"/>
                <w:lang w:eastAsia="en-US"/>
              </w:rPr>
            </w:pPr>
            <w:r w:rsidRPr="00300EE4">
              <w:rPr>
                <w:rFonts w:ascii="Arial" w:hAnsi="Arial" w:cs="Arial"/>
                <w:lang w:eastAsia="en-US"/>
              </w:rPr>
              <w:t>Physical loss, theft or damage of hardcopy information.</w:t>
            </w:r>
          </w:p>
        </w:tc>
        <w:tc>
          <w:tcPr>
            <w:tcW w:w="0" w:type="auto"/>
            <w:shd w:val="clear" w:color="auto" w:fill="F2F2F2" w:themeFill="background1" w:themeFillShade="F2"/>
          </w:tcPr>
          <w:p w14:paraId="48F99851" w14:textId="3E8D6C71" w:rsidR="00FB1D68" w:rsidRPr="00300EE4" w:rsidRDefault="00FB1D68" w:rsidP="00FB1D68">
            <w:pPr>
              <w:rPr>
                <w:rFonts w:ascii="Arial" w:hAnsi="Arial" w:cs="Arial"/>
                <w:lang w:eastAsia="en-US"/>
              </w:rPr>
            </w:pPr>
            <w:r w:rsidRPr="00300EE4">
              <w:rPr>
                <w:rFonts w:ascii="Arial" w:hAnsi="Arial" w:cs="Arial"/>
                <w:lang w:eastAsia="en-US"/>
              </w:rPr>
              <w:t xml:space="preserve">Suspected, attempted or actual physical loss, theft or damage of any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information in hardcopy.</w:t>
            </w:r>
          </w:p>
        </w:tc>
      </w:tr>
      <w:tr w:rsidR="00FB1D68" w:rsidRPr="00300EE4" w14:paraId="74DE0F08" w14:textId="77777777" w:rsidTr="00FB1D68">
        <w:tc>
          <w:tcPr>
            <w:tcW w:w="0" w:type="auto"/>
            <w:shd w:val="clear" w:color="auto" w:fill="548DD4" w:themeFill="text2" w:themeFillTint="99"/>
          </w:tcPr>
          <w:p w14:paraId="227BDCC8"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4</w:t>
            </w:r>
          </w:p>
        </w:tc>
        <w:tc>
          <w:tcPr>
            <w:tcW w:w="0" w:type="auto"/>
            <w:shd w:val="clear" w:color="auto" w:fill="F2F2F2" w:themeFill="background1" w:themeFillShade="F2"/>
          </w:tcPr>
          <w:p w14:paraId="04D1ABB1" w14:textId="77777777" w:rsidR="00FB1D68" w:rsidRPr="00300EE4" w:rsidRDefault="00FB1D68" w:rsidP="00FB1D68">
            <w:pPr>
              <w:rPr>
                <w:rFonts w:ascii="Arial" w:hAnsi="Arial" w:cs="Arial"/>
                <w:lang w:eastAsia="en-US"/>
              </w:rPr>
            </w:pPr>
            <w:r w:rsidRPr="00300EE4">
              <w:rPr>
                <w:rFonts w:ascii="Arial" w:hAnsi="Arial" w:cs="Arial"/>
                <w:lang w:eastAsia="en-US"/>
              </w:rPr>
              <w:t>User impersonation (including account compromise/hijack).</w:t>
            </w:r>
          </w:p>
        </w:tc>
        <w:tc>
          <w:tcPr>
            <w:tcW w:w="0" w:type="auto"/>
            <w:shd w:val="clear" w:color="auto" w:fill="F2F2F2" w:themeFill="background1" w:themeFillShade="F2"/>
          </w:tcPr>
          <w:p w14:paraId="7AB46044"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instances of user impersonation. Includes password-sharing, attacks on authentication controls, impossible log-on scenarios, zombie user accounts, etc.</w:t>
            </w:r>
          </w:p>
        </w:tc>
      </w:tr>
      <w:tr w:rsidR="00FB1D68" w:rsidRPr="00300EE4" w14:paraId="02977654" w14:textId="77777777" w:rsidTr="00FB1D68">
        <w:tc>
          <w:tcPr>
            <w:tcW w:w="0" w:type="auto"/>
            <w:shd w:val="clear" w:color="auto" w:fill="548DD4" w:themeFill="text2" w:themeFillTint="99"/>
          </w:tcPr>
          <w:p w14:paraId="05F38957"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5</w:t>
            </w:r>
          </w:p>
        </w:tc>
        <w:tc>
          <w:tcPr>
            <w:tcW w:w="0" w:type="auto"/>
            <w:shd w:val="clear" w:color="auto" w:fill="F2F2F2" w:themeFill="background1" w:themeFillShade="F2"/>
          </w:tcPr>
          <w:p w14:paraId="6AE88394" w14:textId="77777777" w:rsidR="00FB1D68" w:rsidRPr="00300EE4" w:rsidRDefault="00FB1D68" w:rsidP="00FB1D68">
            <w:pPr>
              <w:rPr>
                <w:rFonts w:ascii="Arial" w:hAnsi="Arial" w:cs="Arial"/>
                <w:lang w:eastAsia="en-US"/>
              </w:rPr>
            </w:pPr>
            <w:r w:rsidRPr="00300EE4">
              <w:rPr>
                <w:rFonts w:ascii="Arial" w:hAnsi="Arial" w:cs="Arial"/>
                <w:lang w:eastAsia="en-US"/>
              </w:rPr>
              <w:t>Suspicious privilege amendment.</w:t>
            </w:r>
          </w:p>
        </w:tc>
        <w:tc>
          <w:tcPr>
            <w:tcW w:w="0" w:type="auto"/>
            <w:shd w:val="clear" w:color="auto" w:fill="F2F2F2" w:themeFill="background1" w:themeFillShade="F2"/>
          </w:tcPr>
          <w:p w14:paraId="750CAEB6"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instances where a genuine user appears to have been placed in an inappropriate user group or to otherwise have gained excessive privileges.</w:t>
            </w:r>
          </w:p>
        </w:tc>
      </w:tr>
      <w:tr w:rsidR="00FB1D68" w:rsidRPr="00300EE4" w14:paraId="08C0EAA7" w14:textId="77777777" w:rsidTr="00FB1D68">
        <w:tc>
          <w:tcPr>
            <w:tcW w:w="0" w:type="auto"/>
            <w:shd w:val="clear" w:color="auto" w:fill="548DD4" w:themeFill="text2" w:themeFillTint="99"/>
          </w:tcPr>
          <w:p w14:paraId="07A331E3"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6</w:t>
            </w:r>
          </w:p>
        </w:tc>
        <w:tc>
          <w:tcPr>
            <w:tcW w:w="0" w:type="auto"/>
            <w:shd w:val="clear" w:color="auto" w:fill="F2F2F2" w:themeFill="background1" w:themeFillShade="F2"/>
          </w:tcPr>
          <w:p w14:paraId="1ABD7BE1" w14:textId="77777777" w:rsidR="00FB1D68" w:rsidRPr="00300EE4" w:rsidRDefault="00FB1D68" w:rsidP="00FB1D68">
            <w:pPr>
              <w:rPr>
                <w:rFonts w:ascii="Arial" w:hAnsi="Arial" w:cs="Arial"/>
                <w:lang w:eastAsia="en-US"/>
              </w:rPr>
            </w:pPr>
            <w:r w:rsidRPr="00300EE4">
              <w:rPr>
                <w:rFonts w:ascii="Arial" w:hAnsi="Arial" w:cs="Arial"/>
                <w:lang w:eastAsia="en-US"/>
              </w:rPr>
              <w:t>Suspicious use of legitimate privileges.</w:t>
            </w:r>
          </w:p>
        </w:tc>
        <w:tc>
          <w:tcPr>
            <w:tcW w:w="0" w:type="auto"/>
            <w:shd w:val="clear" w:color="auto" w:fill="F2F2F2" w:themeFill="background1" w:themeFillShade="F2"/>
          </w:tcPr>
          <w:p w14:paraId="724629DD"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instances where a user appears to have abused legitimate access privileges; e.g. by accessing a large number of files/records, e-mailing data to unauthorised recipients, copying data to removable media or unusual network locations, etc.</w:t>
            </w:r>
          </w:p>
        </w:tc>
      </w:tr>
      <w:tr w:rsidR="00FB1D68" w:rsidRPr="00300EE4" w14:paraId="00CEB81B" w14:textId="77777777" w:rsidTr="00FB1D68">
        <w:tc>
          <w:tcPr>
            <w:tcW w:w="0" w:type="auto"/>
            <w:shd w:val="clear" w:color="auto" w:fill="548DD4" w:themeFill="text2" w:themeFillTint="99"/>
          </w:tcPr>
          <w:p w14:paraId="6BF6BEFD"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7</w:t>
            </w:r>
          </w:p>
        </w:tc>
        <w:tc>
          <w:tcPr>
            <w:tcW w:w="0" w:type="auto"/>
            <w:shd w:val="clear" w:color="auto" w:fill="F2F2F2" w:themeFill="background1" w:themeFillShade="F2"/>
          </w:tcPr>
          <w:p w14:paraId="7409E432" w14:textId="77777777" w:rsidR="00FB1D68" w:rsidRPr="00300EE4" w:rsidRDefault="00FB1D68" w:rsidP="00FB1D68">
            <w:pPr>
              <w:rPr>
                <w:rFonts w:ascii="Arial" w:hAnsi="Arial" w:cs="Arial"/>
                <w:lang w:eastAsia="en-US"/>
              </w:rPr>
            </w:pPr>
            <w:r w:rsidRPr="00300EE4">
              <w:rPr>
                <w:rFonts w:ascii="Arial" w:hAnsi="Arial" w:cs="Arial"/>
                <w:lang w:eastAsia="en-US"/>
              </w:rPr>
              <w:t>Eavesdropping on a legitimate communication channel.</w:t>
            </w:r>
          </w:p>
        </w:tc>
        <w:tc>
          <w:tcPr>
            <w:tcW w:w="0" w:type="auto"/>
            <w:shd w:val="clear" w:color="auto" w:fill="F2F2F2" w:themeFill="background1" w:themeFillShade="F2"/>
          </w:tcPr>
          <w:p w14:paraId="3A844EC5" w14:textId="6EB1D3CE" w:rsidR="00FB1D68" w:rsidRPr="00300EE4" w:rsidRDefault="00FB1D68" w:rsidP="00FB1D68">
            <w:pPr>
              <w:rPr>
                <w:rFonts w:ascii="Arial" w:hAnsi="Arial" w:cs="Arial"/>
                <w:lang w:eastAsia="en-US"/>
              </w:rPr>
            </w:pPr>
            <w:r w:rsidRPr="00300EE4">
              <w:rPr>
                <w:rFonts w:ascii="Arial" w:hAnsi="Arial" w:cs="Arial"/>
                <w:lang w:eastAsia="en-US"/>
              </w:rPr>
              <w:t xml:space="preserve">Suspected, attempted or actual instances where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data appears to have been intercepted by an unauthorised party. Includes instances where sensitive data is transferred to authorised recipients in unencrypted form.</w:t>
            </w:r>
          </w:p>
        </w:tc>
      </w:tr>
      <w:tr w:rsidR="00FB1D68" w:rsidRPr="00300EE4" w14:paraId="056AC614" w14:textId="77777777" w:rsidTr="00FB1D68">
        <w:tc>
          <w:tcPr>
            <w:tcW w:w="0" w:type="auto"/>
            <w:shd w:val="clear" w:color="auto" w:fill="548DD4" w:themeFill="text2" w:themeFillTint="99"/>
          </w:tcPr>
          <w:p w14:paraId="1579A3CD"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8</w:t>
            </w:r>
          </w:p>
        </w:tc>
        <w:tc>
          <w:tcPr>
            <w:tcW w:w="0" w:type="auto"/>
            <w:shd w:val="clear" w:color="auto" w:fill="F2F2F2" w:themeFill="background1" w:themeFillShade="F2"/>
          </w:tcPr>
          <w:p w14:paraId="768DA798" w14:textId="31F9FB5A" w:rsidR="00FB1D68" w:rsidRPr="00300EE4" w:rsidRDefault="00505524" w:rsidP="00FB1D68">
            <w:pPr>
              <w:rPr>
                <w:rFonts w:ascii="Arial" w:hAnsi="Arial" w:cs="Arial"/>
                <w:lang w:eastAsia="en-US"/>
              </w:rPr>
            </w:pPr>
            <w:r w:rsidRPr="00300EE4">
              <w:rPr>
                <w:rFonts w:ascii="Arial" w:hAnsi="Arial" w:cs="Arial"/>
                <w:lang w:eastAsia="en-US"/>
              </w:rPr>
              <w:t>Service spoofing (e.g. MIT</w:t>
            </w:r>
            <w:r w:rsidR="00FB1D68" w:rsidRPr="00300EE4">
              <w:rPr>
                <w:rFonts w:ascii="Arial" w:hAnsi="Arial" w:cs="Arial"/>
                <w:lang w:eastAsia="en-US"/>
              </w:rPr>
              <w:t>M).</w:t>
            </w:r>
          </w:p>
        </w:tc>
        <w:tc>
          <w:tcPr>
            <w:tcW w:w="0" w:type="auto"/>
            <w:shd w:val="clear" w:color="auto" w:fill="F2F2F2" w:themeFill="background1" w:themeFillShade="F2"/>
          </w:tcPr>
          <w:p w14:paraId="3363596F" w14:textId="78B20FBB" w:rsidR="00FB1D68" w:rsidRPr="00300EE4" w:rsidRDefault="00FB1D68" w:rsidP="00FB1D68">
            <w:pPr>
              <w:rPr>
                <w:rFonts w:ascii="Arial" w:hAnsi="Arial" w:cs="Arial"/>
                <w:lang w:eastAsia="en-US"/>
              </w:rPr>
            </w:pPr>
            <w:r w:rsidRPr="00300EE4">
              <w:rPr>
                <w:rFonts w:ascii="Arial" w:hAnsi="Arial" w:cs="Arial"/>
                <w:lang w:eastAsia="en-US"/>
              </w:rPr>
              <w:t xml:space="preserve">Suspected, attempted or actual instances where a data service belonging to, or used by,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 xml:space="preserve">is spoofed by a third party. Includes fake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websites.</w:t>
            </w:r>
          </w:p>
        </w:tc>
      </w:tr>
      <w:tr w:rsidR="00FB1D68" w:rsidRPr="00300EE4" w14:paraId="5BF7553F" w14:textId="77777777" w:rsidTr="00FB1D68">
        <w:tc>
          <w:tcPr>
            <w:tcW w:w="0" w:type="auto"/>
            <w:shd w:val="clear" w:color="auto" w:fill="548DD4" w:themeFill="text2" w:themeFillTint="99"/>
          </w:tcPr>
          <w:p w14:paraId="6C3D9D11"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9</w:t>
            </w:r>
          </w:p>
        </w:tc>
        <w:tc>
          <w:tcPr>
            <w:tcW w:w="0" w:type="auto"/>
            <w:shd w:val="clear" w:color="auto" w:fill="F2F2F2" w:themeFill="background1" w:themeFillShade="F2"/>
          </w:tcPr>
          <w:p w14:paraId="12BF9109" w14:textId="77777777" w:rsidR="00FB1D68" w:rsidRPr="00300EE4" w:rsidRDefault="00FB1D68" w:rsidP="00FB1D68">
            <w:pPr>
              <w:rPr>
                <w:rFonts w:ascii="Arial" w:hAnsi="Arial" w:cs="Arial"/>
                <w:lang w:eastAsia="en-US"/>
              </w:rPr>
            </w:pPr>
            <w:r w:rsidRPr="00300EE4">
              <w:rPr>
                <w:rFonts w:ascii="Arial" w:hAnsi="Arial" w:cs="Arial"/>
                <w:lang w:eastAsia="en-US"/>
              </w:rPr>
              <w:t>Denial of Service / excessive resource consumption / spam).</w:t>
            </w:r>
          </w:p>
        </w:tc>
        <w:tc>
          <w:tcPr>
            <w:tcW w:w="0" w:type="auto"/>
            <w:shd w:val="clear" w:color="auto" w:fill="F2F2F2" w:themeFill="background1" w:themeFillShade="F2"/>
          </w:tcPr>
          <w:p w14:paraId="5A2BC37C"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instances where an entity places an excessively high demand on a given information system or asset. Includes Denial of Service and spam.</w:t>
            </w:r>
          </w:p>
        </w:tc>
      </w:tr>
      <w:tr w:rsidR="00FB1D68" w:rsidRPr="00300EE4" w14:paraId="409494F8" w14:textId="77777777" w:rsidTr="00FB1D68">
        <w:tc>
          <w:tcPr>
            <w:tcW w:w="0" w:type="auto"/>
            <w:shd w:val="clear" w:color="auto" w:fill="548DD4" w:themeFill="text2" w:themeFillTint="99"/>
          </w:tcPr>
          <w:p w14:paraId="3A8E2CA0"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10.1</w:t>
            </w:r>
          </w:p>
        </w:tc>
        <w:tc>
          <w:tcPr>
            <w:tcW w:w="0" w:type="auto"/>
            <w:shd w:val="clear" w:color="auto" w:fill="F2F2F2" w:themeFill="background1" w:themeFillShade="F2"/>
          </w:tcPr>
          <w:p w14:paraId="7B52CEB0" w14:textId="77777777" w:rsidR="00FB1D68" w:rsidRPr="00300EE4" w:rsidRDefault="00FB1D68" w:rsidP="00FB1D68">
            <w:pPr>
              <w:rPr>
                <w:rFonts w:ascii="Arial" w:hAnsi="Arial" w:cs="Arial"/>
                <w:lang w:eastAsia="en-US"/>
              </w:rPr>
            </w:pPr>
            <w:r w:rsidRPr="00300EE4">
              <w:rPr>
                <w:rFonts w:ascii="Arial" w:hAnsi="Arial" w:cs="Arial"/>
                <w:lang w:eastAsia="en-US"/>
              </w:rPr>
              <w:t>Phishing</w:t>
            </w:r>
          </w:p>
        </w:tc>
        <w:tc>
          <w:tcPr>
            <w:tcW w:w="0" w:type="auto"/>
            <w:shd w:val="clear" w:color="auto" w:fill="F2F2F2" w:themeFill="background1" w:themeFillShade="F2"/>
          </w:tcPr>
          <w:p w14:paraId="32D02A9A" w14:textId="77777777" w:rsidR="00FB1D68" w:rsidRPr="00300EE4" w:rsidRDefault="00FB1D68" w:rsidP="00FB1D68">
            <w:pPr>
              <w:rPr>
                <w:rFonts w:ascii="Arial" w:hAnsi="Arial" w:cs="Arial"/>
                <w:lang w:eastAsia="en-US"/>
              </w:rPr>
            </w:pPr>
            <w:r w:rsidRPr="00300EE4">
              <w:rPr>
                <w:rFonts w:ascii="Arial" w:hAnsi="Arial" w:cs="Arial"/>
                <w:lang w:eastAsia="en-US"/>
              </w:rPr>
              <w:t>Suspected, attempted or actual instances where:</w:t>
            </w:r>
          </w:p>
          <w:p w14:paraId="76FF28BD" w14:textId="0740106A" w:rsidR="00FB1D68" w:rsidRPr="00300EE4" w:rsidRDefault="00FB1D68" w:rsidP="00B528DC">
            <w:pPr>
              <w:pStyle w:val="ListParagraph"/>
              <w:numPr>
                <w:ilvl w:val="0"/>
                <w:numId w:val="27"/>
              </w:numPr>
              <w:spacing w:before="60" w:after="120"/>
              <w:rPr>
                <w:rFonts w:ascii="Arial" w:hAnsi="Arial" w:cs="Arial"/>
              </w:rPr>
            </w:pPr>
            <w:r w:rsidRPr="00300EE4">
              <w:rPr>
                <w:rFonts w:ascii="Arial" w:hAnsi="Arial" w:cs="Arial"/>
                <w:szCs w:val="20"/>
              </w:rPr>
              <w:t xml:space="preserve">Persons within </w:t>
            </w:r>
            <w:r w:rsidR="00CD4716" w:rsidRPr="00300EE4">
              <w:rPr>
                <w:rFonts w:ascii="Arial" w:hAnsi="Arial" w:cs="Arial"/>
                <w:szCs w:val="20"/>
                <w:highlight w:val="green"/>
              </w:rPr>
              <w:t>&lt;ORGANISATION&gt;</w:t>
            </w:r>
            <w:r w:rsidR="00C52D3F" w:rsidRPr="00300EE4">
              <w:rPr>
                <w:rFonts w:ascii="Arial" w:hAnsi="Arial" w:cs="Arial"/>
                <w:szCs w:val="20"/>
              </w:rPr>
              <w:t xml:space="preserve"> </w:t>
            </w:r>
            <w:r w:rsidRPr="00300EE4">
              <w:rPr>
                <w:rFonts w:ascii="Arial" w:hAnsi="Arial" w:cs="Arial"/>
                <w:szCs w:val="20"/>
              </w:rPr>
              <w:t>receive an email which claims to be something, or from someone, that it is not.</w:t>
            </w:r>
          </w:p>
          <w:p w14:paraId="35CACFD9" w14:textId="1975B658" w:rsidR="00FB1D68" w:rsidRPr="00300EE4" w:rsidRDefault="00CB1F3C" w:rsidP="00B528DC">
            <w:pPr>
              <w:pStyle w:val="ListParagraph"/>
              <w:numPr>
                <w:ilvl w:val="0"/>
                <w:numId w:val="27"/>
              </w:numPr>
              <w:spacing w:before="60" w:after="120"/>
              <w:rPr>
                <w:rFonts w:ascii="Arial" w:hAnsi="Arial" w:cs="Arial"/>
              </w:rPr>
            </w:pPr>
            <w:r w:rsidRPr="00300EE4">
              <w:rPr>
                <w:rFonts w:ascii="Arial" w:hAnsi="Arial" w:cs="Arial"/>
                <w:szCs w:val="20"/>
              </w:rPr>
              <w:lastRenderedPageBreak/>
              <w:t>Persons outside</w:t>
            </w:r>
            <w:r w:rsidR="00C52D3F" w:rsidRPr="00300EE4">
              <w:rPr>
                <w:rFonts w:ascii="Arial" w:hAnsi="Arial" w:cs="Arial"/>
                <w:szCs w:val="20"/>
              </w:rPr>
              <w:t xml:space="preserve"> </w:t>
            </w:r>
            <w:r w:rsidR="00CD4716" w:rsidRPr="00300EE4">
              <w:rPr>
                <w:rFonts w:ascii="Arial" w:hAnsi="Arial" w:cs="Arial"/>
                <w:szCs w:val="20"/>
                <w:highlight w:val="green"/>
              </w:rPr>
              <w:t>&lt;ORGANISATION&gt;</w:t>
            </w:r>
            <w:r w:rsidR="00C52D3F" w:rsidRPr="00300EE4">
              <w:rPr>
                <w:rFonts w:ascii="Arial" w:hAnsi="Arial" w:cs="Arial"/>
                <w:szCs w:val="20"/>
              </w:rPr>
              <w:t xml:space="preserve"> </w:t>
            </w:r>
            <w:r w:rsidR="00FB1D68" w:rsidRPr="00300EE4">
              <w:rPr>
                <w:rFonts w:ascii="Arial" w:hAnsi="Arial" w:cs="Arial"/>
                <w:szCs w:val="20"/>
              </w:rPr>
              <w:t xml:space="preserve">receive an email which claims to be from or to otherwise represent </w:t>
            </w:r>
            <w:r w:rsidR="00CD4716" w:rsidRPr="00300EE4">
              <w:rPr>
                <w:rFonts w:ascii="Arial" w:hAnsi="Arial" w:cs="Arial"/>
                <w:szCs w:val="20"/>
                <w:highlight w:val="green"/>
              </w:rPr>
              <w:t>&lt;ORGANISATION&gt;</w:t>
            </w:r>
            <w:r w:rsidR="00FB1D68" w:rsidRPr="00300EE4">
              <w:rPr>
                <w:rFonts w:ascii="Arial" w:hAnsi="Arial" w:cs="Arial"/>
                <w:szCs w:val="20"/>
              </w:rPr>
              <w:t>, but is not.</w:t>
            </w:r>
          </w:p>
        </w:tc>
      </w:tr>
      <w:tr w:rsidR="00FB1D68" w:rsidRPr="00300EE4" w14:paraId="6F60745A" w14:textId="77777777" w:rsidTr="00FB1D68">
        <w:tc>
          <w:tcPr>
            <w:tcW w:w="0" w:type="auto"/>
            <w:shd w:val="clear" w:color="auto" w:fill="548DD4" w:themeFill="text2" w:themeFillTint="99"/>
          </w:tcPr>
          <w:p w14:paraId="1F23BF78"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lastRenderedPageBreak/>
              <w:t>10.2</w:t>
            </w:r>
          </w:p>
        </w:tc>
        <w:tc>
          <w:tcPr>
            <w:tcW w:w="0" w:type="auto"/>
            <w:shd w:val="clear" w:color="auto" w:fill="F2F2F2" w:themeFill="background1" w:themeFillShade="F2"/>
          </w:tcPr>
          <w:p w14:paraId="39751C1C" w14:textId="77777777" w:rsidR="00FB1D68" w:rsidRPr="00300EE4" w:rsidRDefault="00FB1D68" w:rsidP="00FB1D68">
            <w:pPr>
              <w:rPr>
                <w:rFonts w:ascii="Arial" w:hAnsi="Arial" w:cs="Arial"/>
                <w:lang w:eastAsia="en-US"/>
              </w:rPr>
            </w:pPr>
            <w:r w:rsidRPr="00300EE4">
              <w:rPr>
                <w:rFonts w:ascii="Arial" w:hAnsi="Arial" w:cs="Arial"/>
                <w:lang w:eastAsia="en-US"/>
              </w:rPr>
              <w:t>Social engineering</w:t>
            </w:r>
          </w:p>
        </w:tc>
        <w:tc>
          <w:tcPr>
            <w:tcW w:w="0" w:type="auto"/>
            <w:shd w:val="clear" w:color="auto" w:fill="F2F2F2" w:themeFill="background1" w:themeFillShade="F2"/>
          </w:tcPr>
          <w:p w14:paraId="6B195ED7" w14:textId="77777777" w:rsidR="00FB1D68" w:rsidRPr="00300EE4" w:rsidRDefault="00FB1D68" w:rsidP="00FB1D68">
            <w:pPr>
              <w:rPr>
                <w:rFonts w:ascii="Arial" w:hAnsi="Arial" w:cs="Arial"/>
                <w:lang w:eastAsia="en-US"/>
              </w:rPr>
            </w:pPr>
            <w:r w:rsidRPr="00300EE4">
              <w:rPr>
                <w:rFonts w:ascii="Arial" w:hAnsi="Arial" w:cs="Arial"/>
                <w:lang w:eastAsia="en-US"/>
              </w:rPr>
              <w:t xml:space="preserve">Suspected, attempted or actual instances where an unauthorised person attempts to gain access to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data or IT systems by deception or extortion of authorised users (staff, customers or third parties).</w:t>
            </w:r>
          </w:p>
          <w:p w14:paraId="5CC43CE1" w14:textId="34959F9F" w:rsidR="008F5D91" w:rsidRPr="00300EE4" w:rsidRDefault="008F5D91" w:rsidP="00FB1D68">
            <w:pPr>
              <w:rPr>
                <w:rFonts w:ascii="Arial" w:hAnsi="Arial" w:cs="Arial"/>
                <w:lang w:eastAsia="en-US"/>
              </w:rPr>
            </w:pPr>
          </w:p>
        </w:tc>
      </w:tr>
      <w:tr w:rsidR="00FB1D68" w:rsidRPr="00300EE4" w14:paraId="6BB3D47B" w14:textId="77777777" w:rsidTr="00FB1D68">
        <w:tc>
          <w:tcPr>
            <w:tcW w:w="0" w:type="auto"/>
            <w:shd w:val="clear" w:color="auto" w:fill="548DD4" w:themeFill="text2" w:themeFillTint="99"/>
          </w:tcPr>
          <w:p w14:paraId="625CA11F"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11</w:t>
            </w:r>
          </w:p>
        </w:tc>
        <w:tc>
          <w:tcPr>
            <w:tcW w:w="0" w:type="auto"/>
            <w:shd w:val="clear" w:color="auto" w:fill="F2F2F2" w:themeFill="background1" w:themeFillShade="F2"/>
          </w:tcPr>
          <w:p w14:paraId="169E08FE" w14:textId="77777777" w:rsidR="00FB1D68" w:rsidRPr="00300EE4" w:rsidRDefault="00FB1D68" w:rsidP="00FB1D68">
            <w:pPr>
              <w:rPr>
                <w:rFonts w:ascii="Arial" w:hAnsi="Arial" w:cs="Arial"/>
                <w:lang w:eastAsia="en-US"/>
              </w:rPr>
            </w:pPr>
            <w:r w:rsidRPr="00300EE4">
              <w:rPr>
                <w:rFonts w:ascii="Arial" w:hAnsi="Arial" w:cs="Arial"/>
                <w:lang w:eastAsia="en-US"/>
              </w:rPr>
              <w:t>Inappropriate use of IT facilities (including inappropriate web browsing).</w:t>
            </w:r>
          </w:p>
        </w:tc>
        <w:tc>
          <w:tcPr>
            <w:tcW w:w="0" w:type="auto"/>
            <w:shd w:val="clear" w:color="auto" w:fill="F2F2F2" w:themeFill="background1" w:themeFillShade="F2"/>
          </w:tcPr>
          <w:p w14:paraId="47CBACDF" w14:textId="181C22AA" w:rsidR="00FB1D68" w:rsidRPr="00300EE4" w:rsidRDefault="00FB1D68" w:rsidP="00A3546F">
            <w:pPr>
              <w:rPr>
                <w:rFonts w:ascii="Arial" w:hAnsi="Arial" w:cs="Arial"/>
                <w:lang w:eastAsia="en-US"/>
              </w:rPr>
            </w:pPr>
            <w:r w:rsidRPr="00300EE4">
              <w:rPr>
                <w:rFonts w:ascii="Arial" w:hAnsi="Arial" w:cs="Arial"/>
                <w:lang w:eastAsia="en-US"/>
              </w:rPr>
              <w:t xml:space="preserve">Suspected, attempted or actual instances where a user uses a system to which they have authorised access in a manner that is illegal, in breach of </w:t>
            </w:r>
            <w:r w:rsidR="00CD4716" w:rsidRPr="00300EE4">
              <w:rPr>
                <w:rFonts w:ascii="Arial" w:hAnsi="Arial" w:cs="Arial"/>
                <w:highlight w:val="green"/>
                <w:lang w:eastAsia="en-US"/>
              </w:rPr>
              <w:t>&lt;ORGANISATION&gt;</w:t>
            </w:r>
            <w:r w:rsidR="00C52D3F" w:rsidRPr="00300EE4">
              <w:rPr>
                <w:rFonts w:ascii="Arial" w:hAnsi="Arial" w:cs="Arial"/>
                <w:lang w:eastAsia="en-US"/>
              </w:rPr>
              <w:t xml:space="preserve"> </w:t>
            </w:r>
            <w:r w:rsidRPr="00300EE4">
              <w:rPr>
                <w:rFonts w:ascii="Arial" w:hAnsi="Arial" w:cs="Arial"/>
                <w:lang w:eastAsia="en-US"/>
              </w:rPr>
              <w:t>policy or otherwise contrary to workplace norms. This includes: browsing websites that are inappropriate for the workplace; sending threatening, obscene or harassing communications; or accessing/storing illegal material (including in breach of copyright).</w:t>
            </w:r>
          </w:p>
        </w:tc>
      </w:tr>
      <w:tr w:rsidR="00FB1D68" w:rsidRPr="00300EE4" w14:paraId="218BC139" w14:textId="77777777" w:rsidTr="00FB1D68">
        <w:tc>
          <w:tcPr>
            <w:tcW w:w="0" w:type="auto"/>
            <w:shd w:val="clear" w:color="auto" w:fill="548DD4" w:themeFill="text2" w:themeFillTint="99"/>
          </w:tcPr>
          <w:p w14:paraId="6CEB5AFB" w14:textId="77777777" w:rsidR="00FB1D68" w:rsidRPr="00300EE4" w:rsidRDefault="00FB1D68" w:rsidP="00FB1D68">
            <w:pPr>
              <w:rPr>
                <w:rFonts w:ascii="Arial" w:hAnsi="Arial" w:cs="Arial"/>
                <w:b/>
                <w:color w:val="FFFFFF" w:themeColor="background1"/>
                <w:lang w:eastAsia="en-US"/>
              </w:rPr>
            </w:pPr>
            <w:r w:rsidRPr="00300EE4">
              <w:rPr>
                <w:rFonts w:ascii="Arial" w:hAnsi="Arial" w:cs="Arial"/>
                <w:b/>
                <w:color w:val="FFFFFF" w:themeColor="background1"/>
                <w:lang w:eastAsia="en-US"/>
              </w:rPr>
              <w:t>12</w:t>
            </w:r>
          </w:p>
        </w:tc>
        <w:tc>
          <w:tcPr>
            <w:tcW w:w="0" w:type="auto"/>
            <w:shd w:val="clear" w:color="auto" w:fill="F2F2F2" w:themeFill="background1" w:themeFillShade="F2"/>
          </w:tcPr>
          <w:p w14:paraId="1C0E4965" w14:textId="77777777" w:rsidR="00FB1D68" w:rsidRPr="00300EE4" w:rsidRDefault="00FB1D68" w:rsidP="00FB1D68">
            <w:pPr>
              <w:rPr>
                <w:rFonts w:ascii="Arial" w:hAnsi="Arial" w:cs="Arial"/>
                <w:lang w:eastAsia="en-US"/>
              </w:rPr>
            </w:pPr>
            <w:r w:rsidRPr="00300EE4">
              <w:rPr>
                <w:rFonts w:ascii="Arial" w:hAnsi="Arial" w:cs="Arial"/>
                <w:lang w:eastAsia="en-US"/>
              </w:rPr>
              <w:t>Other harmful mode not listed</w:t>
            </w:r>
          </w:p>
        </w:tc>
        <w:tc>
          <w:tcPr>
            <w:tcW w:w="0" w:type="auto"/>
            <w:shd w:val="clear" w:color="auto" w:fill="F2F2F2" w:themeFill="background1" w:themeFillShade="F2"/>
          </w:tcPr>
          <w:p w14:paraId="6B22650E" w14:textId="64CF33EB" w:rsidR="00FB1D68" w:rsidRPr="00300EE4" w:rsidRDefault="00FB1D68" w:rsidP="00FB1D68">
            <w:pPr>
              <w:rPr>
                <w:rFonts w:ascii="Arial" w:hAnsi="Arial" w:cs="Arial"/>
                <w:lang w:eastAsia="en-US"/>
              </w:rPr>
            </w:pPr>
            <w:r w:rsidRPr="00300EE4">
              <w:rPr>
                <w:rFonts w:ascii="Arial" w:hAnsi="Arial" w:cs="Arial"/>
                <w:lang w:eastAsia="en-US"/>
              </w:rPr>
              <w:t xml:space="preserve">Any event that is deemed to be a security event that falls within the remit of the </w:t>
            </w:r>
            <w:r w:rsidR="00C1621C" w:rsidRPr="00300EE4">
              <w:rPr>
                <w:rFonts w:ascii="Arial" w:hAnsi="Arial" w:cs="Arial"/>
                <w:lang w:eastAsia="en-US"/>
              </w:rPr>
              <w:t>CIRT</w:t>
            </w:r>
            <w:r w:rsidRPr="00300EE4">
              <w:rPr>
                <w:rFonts w:ascii="Arial" w:hAnsi="Arial" w:cs="Arial"/>
                <w:lang w:eastAsia="en-US"/>
              </w:rPr>
              <w:t>, but which does not fall into any of the above categories.</w:t>
            </w:r>
          </w:p>
        </w:tc>
      </w:tr>
    </w:tbl>
    <w:p w14:paraId="590D169D" w14:textId="566533FC" w:rsidR="000355BF" w:rsidRPr="00300EE4" w:rsidRDefault="000355BF" w:rsidP="000355BF">
      <w:pPr>
        <w:spacing w:after="0"/>
        <w:jc w:val="center"/>
        <w:rPr>
          <w:rFonts w:ascii="Arial" w:hAnsi="Arial" w:cs="Arial"/>
        </w:rPr>
      </w:pPr>
    </w:p>
    <w:p w14:paraId="038832ED" w14:textId="7502F2A9" w:rsidR="000355BF" w:rsidRPr="00300EE4" w:rsidRDefault="00B76A10" w:rsidP="000355BF">
      <w:pPr>
        <w:jc w:val="center"/>
        <w:rPr>
          <w:rFonts w:ascii="Arial" w:hAnsi="Arial" w:cs="Arial"/>
        </w:rPr>
      </w:pPr>
      <w:r w:rsidRPr="00300EE4">
        <w:rPr>
          <w:rFonts w:ascii="Arial" w:hAnsi="Arial" w:cs="Arial"/>
        </w:rPr>
        <w:t>Figure 3</w:t>
      </w:r>
      <w:r w:rsidR="000355BF" w:rsidRPr="00300EE4">
        <w:rPr>
          <w:rFonts w:ascii="Arial" w:hAnsi="Arial" w:cs="Arial"/>
        </w:rPr>
        <w:t xml:space="preserve"> – Incident Types </w:t>
      </w:r>
    </w:p>
    <w:bookmarkStart w:id="40" w:name="_Toc30773772"/>
    <w:p w14:paraId="4ED38801" w14:textId="195A636A" w:rsidR="0059606F" w:rsidRPr="00300EE4" w:rsidRDefault="00383548" w:rsidP="0079524F">
      <w:pPr>
        <w:pStyle w:val="Heading3"/>
        <w:rPr>
          <w:rFonts w:cs="Arial"/>
        </w:rPr>
      </w:pPr>
      <w:r w:rsidRPr="00300EE4">
        <w:rPr>
          <w:rFonts w:cs="Arial"/>
          <w:noProof/>
          <w:color w:val="FF0000"/>
          <w:lang w:eastAsia="en-GB"/>
        </w:rPr>
        <mc:AlternateContent>
          <mc:Choice Requires="wps">
            <w:drawing>
              <wp:anchor distT="45720" distB="45720" distL="114300" distR="114300" simplePos="0" relativeHeight="251680768" behindDoc="0" locked="0" layoutInCell="1" allowOverlap="1" wp14:anchorId="2671D425" wp14:editId="7BE18680">
                <wp:simplePos x="0" y="0"/>
                <wp:positionH relativeFrom="column">
                  <wp:posOffset>0</wp:posOffset>
                </wp:positionH>
                <wp:positionV relativeFrom="paragraph">
                  <wp:posOffset>364490</wp:posOffset>
                </wp:positionV>
                <wp:extent cx="6167755" cy="1404620"/>
                <wp:effectExtent l="38100" t="38100" r="118745" b="1111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3C85A30" w14:textId="1B973C4C" w:rsidR="000E332E" w:rsidRPr="001E1275" w:rsidRDefault="000E332E" w:rsidP="00383548">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2838B6AF" w14:textId="7DB8FBD5" w:rsidR="000E332E" w:rsidRPr="001E1275" w:rsidRDefault="000E332E" w:rsidP="00383548">
                            <w:pPr>
                              <w:jc w:val="both"/>
                              <w:rPr>
                                <w:rFonts w:ascii="Arial" w:hAnsi="Arial" w:cs="Arial"/>
                                <w:color w:val="FF0000"/>
                                <w:sz w:val="22"/>
                              </w:rPr>
                            </w:pPr>
                            <w:r w:rsidRPr="001E1275">
                              <w:rPr>
                                <w:rFonts w:ascii="Arial" w:hAnsi="Arial" w:cs="Arial"/>
                                <w:color w:val="FF0000"/>
                                <w:sz w:val="22"/>
                              </w:rPr>
                              <w:t xml:space="preserve">Cyber incidents may have an impact on sensitive information. </w:t>
                            </w:r>
                            <w:r w:rsidR="00667928">
                              <w:rPr>
                                <w:rFonts w:ascii="Arial" w:hAnsi="Arial" w:cs="Arial"/>
                                <w:color w:val="FF0000"/>
                                <w:sz w:val="22"/>
                              </w:rPr>
                              <w:t>The organisation’s</w:t>
                            </w:r>
                            <w:r w:rsidR="00054957">
                              <w:rPr>
                                <w:rFonts w:ascii="Arial" w:hAnsi="Arial" w:cs="Arial"/>
                                <w:color w:val="FF0000"/>
                                <w:sz w:val="22"/>
                              </w:rPr>
                              <w:t xml:space="preserve"> response may well depend on the perceived sensitivity of this data thus categorisation of data is helpful in assessing this risk and the appropriate approach to be taken. </w:t>
                            </w:r>
                            <w:r w:rsidR="00054957">
                              <w:rPr>
                                <w:rFonts w:ascii="Arial" w:eastAsia="Times New Roman" w:hAnsi="Arial" w:cs="Arial"/>
                                <w:color w:val="000000" w:themeColor="text1"/>
                                <w:sz w:val="22"/>
                                <w:lang w:eastAsia="en-GB"/>
                              </w:rPr>
                              <w:t>This should be described in detail within the organisation Information Security Policy / Information Classification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1D425" id="_x0000_t202" coordsize="21600,21600" o:spt="202" path="m,l,21600r21600,l21600,xe">
                <v:stroke joinstyle="miter"/>
                <v:path gradientshapeok="t" o:connecttype="rect"/>
              </v:shapetype>
              <v:shape id="Text Box 4" o:spid="_x0000_s1036" type="#_x0000_t202" style="position:absolute;left:0;text-align:left;margin-left:0;margin-top:28.7pt;width:485.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pC+9tQIAAK0FAAAOAAAAZHJzL2Uyb0RvYy54bWysVE1v2zAMvQ/YfxB0X21nTtIZdYouXYcB +0LbYWdZkmOhsuRJSuzs14+iXTfohh2G+SBYEvn4SD7x4nJoNTlI55U1Jc3OUkqk4VYosyvpt/ub V+eU+MCMYNoaWdKj9PRy8/LFRd8VcmEbq4V0BECML/qupE0IXZEknjeyZf7MdtLAZW1dywJs3S4R jvWA3upkkaarpLdOdM5y6T2cXo+XdIP4dS15+FLXXgaiSwrcAq4O1yquyeaCFTvHukbxiQb7BxYt UwaCzlDXLDCyd+o3qFZxZ72twxm3bWLrWnGJOUA2Wfosm7uGdRJzgeL4bi6T/3+w/PPhqyNKlDSn xLAWWnQvh0De2oHksTp95wswuuvALAxwDF3GTH330fIHT4zdNszs5JVztm8kE8Aui57JieuI4yNI 1X+yAsKwfbAINNSujaWDYhBAhy4d585EKhwOV9lqvV4uKeFwl+Vpvlpg7xJWPLp3zof30rYk/pTU QesRnh0++hDpsOLRJEbTJq7eaiVulNa4cbtqqx05MBDLNo0f5vHMLOb4zghUTmBKj/8AP0JKVB3E xJz2Qbq7RvSk0nt3y6DOy/QccIlQkeXr82zcgCQX6zEkYXoHbyloSpwN31VoUAexJhEyJjGzrDTj D2OaumvYSD0/YT5ZY/r2kQzuTnhip2JzpjaFo5YxlDa3sgZxQAMWGASfpZyjM86lCYupSGgd3Wqo 5+w4iSW+5ydHHUaFzLbRbSQ0O47Z/jXi7IFRrQmzc6uMdX+iLB7myKP9pFM/5hwlG4ZqwBeRYfvj UWXFEaQL7UB9wryDn8a6n5T0MDtK6n/smZOU6A8G5P8my/M4bHCTL9egVeJOb6rTG2Y4QEHDKRl/ twEHVEzKd1fwTG4UCviJyUQaZgK2cppfceic7tHqacpufgEAAP//AwBQSwMEFAAGAAgAAAAhAJ0h NfDeAAAABwEAAA8AAABkcnMvZG93bnJldi54bWxMj8FOwzAQRO9I/IO1SNyo0wJNCdlUCFQJIS40 gDi68WJHjddR7Dbp32NOcBzNaOZNuZ5cJ440hNYzwnyWgSBuvG7ZILzXm6sViBAVa9V5JoQTBVhX 52elKrQf+Y2O22hEKuFQKAQbY19IGRpLToWZ74mT9+0Hp2KSg5F6UGMqd51cZNlSOtVyWrCqp0dL zX57cAjGbp7Hl/pTGrO3tj69dl9P5gPx8mJ6uAcRaYp/YfjFT+hQJaadP7AOokNIRyLCbX4DIrl3 +fwaxA5hka+WIKtS/uevfgAAAP//AwBQSwECLQAUAAYACAAAACEAtoM4kv4AAADhAQAAEwAAAAAA AAAAAAAAAAAAAAAAW0NvbnRlbnRfVHlwZXNdLnhtbFBLAQItABQABgAIAAAAIQA4/SH/1gAAAJQB AAALAAAAAAAAAAAAAAAAAC8BAABfcmVscy8ucmVsc1BLAQItABQABgAIAAAAIQCfpC+9tQIAAK0F AAAOAAAAAAAAAAAAAAAAAC4CAABkcnMvZTJvRG9jLnhtbFBLAQItABQABgAIAAAAIQCdITXw3gAA AAcBAAAPAAAAAAAAAAAAAAAAAA8FAABkcnMvZG93bnJldi54bWxQSwUGAAAAAAQABADzAAAAGgYA AAAA " fillcolor="white [3201]" strokecolor="#c00000" strokeweight="2pt">
                <v:shadow on="t" color="black" opacity="26214f" origin="-.5,-.5" offset=".74836mm,.74836mm"/>
                <v:textbox style="mso-fit-shape-to-text:t">
                  <w:txbxContent>
                    <w:p w14:paraId="33C85A30" w14:textId="1B973C4C" w:rsidR="000E332E" w:rsidRPr="001E1275" w:rsidRDefault="000E332E" w:rsidP="00383548">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2838B6AF" w14:textId="7DB8FBD5" w:rsidR="000E332E" w:rsidRPr="001E1275" w:rsidRDefault="000E332E" w:rsidP="00383548">
                      <w:pPr>
                        <w:jc w:val="both"/>
                        <w:rPr>
                          <w:rFonts w:ascii="Arial" w:hAnsi="Arial" w:cs="Arial"/>
                          <w:color w:val="FF0000"/>
                          <w:sz w:val="22"/>
                        </w:rPr>
                      </w:pPr>
                      <w:r w:rsidRPr="001E1275">
                        <w:rPr>
                          <w:rFonts w:ascii="Arial" w:hAnsi="Arial" w:cs="Arial"/>
                          <w:color w:val="FF0000"/>
                          <w:sz w:val="22"/>
                        </w:rPr>
                        <w:t xml:space="preserve">Cyber incidents may have an impact on sensitive information. </w:t>
                      </w:r>
                      <w:r w:rsidR="00667928">
                        <w:rPr>
                          <w:rFonts w:ascii="Arial" w:hAnsi="Arial" w:cs="Arial"/>
                          <w:color w:val="FF0000"/>
                          <w:sz w:val="22"/>
                        </w:rPr>
                        <w:t>The organisation’s</w:t>
                      </w:r>
                      <w:r w:rsidR="00054957">
                        <w:rPr>
                          <w:rFonts w:ascii="Arial" w:hAnsi="Arial" w:cs="Arial"/>
                          <w:color w:val="FF0000"/>
                          <w:sz w:val="22"/>
                        </w:rPr>
                        <w:t xml:space="preserve"> response may well depend on the perceived sensitivity of this data thus categorisation of data is helpful in assessing this risk and the appropriate approach to be taken. </w:t>
                      </w:r>
                      <w:r w:rsidR="00054957">
                        <w:rPr>
                          <w:rFonts w:ascii="Arial" w:eastAsia="Times New Roman" w:hAnsi="Arial" w:cs="Arial"/>
                          <w:color w:val="000000" w:themeColor="text1"/>
                          <w:sz w:val="22"/>
                          <w:lang w:eastAsia="en-GB"/>
                        </w:rPr>
                        <w:t>This should be described in detail within the organisation Information Security Policy / Information Classification Policy</w:t>
                      </w:r>
                    </w:p>
                  </w:txbxContent>
                </v:textbox>
                <w10:wrap type="square"/>
              </v:shape>
            </w:pict>
          </mc:Fallback>
        </mc:AlternateContent>
      </w:r>
      <w:r w:rsidR="0059606F" w:rsidRPr="00300EE4">
        <w:rPr>
          <w:rFonts w:cs="Arial"/>
        </w:rPr>
        <w:t>Data Classification</w:t>
      </w:r>
      <w:bookmarkEnd w:id="40"/>
      <w:r w:rsidR="0059606F" w:rsidRPr="00300EE4">
        <w:rPr>
          <w:rFonts w:cs="Arial"/>
        </w:rPr>
        <w:t xml:space="preserve"> </w:t>
      </w:r>
    </w:p>
    <w:p w14:paraId="751DF866" w14:textId="77777777" w:rsidR="0059606F" w:rsidRPr="00300EE4" w:rsidRDefault="0059606F" w:rsidP="000C35C4">
      <w:pPr>
        <w:spacing w:after="0"/>
        <w:jc w:val="both"/>
        <w:rPr>
          <w:rFonts w:ascii="Arial" w:hAnsi="Arial" w:cs="Arial"/>
          <w:b/>
        </w:rPr>
      </w:pPr>
    </w:p>
    <w:p w14:paraId="2C85E10A" w14:textId="212FAEC8" w:rsidR="0059606F" w:rsidRDefault="00CD4716" w:rsidP="0059606F">
      <w:pPr>
        <w:jc w:val="both"/>
        <w:rPr>
          <w:rFonts w:ascii="Arial" w:hAnsi="Arial" w:cs="Arial"/>
        </w:rPr>
      </w:pPr>
      <w:r w:rsidRPr="00300EE4">
        <w:rPr>
          <w:rFonts w:ascii="Arial" w:hAnsi="Arial" w:cs="Arial"/>
          <w:highlight w:val="green"/>
        </w:rPr>
        <w:t>&lt;</w:t>
      </w:r>
      <w:r w:rsidRPr="001E1275">
        <w:rPr>
          <w:rFonts w:ascii="Arial" w:hAnsi="Arial" w:cs="Arial"/>
          <w:sz w:val="22"/>
          <w:highlight w:val="green"/>
        </w:rPr>
        <w:t>ORGANISATION&gt;</w:t>
      </w:r>
      <w:r w:rsidR="0059606F" w:rsidRPr="001E1275">
        <w:rPr>
          <w:rFonts w:ascii="Arial" w:hAnsi="Arial" w:cs="Arial"/>
          <w:sz w:val="22"/>
        </w:rPr>
        <w:t xml:space="preserve"> possesses and stores information with varying levels of sensitivity. If a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0059606F" w:rsidRPr="001E1275">
        <w:rPr>
          <w:rFonts w:ascii="Arial" w:hAnsi="Arial" w:cs="Arial"/>
          <w:sz w:val="22"/>
        </w:rPr>
        <w:t xml:space="preserve"> occurs, the response will depend on the type</w:t>
      </w:r>
      <w:r w:rsidR="00054957">
        <w:rPr>
          <w:rFonts w:ascii="Arial" w:hAnsi="Arial" w:cs="Arial"/>
          <w:sz w:val="22"/>
        </w:rPr>
        <w:t xml:space="preserve"> of data stored on the affected system.</w:t>
      </w:r>
    </w:p>
    <w:p w14:paraId="10B25DD6" w14:textId="7043E9B4" w:rsidR="00054957" w:rsidRPr="00054957" w:rsidRDefault="00054957" w:rsidP="00054957">
      <w:pPr>
        <w:spacing w:after="300" w:line="240" w:lineRule="auto"/>
        <w:textAlignment w:val="baseline"/>
        <w:rPr>
          <w:rFonts w:ascii="Arial" w:eastAsia="Times New Roman" w:hAnsi="Arial" w:cs="Arial"/>
          <w:color w:val="000000" w:themeColor="text1"/>
          <w:sz w:val="22"/>
          <w:lang w:eastAsia="en-GB"/>
        </w:rPr>
      </w:pPr>
      <w:r w:rsidRPr="00054957">
        <w:rPr>
          <w:rFonts w:ascii="Arial" w:eastAsia="Times New Roman" w:hAnsi="Arial" w:cs="Arial"/>
          <w:color w:val="000000" w:themeColor="text1"/>
          <w:sz w:val="22"/>
          <w:lang w:eastAsia="en-GB"/>
        </w:rPr>
        <w:t>Information classification is a process in which organisations assess the data that they hold and the level of protection it should be given.</w:t>
      </w:r>
      <w:r>
        <w:rPr>
          <w:rFonts w:ascii="Arial" w:eastAsia="Times New Roman" w:hAnsi="Arial" w:cs="Arial"/>
          <w:color w:val="000000" w:themeColor="text1"/>
          <w:sz w:val="22"/>
          <w:lang w:eastAsia="en-GB"/>
        </w:rPr>
        <w:t xml:space="preserve"> </w:t>
      </w:r>
      <w:r w:rsidRPr="00054957">
        <w:rPr>
          <w:rFonts w:ascii="Arial" w:eastAsia="Times New Roman" w:hAnsi="Arial" w:cs="Arial"/>
          <w:color w:val="000000" w:themeColor="text1"/>
          <w:sz w:val="22"/>
          <w:lang w:eastAsia="en-GB"/>
        </w:rPr>
        <w:t>Organisations usually classify information in terms of confidentiality – i.e. who is granted access to see it.</w:t>
      </w:r>
      <w:r>
        <w:rPr>
          <w:rFonts w:ascii="Arial" w:eastAsia="Times New Roman" w:hAnsi="Arial" w:cs="Arial"/>
          <w:color w:val="000000" w:themeColor="text1"/>
          <w:sz w:val="22"/>
          <w:lang w:eastAsia="en-GB"/>
        </w:rPr>
        <w:t xml:space="preserve"> This should be reflected within the data held (i.e within the header or footer of documents. This should be described in detail within the organisation Information Security Policy / Information Classification Policy</w:t>
      </w:r>
    </w:p>
    <w:p w14:paraId="25C6A12D" w14:textId="319CCB2C" w:rsidR="00054957" w:rsidRDefault="00054957" w:rsidP="00054957">
      <w:pPr>
        <w:numPr>
          <w:ilvl w:val="0"/>
          <w:numId w:val="30"/>
        </w:numPr>
        <w:spacing w:after="0" w:line="240" w:lineRule="auto"/>
        <w:ind w:left="0"/>
        <w:textAlignment w:val="baseline"/>
        <w:rPr>
          <w:rFonts w:ascii="Arial" w:eastAsia="Times New Roman" w:hAnsi="Arial" w:cs="Arial"/>
          <w:color w:val="000000" w:themeColor="text1"/>
          <w:sz w:val="22"/>
          <w:lang w:eastAsia="en-GB"/>
        </w:rPr>
      </w:pPr>
      <w:r w:rsidRPr="00300EE4">
        <w:rPr>
          <w:rFonts w:ascii="Arial" w:hAnsi="Arial" w:cs="Arial"/>
          <w:highlight w:val="green"/>
        </w:rPr>
        <w:t>&lt;</w:t>
      </w:r>
      <w:r>
        <w:rPr>
          <w:rFonts w:ascii="Arial" w:hAnsi="Arial" w:cs="Arial"/>
          <w:sz w:val="22"/>
          <w:highlight w:val="green"/>
        </w:rPr>
        <w:t>CONFIDENTIAL</w:t>
      </w:r>
      <w:r w:rsidRPr="001E1275">
        <w:rPr>
          <w:rFonts w:ascii="Arial" w:hAnsi="Arial" w:cs="Arial"/>
          <w:sz w:val="22"/>
          <w:highlight w:val="green"/>
        </w:rPr>
        <w:t>&gt;</w:t>
      </w:r>
      <w:r w:rsidRPr="001E1275">
        <w:rPr>
          <w:rFonts w:ascii="Arial" w:hAnsi="Arial" w:cs="Arial"/>
          <w:sz w:val="22"/>
        </w:rPr>
        <w:t xml:space="preserve"> </w:t>
      </w:r>
      <w:r>
        <w:rPr>
          <w:rFonts w:ascii="Arial" w:eastAsia="Times New Roman" w:hAnsi="Arial" w:cs="Arial"/>
          <w:color w:val="000000" w:themeColor="text1"/>
          <w:sz w:val="22"/>
          <w:lang w:eastAsia="en-GB"/>
        </w:rPr>
        <w:t xml:space="preserve"> </w:t>
      </w:r>
    </w:p>
    <w:p w14:paraId="7C748B93" w14:textId="540ABE86" w:rsidR="00054957" w:rsidRDefault="00054957" w:rsidP="00054957">
      <w:pPr>
        <w:numPr>
          <w:ilvl w:val="0"/>
          <w:numId w:val="30"/>
        </w:numPr>
        <w:spacing w:after="0" w:line="240" w:lineRule="auto"/>
        <w:ind w:left="0"/>
        <w:textAlignment w:val="baseline"/>
        <w:rPr>
          <w:rFonts w:ascii="Arial" w:eastAsia="Times New Roman" w:hAnsi="Arial" w:cs="Arial"/>
          <w:color w:val="000000" w:themeColor="text1"/>
          <w:sz w:val="22"/>
          <w:lang w:eastAsia="en-GB"/>
        </w:rPr>
      </w:pPr>
      <w:r w:rsidRPr="00300EE4">
        <w:rPr>
          <w:rFonts w:ascii="Arial" w:hAnsi="Arial" w:cs="Arial"/>
          <w:highlight w:val="green"/>
        </w:rPr>
        <w:t>&lt;</w:t>
      </w:r>
      <w:r>
        <w:rPr>
          <w:rFonts w:ascii="Arial" w:hAnsi="Arial" w:cs="Arial"/>
          <w:sz w:val="22"/>
          <w:highlight w:val="green"/>
        </w:rPr>
        <w:t>COMMERCIALLY SENSITIVE</w:t>
      </w:r>
      <w:r w:rsidRPr="001E1275">
        <w:rPr>
          <w:rFonts w:ascii="Arial" w:hAnsi="Arial" w:cs="Arial"/>
          <w:sz w:val="22"/>
          <w:highlight w:val="green"/>
        </w:rPr>
        <w:t>&gt;</w:t>
      </w:r>
      <w:r w:rsidRPr="001E1275">
        <w:rPr>
          <w:rFonts w:ascii="Arial" w:hAnsi="Arial" w:cs="Arial"/>
          <w:sz w:val="22"/>
        </w:rPr>
        <w:t xml:space="preserve"> </w:t>
      </w:r>
      <w:r>
        <w:rPr>
          <w:rFonts w:ascii="Arial" w:eastAsia="Times New Roman" w:hAnsi="Arial" w:cs="Arial"/>
          <w:color w:val="000000" w:themeColor="text1"/>
          <w:sz w:val="22"/>
          <w:lang w:eastAsia="en-GB"/>
        </w:rPr>
        <w:t xml:space="preserve"> </w:t>
      </w:r>
    </w:p>
    <w:p w14:paraId="5E5E2BF2" w14:textId="5D4CA99E" w:rsidR="00054957" w:rsidRPr="00054957" w:rsidRDefault="00054957" w:rsidP="00054957">
      <w:pPr>
        <w:numPr>
          <w:ilvl w:val="0"/>
          <w:numId w:val="30"/>
        </w:numPr>
        <w:spacing w:after="0" w:line="240" w:lineRule="auto"/>
        <w:ind w:left="0"/>
        <w:textAlignment w:val="baseline"/>
        <w:rPr>
          <w:rFonts w:ascii="Arial" w:eastAsia="Times New Roman" w:hAnsi="Arial" w:cs="Arial"/>
          <w:color w:val="000000" w:themeColor="text1"/>
          <w:sz w:val="22"/>
          <w:lang w:eastAsia="en-GB"/>
        </w:rPr>
      </w:pPr>
      <w:r w:rsidRPr="00300EE4">
        <w:rPr>
          <w:rFonts w:ascii="Arial" w:hAnsi="Arial" w:cs="Arial"/>
          <w:highlight w:val="green"/>
        </w:rPr>
        <w:t>&lt;</w:t>
      </w:r>
      <w:r>
        <w:rPr>
          <w:rFonts w:ascii="Arial" w:hAnsi="Arial" w:cs="Arial"/>
          <w:sz w:val="22"/>
          <w:highlight w:val="green"/>
        </w:rPr>
        <w:t>SENSITIVE</w:t>
      </w:r>
      <w:r w:rsidRPr="001E1275">
        <w:rPr>
          <w:rFonts w:ascii="Arial" w:hAnsi="Arial" w:cs="Arial"/>
          <w:sz w:val="22"/>
          <w:highlight w:val="green"/>
        </w:rPr>
        <w:t>&gt;</w:t>
      </w:r>
      <w:r w:rsidRPr="001E1275">
        <w:rPr>
          <w:rFonts w:ascii="Arial" w:hAnsi="Arial" w:cs="Arial"/>
          <w:sz w:val="22"/>
        </w:rPr>
        <w:t xml:space="preserve"> </w:t>
      </w:r>
    </w:p>
    <w:p w14:paraId="50220B4C" w14:textId="635F904D" w:rsidR="00054957" w:rsidRPr="00054957" w:rsidRDefault="00054957" w:rsidP="00054957">
      <w:pPr>
        <w:numPr>
          <w:ilvl w:val="0"/>
          <w:numId w:val="30"/>
        </w:numPr>
        <w:spacing w:after="0" w:line="240" w:lineRule="auto"/>
        <w:ind w:left="0"/>
        <w:textAlignment w:val="baseline"/>
        <w:rPr>
          <w:rFonts w:ascii="Arial" w:eastAsia="Times New Roman" w:hAnsi="Arial" w:cs="Arial"/>
          <w:color w:val="000000" w:themeColor="text1"/>
          <w:sz w:val="22"/>
          <w:lang w:eastAsia="en-GB"/>
        </w:rPr>
      </w:pPr>
      <w:r w:rsidRPr="00300EE4">
        <w:rPr>
          <w:rFonts w:ascii="Arial" w:hAnsi="Arial" w:cs="Arial"/>
          <w:highlight w:val="green"/>
        </w:rPr>
        <w:t>&lt;</w:t>
      </w:r>
      <w:r>
        <w:rPr>
          <w:rFonts w:ascii="Arial" w:hAnsi="Arial" w:cs="Arial"/>
          <w:sz w:val="22"/>
          <w:highlight w:val="green"/>
        </w:rPr>
        <w:t>RESTRICTED</w:t>
      </w:r>
      <w:r w:rsidRPr="001E1275">
        <w:rPr>
          <w:rFonts w:ascii="Arial" w:hAnsi="Arial" w:cs="Arial"/>
          <w:sz w:val="22"/>
          <w:highlight w:val="green"/>
        </w:rPr>
        <w:t>&gt;</w:t>
      </w:r>
      <w:r w:rsidRPr="001E1275">
        <w:rPr>
          <w:rFonts w:ascii="Arial" w:hAnsi="Arial" w:cs="Arial"/>
          <w:sz w:val="22"/>
        </w:rPr>
        <w:t xml:space="preserve"> </w:t>
      </w:r>
    </w:p>
    <w:p w14:paraId="4518352E" w14:textId="045648A5" w:rsidR="00054957" w:rsidRPr="00054957" w:rsidRDefault="00054957" w:rsidP="00054957">
      <w:pPr>
        <w:numPr>
          <w:ilvl w:val="0"/>
          <w:numId w:val="30"/>
        </w:numPr>
        <w:spacing w:after="0" w:line="240" w:lineRule="auto"/>
        <w:ind w:left="0"/>
        <w:textAlignment w:val="baseline"/>
        <w:rPr>
          <w:rFonts w:ascii="Arial" w:eastAsia="Times New Roman" w:hAnsi="Arial" w:cs="Arial"/>
          <w:color w:val="000000" w:themeColor="text1"/>
          <w:sz w:val="22"/>
          <w:lang w:eastAsia="en-GB"/>
        </w:rPr>
      </w:pPr>
      <w:r w:rsidRPr="00300EE4">
        <w:rPr>
          <w:rFonts w:ascii="Arial" w:hAnsi="Arial" w:cs="Arial"/>
          <w:highlight w:val="green"/>
        </w:rPr>
        <w:t>&lt;</w:t>
      </w:r>
      <w:r>
        <w:rPr>
          <w:rFonts w:ascii="Arial" w:hAnsi="Arial" w:cs="Arial"/>
          <w:sz w:val="22"/>
          <w:highlight w:val="green"/>
        </w:rPr>
        <w:t>INTERNAL</w:t>
      </w:r>
      <w:r w:rsidRPr="001E1275">
        <w:rPr>
          <w:rFonts w:ascii="Arial" w:hAnsi="Arial" w:cs="Arial"/>
          <w:sz w:val="22"/>
          <w:highlight w:val="green"/>
        </w:rPr>
        <w:t>&gt;</w:t>
      </w:r>
      <w:r w:rsidRPr="001E1275">
        <w:rPr>
          <w:rFonts w:ascii="Arial" w:hAnsi="Arial" w:cs="Arial"/>
          <w:sz w:val="22"/>
        </w:rPr>
        <w:t xml:space="preserve"> </w:t>
      </w:r>
    </w:p>
    <w:p w14:paraId="77B9DE94" w14:textId="7F44E057" w:rsidR="00054957" w:rsidRPr="00054957" w:rsidRDefault="00054957" w:rsidP="00FA3C24">
      <w:pPr>
        <w:numPr>
          <w:ilvl w:val="0"/>
          <w:numId w:val="30"/>
        </w:numPr>
        <w:spacing w:after="0" w:line="240" w:lineRule="auto"/>
        <w:ind w:left="0"/>
        <w:jc w:val="both"/>
        <w:textAlignment w:val="baseline"/>
        <w:rPr>
          <w:rFonts w:ascii="Arial" w:hAnsi="Arial" w:cs="Arial"/>
        </w:rPr>
      </w:pPr>
      <w:r w:rsidRPr="00300EE4">
        <w:rPr>
          <w:rFonts w:ascii="Arial" w:hAnsi="Arial" w:cs="Arial"/>
          <w:highlight w:val="green"/>
        </w:rPr>
        <w:t>&lt;</w:t>
      </w:r>
      <w:r>
        <w:rPr>
          <w:rFonts w:ascii="Arial" w:hAnsi="Arial" w:cs="Arial"/>
          <w:sz w:val="22"/>
          <w:highlight w:val="green"/>
        </w:rPr>
        <w:t>UNMARKED _ no restrictions</w:t>
      </w:r>
      <w:r w:rsidRPr="001E1275">
        <w:rPr>
          <w:rFonts w:ascii="Arial" w:hAnsi="Arial" w:cs="Arial"/>
          <w:sz w:val="22"/>
          <w:highlight w:val="green"/>
        </w:rPr>
        <w:t>&gt;</w:t>
      </w:r>
      <w:r>
        <w:rPr>
          <w:rFonts w:ascii="Arial" w:eastAsia="Times New Roman" w:hAnsi="Arial" w:cs="Arial"/>
          <w:color w:val="000000" w:themeColor="text1"/>
          <w:sz w:val="22"/>
          <w:lang w:eastAsia="en-GB"/>
        </w:rPr>
        <w:t xml:space="preserve"> </w:t>
      </w:r>
    </w:p>
    <w:bookmarkStart w:id="41" w:name="_Toc30773773"/>
    <w:p w14:paraId="5F5BC241" w14:textId="60A0761D" w:rsidR="00393674" w:rsidRPr="00300EE4" w:rsidRDefault="00667928" w:rsidP="0079524F">
      <w:pPr>
        <w:pStyle w:val="Heading3"/>
        <w:rPr>
          <w:rFonts w:cs="Arial"/>
        </w:rPr>
      </w:pPr>
      <w:r w:rsidRPr="00300EE4">
        <w:rPr>
          <w:rFonts w:cs="Arial"/>
          <w:noProof/>
          <w:color w:val="FF0000"/>
          <w:lang w:eastAsia="en-GB"/>
        </w:rPr>
        <w:lastRenderedPageBreak/>
        <mc:AlternateContent>
          <mc:Choice Requires="wps">
            <w:drawing>
              <wp:anchor distT="45720" distB="45720" distL="114300" distR="114300" simplePos="0" relativeHeight="251696128" behindDoc="0" locked="0" layoutInCell="1" allowOverlap="1" wp14:anchorId="23D6E17C" wp14:editId="485BE040">
                <wp:simplePos x="0" y="0"/>
                <wp:positionH relativeFrom="margin">
                  <wp:posOffset>-115570</wp:posOffset>
                </wp:positionH>
                <wp:positionV relativeFrom="paragraph">
                  <wp:posOffset>283372</wp:posOffset>
                </wp:positionV>
                <wp:extent cx="6167755" cy="1404620"/>
                <wp:effectExtent l="38100" t="38100" r="118745" b="12255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024BAFCE" w14:textId="77777777" w:rsidR="000E332E" w:rsidRPr="001E1275" w:rsidRDefault="000E332E" w:rsidP="00802083">
                            <w:pPr>
                              <w:rPr>
                                <w:rFonts w:ascii="Arial" w:hAnsi="Arial" w:cs="Arial"/>
                                <w:b/>
                                <w:color w:val="FF0000"/>
                                <w:sz w:val="22"/>
                              </w:rPr>
                            </w:pPr>
                            <w:r w:rsidRPr="00802083">
                              <w:rPr>
                                <w:rFonts w:ascii="Arial" w:hAnsi="Arial" w:cs="Arial"/>
                                <w:b/>
                                <w:color w:val="FF0000"/>
                              </w:rPr>
                              <w:t>*</w:t>
                            </w:r>
                            <w:r w:rsidRPr="001E1275">
                              <w:rPr>
                                <w:rFonts w:ascii="Arial" w:hAnsi="Arial" w:cs="Arial"/>
                                <w:b/>
                                <w:color w:val="FF0000"/>
                                <w:sz w:val="22"/>
                              </w:rPr>
                              <w:t>GUIDANCE – DELETE TEXT BOX UPON COMPLETION* - MANDATORY SECTION</w:t>
                            </w:r>
                          </w:p>
                          <w:p w14:paraId="2CA42085" w14:textId="65C1B179" w:rsidR="000E332E" w:rsidRPr="001E1275" w:rsidRDefault="000E332E" w:rsidP="00802083">
                            <w:pPr>
                              <w:jc w:val="both"/>
                              <w:rPr>
                                <w:rFonts w:ascii="Arial" w:hAnsi="Arial" w:cs="Arial"/>
                                <w:color w:val="FF0000"/>
                                <w:sz w:val="22"/>
                              </w:rPr>
                            </w:pPr>
                            <w:r w:rsidRPr="001E1275">
                              <w:rPr>
                                <w:rFonts w:ascii="Arial" w:hAnsi="Arial" w:cs="Arial"/>
                                <w:color w:val="FF0000"/>
                                <w:sz w:val="22"/>
                              </w:rPr>
                              <w:t>Cyber incidents may necessitate reporting to external organisations including the NCSC, Police Government and Regulator or Competent Authority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6E17C" id="Text Box 18" o:spid="_x0000_s1037" type="#_x0000_t202" style="position:absolute;left:0;text-align:left;margin-left:-9.1pt;margin-top:22.3pt;width:485.6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BIrTtAIAAK8FAAAOAAAAZHJzL2Uyb0RvYy54bWysVE1v1DAQvSPxHyzfaZJlP0rUbFW2FCHx pbaIs2M7G6uOHWzvZpdfz3icpquCOCBysGJ75s2bmee5uDx0muyl88qaihZnOSXScCuU2Vb02/3N q3NKfGBGMG2NrOhRenq5fvniYuhLObOt1UI6AiDGl0Nf0TaEvswyz1vZMX9me2ngsrGuYwG2bpsJ xwZA73Q2y/NlNlgneme59B5Or9MlXSN+00gevjSNl4HoigK3gKvDtY5rtr5g5daxvlV8pMH+gUXH lIGgE9Q1C4zsnPoNqlPcWW+bcMZtl9mmUVxiDpBNkT/L5q5lvcRcoDi+n8rk/x8s/7z/6ogS0Dvo lGEd9OheHgJ5aw8EjqA+Q+9LMLvrwTAc4BxsMVfff7T8wRNjNy0zW3nlnB1ayQTwK6JnduKacHwE qYdPVkActgsWgQ6N62LxoBwE0KFPx6k3kQuHw2WxXK0WC0o43BXzfL6cYfcyVj66986H99J2JP5U 1EHzEZ7tP/oQ6bDy0SRG0yau3molbpTWuHHbeqMd2TOQyyaPH+bxzCzm+M4I1E5gSqd/gE+QEnUH MTGnXZDurhUDqfXO3TKo9CI/B1wiVGT5+rxIGxDlbJVCEqa38JqCpsTZ8F2FFpUQaxIhYxITy1oz /pDS1H3LEvX5CfPRGtO3j2Rwd8ITOxWbM7YpHLWMobS5lQ3IAxowwyD4MOUUnXEuTZiNRULr6NZA PSfHUSzxRT856pAUMtlGt0RockzZ/jXi5IFRrQmTc6eMdX+iLB6myMl+1KlPOUfJhkN9SG8CTeNR bcURpAvtQH3CxIOf1rqflAwwPSrqf+yYk5ToDwbk/6aYz+O4wc18sQKtEnd6U5/eMMMBChpOSfrd BBxRMSnfX8EzuVEo4CcmI2mYCtjKcYLFsXO6R6unObv+BQAA//8DAFBLAwQUAAYACAAAACEAVcbS ueEAAAAKAQAADwAAAGRycy9kb3ducmV2LnhtbEyPTUvDQBRF94L/YXiCu3aS2IYY81JEKYi4aaPi cpo8Z0LnI2SmTfrvHVe6fNzDvedVm9lodqbR984ipMsEGNnWdb2VCO/NdlEA80HYTmhnCeFCHjb1 9VUlys5NdkfnfZAsllhfCgQVwlBy7ltFRvilG8jG7NuNRoR4jpJ3o5hiudE8S5KcG9HbuKDEQE+K 2uP+ZBCk2r5Mr80nl/KoVHN501/P8gPx9mZ+fAAWaA5/MPzqR3Woo9PBnWznmUZYpEUWUYTVKgcW gfv1XQrsgJDl6wJ4XfH/L9Q/AAAA//8DAFBLAQItABQABgAIAAAAIQC2gziS/gAAAOEBAAATAAAA AAAAAAAAAAAAAAAAAABbQ29udGVudF9UeXBlc10ueG1sUEsBAi0AFAAGAAgAAAAhADj9If/WAAAA lAEAAAsAAAAAAAAAAAAAAAAALwEAAF9yZWxzLy5yZWxzUEsBAi0AFAAGAAgAAAAhADAEitO0AgAA rwUAAA4AAAAAAAAAAAAAAAAALgIAAGRycy9lMm9Eb2MueG1sUEsBAi0AFAAGAAgAAAAhAFXG0rnh AAAACgEAAA8AAAAAAAAAAAAAAAAADgUAAGRycy9kb3ducmV2LnhtbFBLBQYAAAAABAAEAPMAAAAc BgAAAAA= " fillcolor="white [3201]" strokecolor="#c00000" strokeweight="2pt">
                <v:shadow on="t" color="black" opacity="26214f" origin="-.5,-.5" offset=".74836mm,.74836mm"/>
                <v:textbox style="mso-fit-shape-to-text:t">
                  <w:txbxContent>
                    <w:p w14:paraId="024BAFCE" w14:textId="77777777" w:rsidR="000E332E" w:rsidRPr="001E1275" w:rsidRDefault="000E332E" w:rsidP="00802083">
                      <w:pPr>
                        <w:rPr>
                          <w:rFonts w:ascii="Arial" w:hAnsi="Arial" w:cs="Arial"/>
                          <w:b/>
                          <w:color w:val="FF0000"/>
                          <w:sz w:val="22"/>
                        </w:rPr>
                      </w:pPr>
                      <w:r w:rsidRPr="00802083">
                        <w:rPr>
                          <w:rFonts w:ascii="Arial" w:hAnsi="Arial" w:cs="Arial"/>
                          <w:b/>
                          <w:color w:val="FF0000"/>
                        </w:rPr>
                        <w:t>*</w:t>
                      </w:r>
                      <w:r w:rsidRPr="001E1275">
                        <w:rPr>
                          <w:rFonts w:ascii="Arial" w:hAnsi="Arial" w:cs="Arial"/>
                          <w:b/>
                          <w:color w:val="FF0000"/>
                          <w:sz w:val="22"/>
                        </w:rPr>
                        <w:t>GUIDANCE – DELETE TEXT BOX UPON COMPLETION* - MANDATORY SECTION</w:t>
                      </w:r>
                    </w:p>
                    <w:p w14:paraId="2CA42085" w14:textId="65C1B179" w:rsidR="000E332E" w:rsidRPr="001E1275" w:rsidRDefault="000E332E" w:rsidP="00802083">
                      <w:pPr>
                        <w:jc w:val="both"/>
                        <w:rPr>
                          <w:rFonts w:ascii="Arial" w:hAnsi="Arial" w:cs="Arial"/>
                          <w:color w:val="FF0000"/>
                          <w:sz w:val="22"/>
                        </w:rPr>
                      </w:pPr>
                      <w:r w:rsidRPr="001E1275">
                        <w:rPr>
                          <w:rFonts w:ascii="Arial" w:hAnsi="Arial" w:cs="Arial"/>
                          <w:color w:val="FF0000"/>
                          <w:sz w:val="22"/>
                        </w:rPr>
                        <w:t>Cyber incidents may necessitate reporting to external organisations including the NCSC, Police Government and Regulator or Competent Authority</w:t>
                      </w:r>
                    </w:p>
                  </w:txbxContent>
                </v:textbox>
                <w10:wrap type="square" anchorx="margin"/>
              </v:shape>
            </w:pict>
          </mc:Fallback>
        </mc:AlternateContent>
      </w:r>
      <w:r w:rsidR="00393674" w:rsidRPr="00300EE4">
        <w:rPr>
          <w:rFonts w:cs="Arial"/>
        </w:rPr>
        <w:t xml:space="preserve">Reporting to the ICO </w:t>
      </w:r>
      <w:r w:rsidR="00181D5A" w:rsidRPr="00300EE4">
        <w:rPr>
          <w:rFonts w:cs="Arial"/>
        </w:rPr>
        <w:t xml:space="preserve"> &amp; Other Entities</w:t>
      </w:r>
      <w:bookmarkEnd w:id="41"/>
    </w:p>
    <w:p w14:paraId="6E7F0BF4" w14:textId="25EBC2E4" w:rsidR="00393674" w:rsidRPr="001E1275" w:rsidRDefault="00393674" w:rsidP="00802083">
      <w:pPr>
        <w:spacing w:after="0"/>
        <w:rPr>
          <w:rFonts w:ascii="Arial" w:hAnsi="Arial" w:cs="Arial"/>
          <w:sz w:val="22"/>
        </w:rPr>
      </w:pPr>
      <w:r w:rsidRPr="001E1275">
        <w:rPr>
          <w:rFonts w:ascii="Arial" w:hAnsi="Arial" w:cs="Arial"/>
          <w:sz w:val="22"/>
        </w:rPr>
        <w:t>In line with the GDPR</w:t>
      </w:r>
      <w:r w:rsidR="00503CB4" w:rsidRPr="001E1275">
        <w:rPr>
          <w:rFonts w:ascii="Arial" w:hAnsi="Arial" w:cs="Arial"/>
          <w:sz w:val="22"/>
        </w:rPr>
        <w:t xml:space="preserve"> (Article 33) the ICO must </w:t>
      </w:r>
      <w:r w:rsidRPr="001E1275">
        <w:rPr>
          <w:rFonts w:ascii="Arial" w:hAnsi="Arial" w:cs="Arial"/>
          <w:sz w:val="22"/>
        </w:rPr>
        <w:t>be informed within 72 hours of the organisation becoming aware of an incident resulting in a “risk to the rights and freedoms of those involved”.</w:t>
      </w:r>
    </w:p>
    <w:p w14:paraId="17AD5326" w14:textId="77777777" w:rsidR="00571135" w:rsidRPr="001E1275" w:rsidRDefault="00571135" w:rsidP="00802083">
      <w:pPr>
        <w:spacing w:after="0"/>
        <w:rPr>
          <w:rFonts w:ascii="Arial" w:hAnsi="Arial" w:cs="Arial"/>
          <w:sz w:val="22"/>
        </w:rPr>
      </w:pPr>
    </w:p>
    <w:p w14:paraId="4BB0C79B" w14:textId="72A231C0" w:rsidR="00393674" w:rsidRPr="001E1275" w:rsidRDefault="00393674" w:rsidP="00393674">
      <w:pPr>
        <w:jc w:val="both"/>
        <w:rPr>
          <w:rFonts w:ascii="Arial" w:hAnsi="Arial" w:cs="Arial"/>
          <w:sz w:val="22"/>
        </w:rPr>
      </w:pPr>
      <w:r w:rsidRPr="001E1275">
        <w:rPr>
          <w:rFonts w:ascii="Arial" w:hAnsi="Arial" w:cs="Arial"/>
          <w:sz w:val="22"/>
        </w:rPr>
        <w:t xml:space="preserve">The </w:t>
      </w:r>
      <w:r w:rsidRPr="001E1275">
        <w:rPr>
          <w:rFonts w:ascii="Arial" w:hAnsi="Arial" w:cs="Arial"/>
          <w:sz w:val="22"/>
          <w:highlight w:val="green"/>
        </w:rPr>
        <w:t>CIRT/DPO/responsible person</w:t>
      </w:r>
      <w:r w:rsidRPr="001E1275">
        <w:rPr>
          <w:rFonts w:ascii="Arial" w:hAnsi="Arial" w:cs="Arial"/>
          <w:sz w:val="22"/>
        </w:rPr>
        <w:t xml:space="preserve"> shall determine whether the </w:t>
      </w:r>
      <w:r w:rsidR="00571135" w:rsidRPr="001E1275">
        <w:rPr>
          <w:rFonts w:ascii="Arial" w:hAnsi="Arial" w:cs="Arial"/>
          <w:sz w:val="22"/>
        </w:rPr>
        <w:t xml:space="preserve">incident amounts to a </w:t>
      </w:r>
      <w:r w:rsidRPr="001E1275">
        <w:rPr>
          <w:rFonts w:ascii="Arial" w:hAnsi="Arial" w:cs="Arial"/>
          <w:sz w:val="22"/>
        </w:rPr>
        <w:t xml:space="preserve">data breach </w:t>
      </w:r>
      <w:r w:rsidR="00571135" w:rsidRPr="001E1275">
        <w:rPr>
          <w:rFonts w:ascii="Arial" w:hAnsi="Arial" w:cs="Arial"/>
          <w:sz w:val="22"/>
        </w:rPr>
        <w:t xml:space="preserve">which requires </w:t>
      </w:r>
      <w:r w:rsidRPr="001E1275">
        <w:rPr>
          <w:rFonts w:ascii="Arial" w:hAnsi="Arial" w:cs="Arial"/>
          <w:sz w:val="22"/>
        </w:rPr>
        <w:t>to be reported to the ICO.</w:t>
      </w:r>
      <w:r w:rsidR="00571135" w:rsidRPr="001E1275">
        <w:rPr>
          <w:rFonts w:ascii="Arial" w:hAnsi="Arial" w:cs="Arial"/>
          <w:sz w:val="22"/>
        </w:rPr>
        <w:t xml:space="preserve"> Further guidance can be found at </w:t>
      </w:r>
      <w:hyperlink r:id="rId13" w:history="1">
        <w:r w:rsidR="00571135" w:rsidRPr="001E1275">
          <w:rPr>
            <w:rStyle w:val="Hyperlink"/>
            <w:rFonts w:ascii="Arial" w:hAnsi="Arial" w:cs="Arial"/>
            <w:sz w:val="22"/>
          </w:rPr>
          <w:t>https://ico.org.uk/</w:t>
        </w:r>
      </w:hyperlink>
      <w:r w:rsidR="00571135" w:rsidRPr="001E1275">
        <w:rPr>
          <w:rFonts w:ascii="Arial" w:hAnsi="Arial" w:cs="Arial"/>
          <w:sz w:val="22"/>
        </w:rPr>
        <w:t>. For organisations working to the NIS Directive</w:t>
      </w:r>
      <w:r w:rsidR="00A3546F" w:rsidRPr="001E1275">
        <w:rPr>
          <w:rFonts w:ascii="Arial" w:hAnsi="Arial" w:cs="Arial"/>
          <w:sz w:val="22"/>
        </w:rPr>
        <w:t>,</w:t>
      </w:r>
      <w:r w:rsidR="00571135" w:rsidRPr="001E1275">
        <w:rPr>
          <w:rFonts w:ascii="Arial" w:hAnsi="Arial" w:cs="Arial"/>
          <w:sz w:val="22"/>
        </w:rPr>
        <w:t xml:space="preserve"> </w:t>
      </w:r>
      <w:r w:rsidR="00A3546F" w:rsidRPr="001E1275">
        <w:rPr>
          <w:rFonts w:ascii="Arial" w:hAnsi="Arial" w:cs="Arial"/>
          <w:sz w:val="22"/>
        </w:rPr>
        <w:t xml:space="preserve">further </w:t>
      </w:r>
      <w:r w:rsidR="00571135" w:rsidRPr="001E1275">
        <w:rPr>
          <w:rFonts w:ascii="Arial" w:hAnsi="Arial" w:cs="Arial"/>
          <w:sz w:val="22"/>
        </w:rPr>
        <w:t xml:space="preserve">consideration </w:t>
      </w:r>
      <w:r w:rsidR="00A3546F" w:rsidRPr="001E1275">
        <w:rPr>
          <w:rFonts w:ascii="Arial" w:hAnsi="Arial" w:cs="Arial"/>
          <w:sz w:val="22"/>
        </w:rPr>
        <w:t xml:space="preserve">is </w:t>
      </w:r>
      <w:r w:rsidR="00571135" w:rsidRPr="001E1275">
        <w:rPr>
          <w:rFonts w:ascii="Arial" w:hAnsi="Arial" w:cs="Arial"/>
          <w:sz w:val="22"/>
        </w:rPr>
        <w:t>require</w:t>
      </w:r>
      <w:r w:rsidR="00A3546F" w:rsidRPr="001E1275">
        <w:rPr>
          <w:rFonts w:ascii="Arial" w:hAnsi="Arial" w:cs="Arial"/>
          <w:sz w:val="22"/>
        </w:rPr>
        <w:t>d</w:t>
      </w:r>
      <w:r w:rsidR="00571135" w:rsidRPr="001E1275">
        <w:rPr>
          <w:rFonts w:ascii="Arial" w:hAnsi="Arial" w:cs="Arial"/>
          <w:sz w:val="22"/>
        </w:rPr>
        <w:t xml:space="preserve"> to whether the incident meets the reporting thres</w:t>
      </w:r>
      <w:r w:rsidR="00210B7A" w:rsidRPr="001E1275">
        <w:rPr>
          <w:rFonts w:ascii="Arial" w:hAnsi="Arial" w:cs="Arial"/>
          <w:sz w:val="22"/>
        </w:rPr>
        <w:t xml:space="preserve">holds for NIS Reporting </w:t>
      </w:r>
      <w:r w:rsidR="00571135" w:rsidRPr="001E1275">
        <w:rPr>
          <w:rFonts w:ascii="Arial" w:hAnsi="Arial" w:cs="Arial"/>
          <w:sz w:val="22"/>
        </w:rPr>
        <w:t>to relevant the Competent Authority.</w:t>
      </w:r>
    </w:p>
    <w:p w14:paraId="1F9EADD9" w14:textId="7DD577BB" w:rsidR="00393674" w:rsidRPr="001E1275" w:rsidRDefault="00393674" w:rsidP="00393674">
      <w:pPr>
        <w:jc w:val="both"/>
        <w:rPr>
          <w:rFonts w:ascii="Arial" w:hAnsi="Arial" w:cs="Arial"/>
          <w:sz w:val="22"/>
        </w:rPr>
      </w:pPr>
      <w:r w:rsidRPr="001E1275">
        <w:rPr>
          <w:rFonts w:ascii="Arial" w:hAnsi="Arial" w:cs="Arial"/>
          <w:sz w:val="22"/>
        </w:rPr>
        <w:t>Whe</w:t>
      </w:r>
      <w:r w:rsidR="00C40361" w:rsidRPr="001E1275">
        <w:rPr>
          <w:rFonts w:ascii="Arial" w:hAnsi="Arial" w:cs="Arial"/>
          <w:sz w:val="22"/>
        </w:rPr>
        <w:t>re a decision to notify the ICO</w:t>
      </w:r>
      <w:r w:rsidR="00571135" w:rsidRPr="001E1275">
        <w:rPr>
          <w:rFonts w:ascii="Arial" w:hAnsi="Arial" w:cs="Arial"/>
          <w:sz w:val="22"/>
        </w:rPr>
        <w:t xml:space="preserve"> </w:t>
      </w:r>
      <w:r w:rsidRPr="001E1275">
        <w:rPr>
          <w:rFonts w:ascii="Arial" w:hAnsi="Arial" w:cs="Arial"/>
          <w:sz w:val="22"/>
        </w:rPr>
        <w:t>has been made</w:t>
      </w:r>
      <w:r w:rsidR="00A3546F" w:rsidRPr="001E1275">
        <w:rPr>
          <w:rFonts w:ascii="Arial" w:hAnsi="Arial" w:cs="Arial"/>
          <w:sz w:val="22"/>
        </w:rPr>
        <w:t>,</w:t>
      </w:r>
      <w:r w:rsidRPr="001E1275">
        <w:rPr>
          <w:rFonts w:ascii="Arial" w:hAnsi="Arial" w:cs="Arial"/>
          <w:sz w:val="22"/>
        </w:rPr>
        <w:t xml:space="preserve"> the following must be included as a minimum:</w:t>
      </w:r>
    </w:p>
    <w:p w14:paraId="258030C8" w14:textId="5D1799CF" w:rsidR="00393674" w:rsidRPr="001E1275" w:rsidRDefault="00393674" w:rsidP="00393674">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Describe the nature of the personal data breach including where possible, the categories and approximate number of data subjects concerned and the categories and approximate number of personal data records concerned.</w:t>
      </w:r>
    </w:p>
    <w:p w14:paraId="41DC1F0E" w14:textId="535B7EA5" w:rsidR="00393674" w:rsidRPr="001E1275" w:rsidRDefault="00393674" w:rsidP="00393674">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Communicate the name and contact details of the contact point where </w:t>
      </w:r>
      <w:r w:rsidR="00A3546F" w:rsidRPr="001E1275">
        <w:rPr>
          <w:rFonts w:ascii="Arial" w:hAnsi="Arial" w:cs="Arial"/>
          <w:sz w:val="22"/>
          <w:szCs w:val="22"/>
        </w:rPr>
        <w:t>fu</w:t>
      </w:r>
      <w:r w:rsidR="00542165" w:rsidRPr="001E1275">
        <w:rPr>
          <w:rFonts w:ascii="Arial" w:hAnsi="Arial" w:cs="Arial"/>
          <w:sz w:val="22"/>
          <w:szCs w:val="22"/>
        </w:rPr>
        <w:t>r</w:t>
      </w:r>
      <w:r w:rsidR="00A3546F" w:rsidRPr="001E1275">
        <w:rPr>
          <w:rFonts w:ascii="Arial" w:hAnsi="Arial" w:cs="Arial"/>
          <w:sz w:val="22"/>
          <w:szCs w:val="22"/>
        </w:rPr>
        <w:t>ther</w:t>
      </w:r>
      <w:r w:rsidRPr="001E1275">
        <w:rPr>
          <w:rFonts w:ascii="Arial" w:hAnsi="Arial" w:cs="Arial"/>
          <w:sz w:val="22"/>
          <w:szCs w:val="22"/>
        </w:rPr>
        <w:t xml:space="preserve"> information can be obtained.</w:t>
      </w:r>
    </w:p>
    <w:p w14:paraId="356B1E88" w14:textId="77777777" w:rsidR="00393674" w:rsidRPr="001E1275" w:rsidRDefault="00393674" w:rsidP="00393674">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Describe the likely consequences of the personal data breach.</w:t>
      </w:r>
    </w:p>
    <w:p w14:paraId="6E43425A" w14:textId="1F225F5C" w:rsidR="00571135" w:rsidRPr="001E1275" w:rsidRDefault="00393674" w:rsidP="00571135">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Describe the measures taken or proposed to be taken to address the personal data breach, including, where appropriate, measures to mitigate its possible adverse effects.</w:t>
      </w:r>
    </w:p>
    <w:p w14:paraId="0AC43B84" w14:textId="74B29FF6" w:rsidR="00E905FA" w:rsidRPr="001E1275" w:rsidRDefault="00571135" w:rsidP="00BB6F19">
      <w:pPr>
        <w:spacing w:after="120"/>
        <w:jc w:val="both"/>
        <w:rPr>
          <w:rFonts w:ascii="Arial" w:hAnsi="Arial" w:cs="Arial"/>
          <w:sz w:val="22"/>
        </w:rPr>
      </w:pPr>
      <w:r w:rsidRPr="001E1275">
        <w:rPr>
          <w:rFonts w:ascii="Arial" w:hAnsi="Arial" w:cs="Arial"/>
          <w:sz w:val="22"/>
        </w:rPr>
        <w:t xml:space="preserve">With regards to NIS Directive the </w:t>
      </w:r>
      <w:r w:rsidR="00C40361" w:rsidRPr="001E1275">
        <w:rPr>
          <w:rFonts w:ascii="Arial" w:hAnsi="Arial" w:cs="Arial"/>
          <w:sz w:val="22"/>
        </w:rPr>
        <w:t>Competent Authority will have pre-</w:t>
      </w:r>
      <w:r w:rsidRPr="001E1275">
        <w:rPr>
          <w:rFonts w:ascii="Arial" w:hAnsi="Arial" w:cs="Arial"/>
          <w:sz w:val="22"/>
        </w:rPr>
        <w:t>determined the specific reporting requirements</w:t>
      </w:r>
      <w:r w:rsidR="00C40361" w:rsidRPr="001E1275">
        <w:rPr>
          <w:rFonts w:ascii="Arial" w:hAnsi="Arial" w:cs="Arial"/>
          <w:sz w:val="22"/>
        </w:rPr>
        <w:t xml:space="preserve"> to be followed.</w:t>
      </w:r>
    </w:p>
    <w:p w14:paraId="27673E71" w14:textId="32BFC0C6" w:rsidR="00BB6F19" w:rsidRPr="001E1275" w:rsidRDefault="00BB6F19" w:rsidP="00BB6F19">
      <w:pPr>
        <w:spacing w:after="120"/>
        <w:jc w:val="both"/>
        <w:rPr>
          <w:rFonts w:ascii="Arial" w:hAnsi="Arial" w:cs="Arial"/>
          <w:sz w:val="22"/>
        </w:rPr>
      </w:pPr>
      <w:r w:rsidRPr="001E1275">
        <w:rPr>
          <w:rFonts w:ascii="Arial" w:hAnsi="Arial" w:cs="Arial"/>
          <w:sz w:val="22"/>
        </w:rPr>
        <w:t>Where the incident under investigation meets reporting requirement to the Regulator/ Competent Authority</w:t>
      </w:r>
      <w:r w:rsidR="00E905FA" w:rsidRPr="001E1275">
        <w:rPr>
          <w:rFonts w:ascii="Arial" w:hAnsi="Arial" w:cs="Arial"/>
          <w:sz w:val="22"/>
        </w:rPr>
        <w:t>,</w:t>
      </w:r>
      <w:r w:rsidRPr="001E1275">
        <w:rPr>
          <w:rFonts w:ascii="Arial" w:hAnsi="Arial" w:cs="Arial"/>
          <w:sz w:val="22"/>
        </w:rPr>
        <w:t xml:space="preserve"> then this</w:t>
      </w:r>
      <w:r w:rsidR="00667928">
        <w:rPr>
          <w:rFonts w:ascii="Arial" w:hAnsi="Arial" w:cs="Arial"/>
          <w:sz w:val="22"/>
        </w:rPr>
        <w:t xml:space="preserve"> will</w:t>
      </w:r>
      <w:r w:rsidRPr="001E1275">
        <w:rPr>
          <w:rFonts w:ascii="Arial" w:hAnsi="Arial" w:cs="Arial"/>
          <w:sz w:val="22"/>
        </w:rPr>
        <w:t xml:space="preserve"> be undertaken in line with organisational policy and guidance and approved by CIRT / responsible person</w:t>
      </w:r>
      <w:r w:rsidR="00E905FA" w:rsidRPr="001E1275">
        <w:rPr>
          <w:rFonts w:ascii="Arial" w:hAnsi="Arial" w:cs="Arial"/>
          <w:sz w:val="22"/>
        </w:rPr>
        <w:t>.</w:t>
      </w:r>
    </w:p>
    <w:p w14:paraId="280A3D52" w14:textId="35A7F594" w:rsidR="001E1275" w:rsidRPr="001E1275" w:rsidRDefault="00667928" w:rsidP="005270EA">
      <w:pPr>
        <w:spacing w:after="120"/>
        <w:jc w:val="both"/>
        <w:rPr>
          <w:rFonts w:ascii="Arial" w:hAnsi="Arial" w:cs="Arial"/>
          <w:sz w:val="22"/>
        </w:rPr>
      </w:pPr>
      <w:r>
        <w:rPr>
          <w:rFonts w:ascii="Arial" w:hAnsi="Arial" w:cs="Arial"/>
          <w:sz w:val="22"/>
        </w:rPr>
        <w:t>Consideration should</w:t>
      </w:r>
      <w:r w:rsidR="00181D5A" w:rsidRPr="001E1275">
        <w:rPr>
          <w:rFonts w:ascii="Arial" w:hAnsi="Arial" w:cs="Arial"/>
          <w:sz w:val="22"/>
        </w:rPr>
        <w:t xml:space="preserve"> be given to reporting the incident to the National Cyber Security Centre ( NCSC) where support may be offered if certain criteria are met ( </w:t>
      </w:r>
      <w:hyperlink r:id="rId14" w:history="1">
        <w:r w:rsidR="00181D5A" w:rsidRPr="001E1275">
          <w:rPr>
            <w:rStyle w:val="Hyperlink"/>
            <w:rFonts w:ascii="Arial" w:hAnsi="Arial" w:cs="Arial"/>
            <w:sz w:val="22"/>
          </w:rPr>
          <w:t>https://report.ncsc.gov.uk/</w:t>
        </w:r>
      </w:hyperlink>
      <w:r>
        <w:rPr>
          <w:rFonts w:ascii="Arial" w:hAnsi="Arial" w:cs="Arial"/>
          <w:sz w:val="22"/>
        </w:rPr>
        <w:t>) . It</w:t>
      </w:r>
      <w:r w:rsidR="00181D5A" w:rsidRPr="001E1275">
        <w:rPr>
          <w:rFonts w:ascii="Arial" w:hAnsi="Arial" w:cs="Arial"/>
          <w:sz w:val="22"/>
        </w:rPr>
        <w:t xml:space="preserve"> is also important to be a</w:t>
      </w:r>
      <w:r w:rsidR="005270EA">
        <w:rPr>
          <w:rFonts w:ascii="Arial" w:hAnsi="Arial" w:cs="Arial"/>
          <w:sz w:val="22"/>
        </w:rPr>
        <w:t>live to the fact that all cyber-</w:t>
      </w:r>
      <w:r w:rsidR="00181D5A" w:rsidRPr="001E1275">
        <w:rPr>
          <w:rFonts w:ascii="Arial" w:hAnsi="Arial" w:cs="Arial"/>
          <w:sz w:val="22"/>
        </w:rPr>
        <w:t>attacks are criminal acts and that a Police Investigation may be considered to be relevant. The securing of digital evidence is an important consideration and an early call to Police Scotland ( 101) to seek advice should be considered.</w:t>
      </w:r>
    </w:p>
    <w:bookmarkStart w:id="42" w:name="_Toc30773774"/>
    <w:p w14:paraId="795EDA27" w14:textId="6EB55BD6" w:rsidR="004A1042" w:rsidRPr="00300EE4" w:rsidRDefault="00302AE0" w:rsidP="0079524F">
      <w:pPr>
        <w:pStyle w:val="Heading2"/>
      </w:pPr>
      <w:r w:rsidRPr="00300EE4">
        <w:rPr>
          <w:noProof/>
          <w:color w:val="FF0000"/>
          <w:lang w:eastAsia="en-GB"/>
        </w:rPr>
        <w:lastRenderedPageBreak/>
        <mc:AlternateContent>
          <mc:Choice Requires="wps">
            <w:drawing>
              <wp:anchor distT="45720" distB="45720" distL="114300" distR="114300" simplePos="0" relativeHeight="251684864" behindDoc="0" locked="0" layoutInCell="1" allowOverlap="1" wp14:anchorId="2854BD14" wp14:editId="37CFB77D">
                <wp:simplePos x="0" y="0"/>
                <wp:positionH relativeFrom="column">
                  <wp:posOffset>0</wp:posOffset>
                </wp:positionH>
                <wp:positionV relativeFrom="paragraph">
                  <wp:posOffset>350405</wp:posOffset>
                </wp:positionV>
                <wp:extent cx="6167755" cy="1404620"/>
                <wp:effectExtent l="38100" t="38100" r="118745" b="11112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7DD46294" w14:textId="32EDD9B7" w:rsidR="000E332E" w:rsidRPr="001E1275" w:rsidRDefault="000E332E" w:rsidP="00A351FA">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7EEFD6C7" w14:textId="5B80F901" w:rsidR="000E332E" w:rsidRPr="001E1275" w:rsidRDefault="000E332E" w:rsidP="00A351FA">
                            <w:pPr>
                              <w:jc w:val="both"/>
                              <w:rPr>
                                <w:rFonts w:ascii="Arial" w:hAnsi="Arial" w:cs="Arial"/>
                                <w:color w:val="FF0000"/>
                                <w:sz w:val="22"/>
                              </w:rPr>
                            </w:pPr>
                            <w:r w:rsidRPr="001E1275">
                              <w:rPr>
                                <w:rFonts w:ascii="Arial" w:hAnsi="Arial" w:cs="Arial"/>
                                <w:color w:val="FF0000"/>
                                <w:sz w:val="22"/>
                              </w:rPr>
                              <w:t xml:space="preserve">Analysis and categorisation of cyber incidents is a fundamental step in the cyber incident response process. The following section describes this process. </w:t>
                            </w:r>
                          </w:p>
                          <w:p w14:paraId="57D6B622" w14:textId="4EF766AB" w:rsidR="000E332E" w:rsidRPr="001E1275" w:rsidRDefault="000E332E" w:rsidP="00A351FA">
                            <w:pPr>
                              <w:jc w:val="both"/>
                              <w:rPr>
                                <w:rFonts w:ascii="Arial" w:hAnsi="Arial" w:cs="Arial"/>
                                <w:color w:val="FF0000"/>
                                <w:sz w:val="22"/>
                              </w:rPr>
                            </w:pPr>
                            <w:r w:rsidRPr="001E1275">
                              <w:rPr>
                                <w:rFonts w:ascii="Arial" w:hAnsi="Arial" w:cs="Arial"/>
                                <w:color w:val="FF0000"/>
                                <w:sz w:val="22"/>
                              </w:rPr>
                              <w:t>If your organisation has existing processes for the analysis and categorising of cyber incidents</w:t>
                            </w:r>
                            <w:r w:rsidR="00667928">
                              <w:rPr>
                                <w:rFonts w:ascii="Arial" w:hAnsi="Arial" w:cs="Arial"/>
                                <w:color w:val="FF0000"/>
                                <w:sz w:val="22"/>
                              </w:rPr>
                              <w:t>,</w:t>
                            </w:r>
                            <w:r w:rsidRPr="001E1275">
                              <w:rPr>
                                <w:rFonts w:ascii="Arial" w:hAnsi="Arial" w:cs="Arial"/>
                                <w:color w:val="FF0000"/>
                                <w:sz w:val="22"/>
                              </w:rPr>
                              <w:t xml:space="preserve"> this should be included below</w:t>
                            </w:r>
                            <w:r w:rsidR="00667928">
                              <w:rPr>
                                <w:rFonts w:ascii="Arial" w:hAnsi="Arial" w:cs="Arial"/>
                                <w:color w:val="FF0000"/>
                                <w:sz w:val="22"/>
                              </w:rPr>
                              <w:t>, whilst</w:t>
                            </w:r>
                            <w:r w:rsidRPr="001E1275">
                              <w:rPr>
                                <w:rFonts w:ascii="Arial" w:hAnsi="Arial" w:cs="Arial"/>
                                <w:color w:val="FF0000"/>
                                <w:sz w:val="22"/>
                              </w:rPr>
                              <w:t xml:space="preserve"> ensuring the basic principles are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BD14" id="Text Box 14" o:spid="_x0000_s1038" type="#_x0000_t202" style="position:absolute;left:0;text-align:left;margin-left:0;margin-top:27.6pt;width:485.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t4UKtQIAAK8FAAAOAAAAZHJzL2Uyb0RvYy54bWysVE1v2zAMvQ/YfxB0X21nTtIZdYouXYcB +0LbYWdZlmOhsuRJSuzs14+iXDfohh2G+SBYEvn4SD7x4nLsFDkI66TRJc3OUkqE5qaWelfSb/c3 r84pcZ7pmimjRUmPwtHLzcsXF0NfiIVpjaqFJQCiXTH0JW2974skcbwVHXNnphcaLhtjO+Zha3dJ bdkA6J1KFmm6SgZj694aLpyD0+t4STeI3zSC+y9N44QnqqTAzeNqca3CmmwuWLGzrG8ln2iwf2DR Makh6Ax1zTwjeyt/g+okt8aZxp9x0yWmaSQXmANkk6XPsrlrWS8wFyiO6+cyuf8Hyz8fvloia+hd TolmHfToXoyevDUjgSOoz9C7AszuejD0I5yDLebq+o+GPziizbZleieurDVDK1gN/LLgmZy4RhwX QKrhk6khDtt7g0BjY7tQPCgHAXTo03HuTeDC4XCVrdbr5ZISDndZnuarBXYvYcWje2+dfy9MR8JP SS00H+HZ4aPzgQ4rHk1CNKXD6oyS9Y1UCjd2V22VJQcGctmm4cM8npmFHN/pGrXjmVTxH+AjpEDd QUzMae+FvWvrgVRqb28ZVHqZngMuqWVg+fo8ixsQ5WIdQxKmdvCavKLEGv9d+haVEGoSIEMSM8tK Mf4Q01R9yyL1/IT5ZI3pm0cyuDvhiZ0KzZna5I9KhFBK34oG5AENWGAQfJhijs44F9ovpiKhdXBr oJ6z4ySW8KKfHJWPCpltg1skNDvGbP8acfbAqEb72bmT2tg/Ua4f5sjRftKpizkHyfqxGuObwMzC UWXqI0gX2oH6hIkHP62xPykZYHqU1P3YMysoUR80yP9Nludh3OAmX65Bq8Se3lSnN0xzgIKGUxJ/ tx5HVEjK9VfwTG4kCviJyUQapgK2cppgYeyc7tHqac5ufgEAAP//AwBQSwMEFAAGAAgAAAAhAE7v 2+neAAAABwEAAA8AAABkcnMvZG93bnJldi54bWxMj8FOwzAQRO9I/IO1SNyo00BbCNlUCFQJIS40 gDi68WJHjddR7Dbp32NOcBzNaOZNuZ5cJ440hNYzwnyWgSBuvG7ZILzXm6tbECEq1qrzTAgnCrCu zs9KVWg/8hsdt9GIVMKhUAg2xr6QMjSWnAoz3xMn79sPTsUkByP1oMZU7jqZZ9lSOtVyWrCqp0dL zX57cAjGbp7Hl/pTGrO3tj69dl9P5gPx8mJ6uAcRaYp/YfjFT+hQJaadP7AOokNIRyLCYpGDSO7d an4NYoeQr5Y3IKtS/uevfgAAAP//AwBQSwECLQAUAAYACAAAACEAtoM4kv4AAADhAQAAEwAAAAAA AAAAAAAAAAAAAAAAW0NvbnRlbnRfVHlwZXNdLnhtbFBLAQItABQABgAIAAAAIQA4/SH/1gAAAJQB AAALAAAAAAAAAAAAAAAAAC8BAABfcmVscy8ucmVsc1BLAQItABQABgAIAAAAIQBlt4UKtQIAAK8F AAAOAAAAAAAAAAAAAAAAAC4CAABkcnMvZTJvRG9jLnhtbFBLAQItABQABgAIAAAAIQBO79vp3gAA AAcBAAAPAAAAAAAAAAAAAAAAAA8FAABkcnMvZG93bnJldi54bWxQSwUGAAAAAAQABADzAAAAGgYA AAAA " fillcolor="white [3201]" strokecolor="#c00000" strokeweight="2pt">
                <v:shadow on="t" color="black" opacity="26214f" origin="-.5,-.5" offset=".74836mm,.74836mm"/>
                <v:textbox style="mso-fit-shape-to-text:t">
                  <w:txbxContent>
                    <w:p w14:paraId="7DD46294" w14:textId="32EDD9B7" w:rsidR="000E332E" w:rsidRPr="001E1275" w:rsidRDefault="000E332E" w:rsidP="00A351FA">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7EEFD6C7" w14:textId="5B80F901" w:rsidR="000E332E" w:rsidRPr="001E1275" w:rsidRDefault="000E332E" w:rsidP="00A351FA">
                      <w:pPr>
                        <w:jc w:val="both"/>
                        <w:rPr>
                          <w:rFonts w:ascii="Arial" w:hAnsi="Arial" w:cs="Arial"/>
                          <w:color w:val="FF0000"/>
                          <w:sz w:val="22"/>
                        </w:rPr>
                      </w:pPr>
                      <w:r w:rsidRPr="001E1275">
                        <w:rPr>
                          <w:rFonts w:ascii="Arial" w:hAnsi="Arial" w:cs="Arial"/>
                          <w:color w:val="FF0000"/>
                          <w:sz w:val="22"/>
                        </w:rPr>
                        <w:t xml:space="preserve">Analysis and categorisation of cyber incidents is a fundamental step in the cyber incident response process. The following section describes this process. </w:t>
                      </w:r>
                    </w:p>
                    <w:p w14:paraId="57D6B622" w14:textId="4EF766AB" w:rsidR="000E332E" w:rsidRPr="001E1275" w:rsidRDefault="000E332E" w:rsidP="00A351FA">
                      <w:pPr>
                        <w:jc w:val="both"/>
                        <w:rPr>
                          <w:rFonts w:ascii="Arial" w:hAnsi="Arial" w:cs="Arial"/>
                          <w:color w:val="FF0000"/>
                          <w:sz w:val="22"/>
                        </w:rPr>
                      </w:pPr>
                      <w:r w:rsidRPr="001E1275">
                        <w:rPr>
                          <w:rFonts w:ascii="Arial" w:hAnsi="Arial" w:cs="Arial"/>
                          <w:color w:val="FF0000"/>
                          <w:sz w:val="22"/>
                        </w:rPr>
                        <w:t>If your organisation has existing processes for the analysis and categorising of cyber incidents</w:t>
                      </w:r>
                      <w:r w:rsidR="00667928">
                        <w:rPr>
                          <w:rFonts w:ascii="Arial" w:hAnsi="Arial" w:cs="Arial"/>
                          <w:color w:val="FF0000"/>
                          <w:sz w:val="22"/>
                        </w:rPr>
                        <w:t>,</w:t>
                      </w:r>
                      <w:r w:rsidRPr="001E1275">
                        <w:rPr>
                          <w:rFonts w:ascii="Arial" w:hAnsi="Arial" w:cs="Arial"/>
                          <w:color w:val="FF0000"/>
                          <w:sz w:val="22"/>
                        </w:rPr>
                        <w:t xml:space="preserve"> this should be included below</w:t>
                      </w:r>
                      <w:r w:rsidR="00667928">
                        <w:rPr>
                          <w:rFonts w:ascii="Arial" w:hAnsi="Arial" w:cs="Arial"/>
                          <w:color w:val="FF0000"/>
                          <w:sz w:val="22"/>
                        </w:rPr>
                        <w:t>, whilst</w:t>
                      </w:r>
                      <w:r w:rsidRPr="001E1275">
                        <w:rPr>
                          <w:rFonts w:ascii="Arial" w:hAnsi="Arial" w:cs="Arial"/>
                          <w:color w:val="FF0000"/>
                          <w:sz w:val="22"/>
                        </w:rPr>
                        <w:t xml:space="preserve"> ensuring the basic principles are applied.  </w:t>
                      </w:r>
                    </w:p>
                  </w:txbxContent>
                </v:textbox>
                <w10:wrap type="square"/>
              </v:shape>
            </w:pict>
          </mc:Fallback>
        </mc:AlternateContent>
      </w:r>
      <w:r w:rsidR="0059606F" w:rsidRPr="00300EE4">
        <w:t>Step 4</w:t>
      </w:r>
      <w:r w:rsidR="00ED7AE8" w:rsidRPr="00300EE4">
        <w:t xml:space="preserve"> </w:t>
      </w:r>
      <w:r w:rsidR="004E2588" w:rsidRPr="00300EE4">
        <w:t>–</w:t>
      </w:r>
      <w:r w:rsidR="00ED7AE8" w:rsidRPr="00300EE4">
        <w:t xml:space="preserve"> </w:t>
      </w:r>
      <w:r w:rsidR="003771B8" w:rsidRPr="00300EE4">
        <w:t>Analyse</w:t>
      </w:r>
      <w:r w:rsidR="004A1042" w:rsidRPr="00300EE4">
        <w:t xml:space="preserve"> and </w:t>
      </w:r>
      <w:r w:rsidR="000A55A0" w:rsidRPr="00300EE4">
        <w:t>Investigate</w:t>
      </w:r>
      <w:bookmarkEnd w:id="42"/>
    </w:p>
    <w:p w14:paraId="46E3FB29" w14:textId="7744094B" w:rsidR="004A1042" w:rsidRPr="001E1275" w:rsidRDefault="004A1042" w:rsidP="00F47634">
      <w:pPr>
        <w:jc w:val="both"/>
        <w:rPr>
          <w:rFonts w:ascii="Arial" w:hAnsi="Arial" w:cs="Arial"/>
          <w:sz w:val="22"/>
        </w:rPr>
      </w:pPr>
      <w:r w:rsidRPr="001E1275">
        <w:rPr>
          <w:rFonts w:ascii="Arial" w:hAnsi="Arial" w:cs="Arial"/>
          <w:sz w:val="22"/>
        </w:rPr>
        <w:t>The</w:t>
      </w:r>
      <w:r w:rsidR="00C40361" w:rsidRPr="001E1275">
        <w:rPr>
          <w:rFonts w:ascii="Arial" w:hAnsi="Arial" w:cs="Arial"/>
          <w:sz w:val="22"/>
        </w:rPr>
        <w:t xml:space="preserve"> </w:t>
      </w:r>
      <w:r w:rsidR="00C40361" w:rsidRPr="001E1275">
        <w:rPr>
          <w:rFonts w:ascii="Arial" w:hAnsi="Arial" w:cs="Arial"/>
          <w:sz w:val="22"/>
          <w:highlight w:val="green"/>
        </w:rPr>
        <w:t>Core IT CIRT</w:t>
      </w:r>
      <w:r w:rsidRPr="001E1275">
        <w:rPr>
          <w:rFonts w:ascii="Arial" w:hAnsi="Arial" w:cs="Arial"/>
          <w:sz w:val="22"/>
        </w:rPr>
        <w:t xml:space="preserve"> will perform an initial triage and classification of all suspected </w:t>
      </w:r>
      <w:r w:rsidR="00BD629D" w:rsidRPr="001E1275">
        <w:rPr>
          <w:rFonts w:ascii="Arial" w:hAnsi="Arial" w:cs="Arial"/>
          <w:sz w:val="22"/>
        </w:rPr>
        <w:t>cyber</w:t>
      </w:r>
      <w:r w:rsidR="00D32968" w:rsidRPr="001E1275">
        <w:rPr>
          <w:rFonts w:ascii="Arial" w:hAnsi="Arial" w:cs="Arial"/>
          <w:sz w:val="22"/>
        </w:rPr>
        <w:t xml:space="preserve"> </w:t>
      </w:r>
      <w:r w:rsidR="00636EB6" w:rsidRPr="001E1275">
        <w:rPr>
          <w:rFonts w:ascii="Arial" w:hAnsi="Arial" w:cs="Arial"/>
          <w:sz w:val="22"/>
        </w:rPr>
        <w:t>incident</w:t>
      </w:r>
      <w:r w:rsidR="003455F4" w:rsidRPr="001E1275">
        <w:rPr>
          <w:rFonts w:ascii="Arial" w:hAnsi="Arial" w:cs="Arial"/>
          <w:sz w:val="22"/>
        </w:rPr>
        <w:t>s</w:t>
      </w:r>
      <w:r w:rsidRPr="001E1275">
        <w:rPr>
          <w:rFonts w:ascii="Arial" w:hAnsi="Arial" w:cs="Arial"/>
          <w:sz w:val="22"/>
        </w:rPr>
        <w:t xml:space="preserve"> </w:t>
      </w:r>
      <w:r w:rsidR="00E905FA" w:rsidRPr="001E1275">
        <w:rPr>
          <w:rFonts w:ascii="Arial" w:hAnsi="Arial" w:cs="Arial"/>
          <w:sz w:val="22"/>
        </w:rPr>
        <w:t>to confirm</w:t>
      </w:r>
      <w:r w:rsidRPr="001E1275">
        <w:rPr>
          <w:rFonts w:ascii="Arial" w:hAnsi="Arial" w:cs="Arial"/>
          <w:sz w:val="22"/>
        </w:rPr>
        <w:t xml:space="preserve"> </w:t>
      </w:r>
      <w:r w:rsidR="00F87164" w:rsidRPr="001E1275">
        <w:rPr>
          <w:rFonts w:ascii="Arial" w:hAnsi="Arial" w:cs="Arial"/>
          <w:sz w:val="22"/>
        </w:rPr>
        <w:t xml:space="preserve">the </w:t>
      </w:r>
      <w:r w:rsidR="00BC7C21" w:rsidRPr="001E1275">
        <w:rPr>
          <w:rFonts w:ascii="Arial" w:hAnsi="Arial" w:cs="Arial"/>
          <w:sz w:val="22"/>
        </w:rPr>
        <w:t>valid</w:t>
      </w:r>
      <w:r w:rsidR="00F87164" w:rsidRPr="001E1275">
        <w:rPr>
          <w:rFonts w:ascii="Arial" w:hAnsi="Arial" w:cs="Arial"/>
          <w:sz w:val="22"/>
        </w:rPr>
        <w:t>ity</w:t>
      </w:r>
      <w:r w:rsidR="00BC7C21" w:rsidRPr="001E1275">
        <w:rPr>
          <w:rFonts w:ascii="Arial" w:hAnsi="Arial" w:cs="Arial"/>
          <w:sz w:val="22"/>
        </w:rPr>
        <w:t xml:space="preserve"> </w:t>
      </w:r>
      <w:r w:rsidR="00F87164" w:rsidRPr="001E1275">
        <w:rPr>
          <w:rFonts w:ascii="Arial" w:hAnsi="Arial" w:cs="Arial"/>
          <w:sz w:val="22"/>
        </w:rPr>
        <w:t xml:space="preserve">and </w:t>
      </w:r>
      <w:r w:rsidRPr="001E1275">
        <w:rPr>
          <w:rFonts w:ascii="Arial" w:hAnsi="Arial" w:cs="Arial"/>
          <w:sz w:val="22"/>
        </w:rPr>
        <w:t xml:space="preserve">the potential impact </w:t>
      </w:r>
      <w:r w:rsidR="00F87164" w:rsidRPr="001E1275">
        <w:rPr>
          <w:rFonts w:ascii="Arial" w:hAnsi="Arial" w:cs="Arial"/>
          <w:sz w:val="22"/>
        </w:rPr>
        <w:t>o</w:t>
      </w:r>
      <w:r w:rsidRPr="001E1275">
        <w:rPr>
          <w:rFonts w:ascii="Arial" w:hAnsi="Arial" w:cs="Arial"/>
          <w:sz w:val="22"/>
        </w:rPr>
        <w:t>f the incident. The initial classific</w:t>
      </w:r>
      <w:r w:rsidR="004D2C8E" w:rsidRPr="001E1275">
        <w:rPr>
          <w:rFonts w:ascii="Arial" w:hAnsi="Arial" w:cs="Arial"/>
          <w:sz w:val="22"/>
        </w:rPr>
        <w:t xml:space="preserve">ation may be changed </w:t>
      </w:r>
      <w:r w:rsidRPr="001E1275">
        <w:rPr>
          <w:rFonts w:ascii="Arial" w:hAnsi="Arial" w:cs="Arial"/>
          <w:sz w:val="22"/>
        </w:rPr>
        <w:t>once more detailed investigation has been carried out.</w:t>
      </w:r>
      <w:r w:rsidR="00663A8B" w:rsidRPr="001E1275">
        <w:rPr>
          <w:rFonts w:ascii="Arial" w:hAnsi="Arial" w:cs="Arial"/>
          <w:sz w:val="22"/>
        </w:rPr>
        <w:t xml:space="preserve">  The initial classification should be retained so that </w:t>
      </w:r>
      <w:r w:rsidR="00BC7C21" w:rsidRPr="001E1275">
        <w:rPr>
          <w:rFonts w:ascii="Arial" w:hAnsi="Arial" w:cs="Arial"/>
          <w:sz w:val="22"/>
        </w:rPr>
        <w:t xml:space="preserve">this can be used to help refine and </w:t>
      </w:r>
      <w:r w:rsidR="00663A8B" w:rsidRPr="001E1275">
        <w:rPr>
          <w:rFonts w:ascii="Arial" w:hAnsi="Arial" w:cs="Arial"/>
          <w:sz w:val="22"/>
        </w:rPr>
        <w:t xml:space="preserve">improve </w:t>
      </w:r>
      <w:r w:rsidR="00BC7C21" w:rsidRPr="001E1275">
        <w:rPr>
          <w:rFonts w:ascii="Arial" w:hAnsi="Arial" w:cs="Arial"/>
          <w:sz w:val="22"/>
        </w:rPr>
        <w:t xml:space="preserve">the </w:t>
      </w:r>
      <w:r w:rsidR="00663A8B" w:rsidRPr="001E1275">
        <w:rPr>
          <w:rFonts w:ascii="Arial" w:hAnsi="Arial" w:cs="Arial"/>
          <w:sz w:val="22"/>
        </w:rPr>
        <w:t>overall incident response</w:t>
      </w:r>
      <w:r w:rsidR="00BC7C21" w:rsidRPr="001E1275">
        <w:rPr>
          <w:rFonts w:ascii="Arial" w:hAnsi="Arial" w:cs="Arial"/>
          <w:sz w:val="22"/>
        </w:rPr>
        <w:t xml:space="preserve"> process</w:t>
      </w:r>
      <w:r w:rsidR="00663A8B" w:rsidRPr="001E1275">
        <w:rPr>
          <w:rFonts w:ascii="Arial" w:hAnsi="Arial" w:cs="Arial"/>
          <w:sz w:val="22"/>
        </w:rPr>
        <w:t>.</w:t>
      </w:r>
    </w:p>
    <w:p w14:paraId="43850E4B" w14:textId="5100CBFC" w:rsidR="009A163B" w:rsidRPr="001E1275" w:rsidRDefault="004A1042" w:rsidP="00284D0D">
      <w:pPr>
        <w:pStyle w:val="ListParagraph"/>
        <w:numPr>
          <w:ilvl w:val="0"/>
          <w:numId w:val="2"/>
        </w:numPr>
        <w:spacing w:after="120"/>
        <w:jc w:val="both"/>
        <w:rPr>
          <w:rFonts w:ascii="Arial" w:hAnsi="Arial" w:cs="Arial"/>
          <w:sz w:val="22"/>
          <w:szCs w:val="22"/>
          <w:highlight w:val="green"/>
        </w:rPr>
      </w:pPr>
      <w:r w:rsidRPr="001E1275">
        <w:rPr>
          <w:rFonts w:ascii="Arial" w:hAnsi="Arial" w:cs="Arial"/>
          <w:sz w:val="22"/>
          <w:szCs w:val="22"/>
          <w:highlight w:val="green"/>
        </w:rPr>
        <w:t xml:space="preserve">All incidents will be given an initial </w:t>
      </w:r>
      <w:r w:rsidR="00BC7C21" w:rsidRPr="001E1275">
        <w:rPr>
          <w:rFonts w:ascii="Arial" w:hAnsi="Arial" w:cs="Arial"/>
          <w:sz w:val="22"/>
          <w:szCs w:val="22"/>
          <w:highlight w:val="green"/>
        </w:rPr>
        <w:t xml:space="preserve">priority </w:t>
      </w:r>
      <w:r w:rsidR="004F3B75" w:rsidRPr="001E1275">
        <w:rPr>
          <w:rFonts w:ascii="Arial" w:hAnsi="Arial" w:cs="Arial"/>
          <w:sz w:val="22"/>
          <w:szCs w:val="22"/>
          <w:highlight w:val="green"/>
        </w:rPr>
        <w:t xml:space="preserve">by the </w:t>
      </w:r>
      <w:r w:rsidR="00CD4716" w:rsidRPr="001E1275">
        <w:rPr>
          <w:rFonts w:ascii="Arial" w:hAnsi="Arial" w:cs="Arial"/>
          <w:sz w:val="22"/>
          <w:szCs w:val="22"/>
          <w:highlight w:val="green"/>
        </w:rPr>
        <w:t>&lt;ORGANISATION&gt;</w:t>
      </w:r>
      <w:r w:rsidR="00796E94" w:rsidRPr="001E1275">
        <w:rPr>
          <w:rFonts w:ascii="Arial" w:hAnsi="Arial" w:cs="Arial"/>
          <w:sz w:val="22"/>
          <w:szCs w:val="22"/>
          <w:highlight w:val="green"/>
        </w:rPr>
        <w:t xml:space="preserve"> </w:t>
      </w:r>
      <w:r w:rsidR="004F3B75" w:rsidRPr="001E1275">
        <w:rPr>
          <w:rFonts w:ascii="Arial" w:hAnsi="Arial" w:cs="Arial"/>
          <w:sz w:val="22"/>
          <w:szCs w:val="22"/>
          <w:highlight w:val="green"/>
        </w:rPr>
        <w:t>S</w:t>
      </w:r>
      <w:r w:rsidR="009A163B" w:rsidRPr="001E1275">
        <w:rPr>
          <w:rFonts w:ascii="Arial" w:hAnsi="Arial" w:cs="Arial"/>
          <w:sz w:val="22"/>
          <w:szCs w:val="22"/>
          <w:highlight w:val="green"/>
        </w:rPr>
        <w:t>ervic</w:t>
      </w:r>
      <w:r w:rsidR="004F3B75" w:rsidRPr="001E1275">
        <w:rPr>
          <w:rFonts w:ascii="Arial" w:hAnsi="Arial" w:cs="Arial"/>
          <w:sz w:val="22"/>
          <w:szCs w:val="22"/>
          <w:highlight w:val="green"/>
        </w:rPr>
        <w:t>e D</w:t>
      </w:r>
      <w:r w:rsidR="009A163B" w:rsidRPr="001E1275">
        <w:rPr>
          <w:rFonts w:ascii="Arial" w:hAnsi="Arial" w:cs="Arial"/>
          <w:sz w:val="22"/>
          <w:szCs w:val="22"/>
          <w:highlight w:val="green"/>
        </w:rPr>
        <w:t>esk.</w:t>
      </w:r>
    </w:p>
    <w:p w14:paraId="6282375A" w14:textId="31D2E933" w:rsidR="009A163B" w:rsidRPr="001E1275" w:rsidRDefault="009A163B" w:rsidP="00284D0D">
      <w:pPr>
        <w:pStyle w:val="ListParagraph"/>
        <w:numPr>
          <w:ilvl w:val="0"/>
          <w:numId w:val="2"/>
        </w:numPr>
        <w:spacing w:after="120"/>
        <w:jc w:val="both"/>
        <w:rPr>
          <w:rFonts w:ascii="Arial" w:hAnsi="Arial" w:cs="Arial"/>
          <w:sz w:val="22"/>
          <w:szCs w:val="22"/>
          <w:highlight w:val="green"/>
        </w:rPr>
      </w:pPr>
      <w:r w:rsidRPr="001E1275">
        <w:rPr>
          <w:rFonts w:ascii="Arial" w:hAnsi="Arial" w:cs="Arial"/>
          <w:sz w:val="22"/>
          <w:szCs w:val="22"/>
          <w:highlight w:val="green"/>
        </w:rPr>
        <w:t xml:space="preserve">All </w:t>
      </w:r>
      <w:r w:rsidR="00C1621C" w:rsidRPr="001E1275">
        <w:rPr>
          <w:rFonts w:ascii="Arial" w:hAnsi="Arial" w:cs="Arial"/>
          <w:sz w:val="22"/>
          <w:szCs w:val="22"/>
          <w:highlight w:val="green"/>
        </w:rPr>
        <w:t>CIRT</w:t>
      </w:r>
      <w:r w:rsidRPr="001E1275">
        <w:rPr>
          <w:rFonts w:ascii="Arial" w:hAnsi="Arial" w:cs="Arial"/>
          <w:sz w:val="22"/>
          <w:szCs w:val="22"/>
          <w:highlight w:val="green"/>
        </w:rPr>
        <w:t xml:space="preserve"> members will be email</w:t>
      </w:r>
      <w:r w:rsidR="00BC7C21" w:rsidRPr="001E1275">
        <w:rPr>
          <w:rFonts w:ascii="Arial" w:hAnsi="Arial" w:cs="Arial"/>
          <w:sz w:val="22"/>
          <w:szCs w:val="22"/>
          <w:highlight w:val="green"/>
        </w:rPr>
        <w:t>ed</w:t>
      </w:r>
      <w:r w:rsidRPr="001E1275">
        <w:rPr>
          <w:rFonts w:ascii="Arial" w:hAnsi="Arial" w:cs="Arial"/>
          <w:sz w:val="22"/>
          <w:szCs w:val="22"/>
          <w:highlight w:val="green"/>
        </w:rPr>
        <w:t xml:space="preserve"> with details of the </w:t>
      </w:r>
      <w:r w:rsidR="00BD629D" w:rsidRPr="001E1275">
        <w:rPr>
          <w:rFonts w:ascii="Arial" w:hAnsi="Arial" w:cs="Arial"/>
          <w:sz w:val="22"/>
          <w:szCs w:val="22"/>
          <w:highlight w:val="green"/>
        </w:rPr>
        <w:t>cyber</w:t>
      </w:r>
      <w:r w:rsidR="00D32968" w:rsidRPr="001E1275">
        <w:rPr>
          <w:rFonts w:ascii="Arial" w:hAnsi="Arial" w:cs="Arial"/>
          <w:sz w:val="22"/>
          <w:szCs w:val="22"/>
          <w:highlight w:val="green"/>
        </w:rPr>
        <w:t xml:space="preserve"> </w:t>
      </w:r>
      <w:r w:rsidR="00636EB6" w:rsidRPr="001E1275">
        <w:rPr>
          <w:rFonts w:ascii="Arial" w:hAnsi="Arial" w:cs="Arial"/>
          <w:sz w:val="22"/>
          <w:szCs w:val="22"/>
          <w:highlight w:val="green"/>
        </w:rPr>
        <w:t>incident</w:t>
      </w:r>
      <w:r w:rsidRPr="001E1275">
        <w:rPr>
          <w:rFonts w:ascii="Arial" w:hAnsi="Arial" w:cs="Arial"/>
          <w:sz w:val="22"/>
          <w:szCs w:val="22"/>
          <w:highlight w:val="green"/>
        </w:rPr>
        <w:t>.</w:t>
      </w:r>
      <w:r w:rsidR="00BC7C21" w:rsidRPr="001E1275">
        <w:rPr>
          <w:rFonts w:ascii="Arial" w:hAnsi="Arial" w:cs="Arial"/>
          <w:sz w:val="22"/>
          <w:szCs w:val="22"/>
          <w:highlight w:val="green"/>
        </w:rPr>
        <w:t xml:space="preserve"> </w:t>
      </w:r>
    </w:p>
    <w:p w14:paraId="7D4F247B" w14:textId="117BCE20" w:rsidR="00DF70F5" w:rsidRPr="001E1275" w:rsidRDefault="00DF70F5" w:rsidP="00DF70F5">
      <w:pPr>
        <w:spacing w:after="120"/>
        <w:jc w:val="both"/>
        <w:rPr>
          <w:rFonts w:ascii="Arial" w:hAnsi="Arial" w:cs="Arial"/>
          <w:sz w:val="22"/>
        </w:rPr>
      </w:pPr>
      <w:r w:rsidRPr="001E1275">
        <w:rPr>
          <w:rFonts w:ascii="Arial" w:hAnsi="Arial" w:cs="Arial"/>
          <w:sz w:val="22"/>
        </w:rPr>
        <w:t xml:space="preserve">Once an alert has been received, the </w:t>
      </w:r>
      <w:r w:rsidR="00C40361" w:rsidRPr="001E1275">
        <w:rPr>
          <w:rFonts w:ascii="Arial" w:hAnsi="Arial" w:cs="Arial"/>
          <w:sz w:val="22"/>
          <w:highlight w:val="green"/>
        </w:rPr>
        <w:t>Core IT CIRT</w:t>
      </w:r>
      <w:r w:rsidR="00C40361" w:rsidRPr="001E1275">
        <w:rPr>
          <w:rFonts w:ascii="Arial" w:hAnsi="Arial" w:cs="Arial"/>
          <w:sz w:val="22"/>
        </w:rPr>
        <w:t xml:space="preserve"> </w:t>
      </w:r>
      <w:r w:rsidRPr="001E1275">
        <w:rPr>
          <w:rFonts w:ascii="Arial" w:hAnsi="Arial" w:cs="Arial"/>
          <w:sz w:val="22"/>
        </w:rPr>
        <w:t xml:space="preserve">must research the event, leveraging rapid data collection and initial analysis (triage). The goal of the triage is to acquire enough pertinent preliminary information to appropriately determine both the data classification involved and the estimated severity of the incident. The initial Incident Responder (initial entity to receive the alert or be assigned the alert) shall conduct an initial assessment and provide a data classification and a preliminary incident severity to the Incident manager. The </w:t>
      </w:r>
      <w:r w:rsidR="00C40361" w:rsidRPr="001E1275">
        <w:rPr>
          <w:rFonts w:ascii="Arial" w:hAnsi="Arial" w:cs="Arial"/>
          <w:sz w:val="22"/>
          <w:highlight w:val="green"/>
        </w:rPr>
        <w:t>Core IT CIRT</w:t>
      </w:r>
      <w:r w:rsidR="00C40361" w:rsidRPr="001E1275">
        <w:rPr>
          <w:rFonts w:ascii="Arial" w:hAnsi="Arial" w:cs="Arial"/>
          <w:sz w:val="22"/>
        </w:rPr>
        <w:t xml:space="preserve"> </w:t>
      </w:r>
      <w:r w:rsidRPr="001E1275">
        <w:rPr>
          <w:rFonts w:ascii="Arial" w:hAnsi="Arial" w:cs="Arial"/>
          <w:sz w:val="22"/>
        </w:rPr>
        <w:t>should appropriately note and/or close out incidents involving false-positives according to the appropriate incident-tracking procedures.</w:t>
      </w:r>
      <w:r w:rsidR="00C40361" w:rsidRPr="001E1275">
        <w:rPr>
          <w:rFonts w:ascii="Arial" w:hAnsi="Arial" w:cs="Arial"/>
          <w:sz w:val="22"/>
        </w:rPr>
        <w:t xml:space="preserve"> Where a confirmed incident meets the</w:t>
      </w:r>
      <w:r w:rsidR="008803EF" w:rsidRPr="001E1275">
        <w:rPr>
          <w:rFonts w:ascii="Arial" w:hAnsi="Arial" w:cs="Arial"/>
          <w:sz w:val="22"/>
        </w:rPr>
        <w:t xml:space="preserve"> </w:t>
      </w:r>
      <w:r w:rsidR="003F2FBA" w:rsidRPr="001E1275">
        <w:rPr>
          <w:rFonts w:ascii="Arial" w:hAnsi="Arial" w:cs="Arial"/>
          <w:sz w:val="22"/>
        </w:rPr>
        <w:t>s</w:t>
      </w:r>
      <w:r w:rsidR="008803EF" w:rsidRPr="001E1275">
        <w:rPr>
          <w:rFonts w:ascii="Arial" w:hAnsi="Arial" w:cs="Arial"/>
          <w:sz w:val="22"/>
        </w:rPr>
        <w:t xml:space="preserve">everity </w:t>
      </w:r>
      <w:r w:rsidR="003F2FBA" w:rsidRPr="001E1275">
        <w:rPr>
          <w:rFonts w:ascii="Arial" w:hAnsi="Arial" w:cs="Arial"/>
          <w:sz w:val="22"/>
        </w:rPr>
        <w:t>s</w:t>
      </w:r>
      <w:r w:rsidR="008803EF" w:rsidRPr="001E1275">
        <w:rPr>
          <w:rFonts w:ascii="Arial" w:hAnsi="Arial" w:cs="Arial"/>
          <w:sz w:val="22"/>
        </w:rPr>
        <w:t xml:space="preserve">core is determined as </w:t>
      </w:r>
      <w:r w:rsidR="003F2FBA" w:rsidRPr="001E1275">
        <w:rPr>
          <w:rFonts w:ascii="Arial" w:hAnsi="Arial" w:cs="Arial"/>
          <w:sz w:val="22"/>
          <w:highlight w:val="green"/>
        </w:rPr>
        <w:t>m</w:t>
      </w:r>
      <w:r w:rsidR="008803EF" w:rsidRPr="001E1275">
        <w:rPr>
          <w:rFonts w:ascii="Arial" w:hAnsi="Arial" w:cs="Arial"/>
          <w:sz w:val="22"/>
          <w:highlight w:val="green"/>
        </w:rPr>
        <w:t xml:space="preserve">edium, </w:t>
      </w:r>
      <w:r w:rsidR="003F2FBA" w:rsidRPr="001E1275">
        <w:rPr>
          <w:rFonts w:ascii="Arial" w:hAnsi="Arial" w:cs="Arial"/>
          <w:sz w:val="22"/>
          <w:highlight w:val="green"/>
        </w:rPr>
        <w:t>h</w:t>
      </w:r>
      <w:r w:rsidR="008803EF" w:rsidRPr="001E1275">
        <w:rPr>
          <w:rFonts w:ascii="Arial" w:hAnsi="Arial" w:cs="Arial"/>
          <w:sz w:val="22"/>
          <w:highlight w:val="green"/>
        </w:rPr>
        <w:t xml:space="preserve">igh and </w:t>
      </w:r>
      <w:r w:rsidR="003F2FBA" w:rsidRPr="001E1275">
        <w:rPr>
          <w:rFonts w:ascii="Arial" w:hAnsi="Arial" w:cs="Arial"/>
          <w:sz w:val="22"/>
          <w:highlight w:val="green"/>
        </w:rPr>
        <w:t>c</w:t>
      </w:r>
      <w:r w:rsidR="008803EF" w:rsidRPr="001E1275">
        <w:rPr>
          <w:rFonts w:ascii="Arial" w:hAnsi="Arial" w:cs="Arial"/>
          <w:sz w:val="22"/>
          <w:highlight w:val="green"/>
        </w:rPr>
        <w:t>ritical</w:t>
      </w:r>
      <w:r w:rsidR="003F2FBA" w:rsidRPr="001E1275">
        <w:rPr>
          <w:rFonts w:ascii="Arial" w:hAnsi="Arial" w:cs="Arial"/>
          <w:sz w:val="22"/>
        </w:rPr>
        <w:t>, it</w:t>
      </w:r>
      <w:r w:rsidR="00C40361" w:rsidRPr="001E1275">
        <w:rPr>
          <w:rFonts w:ascii="Arial" w:hAnsi="Arial" w:cs="Arial"/>
          <w:sz w:val="22"/>
        </w:rPr>
        <w:t xml:space="preserve"> must be escalated to the CIRT</w:t>
      </w:r>
      <w:r w:rsidR="003F2FBA" w:rsidRPr="001E1275">
        <w:rPr>
          <w:rFonts w:ascii="Arial" w:hAnsi="Arial" w:cs="Arial"/>
          <w:sz w:val="22"/>
        </w:rPr>
        <w:t>.</w:t>
      </w:r>
      <w:r w:rsidR="00C40361" w:rsidRPr="001E1275">
        <w:rPr>
          <w:rFonts w:ascii="Arial" w:hAnsi="Arial" w:cs="Arial"/>
          <w:sz w:val="22"/>
        </w:rPr>
        <w:t xml:space="preserve"> </w:t>
      </w:r>
    </w:p>
    <w:p w14:paraId="70C6FCEB" w14:textId="26045429" w:rsidR="00DF70F5" w:rsidRPr="00300EE4" w:rsidRDefault="00BD629D" w:rsidP="0079524F">
      <w:pPr>
        <w:pStyle w:val="Heading3"/>
        <w:rPr>
          <w:rFonts w:cs="Arial"/>
        </w:rPr>
      </w:pPr>
      <w:bookmarkStart w:id="43" w:name="_Toc30773775"/>
      <w:r w:rsidRPr="00300EE4">
        <w:rPr>
          <w:rFonts w:cs="Arial"/>
        </w:rPr>
        <w:t>Cyber</w:t>
      </w:r>
      <w:r w:rsidR="00D32968" w:rsidRPr="00300EE4">
        <w:rPr>
          <w:rFonts w:cs="Arial"/>
        </w:rPr>
        <w:t xml:space="preserve"> </w:t>
      </w:r>
      <w:r w:rsidR="00B67C5B" w:rsidRPr="00300EE4">
        <w:rPr>
          <w:rFonts w:cs="Arial"/>
        </w:rPr>
        <w:t>I</w:t>
      </w:r>
      <w:r w:rsidR="00A907FE" w:rsidRPr="00300EE4">
        <w:rPr>
          <w:rFonts w:cs="Arial"/>
        </w:rPr>
        <w:t xml:space="preserve">ncident </w:t>
      </w:r>
      <w:r w:rsidR="00DF70F5" w:rsidRPr="00300EE4">
        <w:rPr>
          <w:rFonts w:cs="Arial"/>
        </w:rPr>
        <w:t>Severity Assessment</w:t>
      </w:r>
      <w:bookmarkEnd w:id="43"/>
      <w:r w:rsidR="00DF70F5" w:rsidRPr="00300EE4">
        <w:rPr>
          <w:rFonts w:cs="Arial"/>
        </w:rPr>
        <w:t xml:space="preserve"> </w:t>
      </w:r>
    </w:p>
    <w:p w14:paraId="23EE1D25" w14:textId="0CCB23A4" w:rsidR="00DF70F5" w:rsidRPr="00300EE4" w:rsidRDefault="00DF70F5" w:rsidP="001250FB">
      <w:pPr>
        <w:spacing w:after="0"/>
        <w:rPr>
          <w:rFonts w:ascii="Arial" w:hAnsi="Arial" w:cs="Arial"/>
        </w:rPr>
      </w:pPr>
    </w:p>
    <w:p w14:paraId="682310DC" w14:textId="1434B7B4" w:rsidR="001250FB" w:rsidRDefault="001250FB" w:rsidP="001250FB">
      <w:pPr>
        <w:rPr>
          <w:rFonts w:ascii="Arial" w:hAnsi="Arial" w:cs="Arial"/>
          <w:sz w:val="22"/>
        </w:rPr>
      </w:pPr>
      <w:r w:rsidRPr="001E1275">
        <w:rPr>
          <w:rFonts w:ascii="Arial" w:hAnsi="Arial" w:cs="Arial"/>
          <w:sz w:val="22"/>
        </w:rPr>
        <w:t>Incident</w:t>
      </w:r>
      <w:r w:rsidR="00E34050" w:rsidRPr="001E1275">
        <w:rPr>
          <w:rFonts w:ascii="Arial" w:hAnsi="Arial" w:cs="Arial"/>
          <w:sz w:val="22"/>
        </w:rPr>
        <w:t xml:space="preserve"> severity as annotated in </w:t>
      </w:r>
      <w:r w:rsidR="00502ECA" w:rsidRPr="001E1275">
        <w:rPr>
          <w:rFonts w:ascii="Arial" w:hAnsi="Arial" w:cs="Arial"/>
          <w:sz w:val="22"/>
        </w:rPr>
        <w:t>Figure 4</w:t>
      </w:r>
      <w:r w:rsidRPr="001E1275">
        <w:rPr>
          <w:rFonts w:ascii="Arial" w:hAnsi="Arial" w:cs="Arial"/>
          <w:sz w:val="22"/>
        </w:rPr>
        <w:t xml:space="preserve"> is guided by the consideration of two separate components: “Type of Threat” and “System/Information Criticality.”</w:t>
      </w:r>
    </w:p>
    <w:p w14:paraId="45783BCC" w14:textId="78B71860" w:rsidR="005270EA" w:rsidRDefault="005270EA" w:rsidP="001250FB">
      <w:pPr>
        <w:rPr>
          <w:rFonts w:ascii="Arial" w:hAnsi="Arial" w:cs="Arial"/>
          <w:sz w:val="22"/>
        </w:rPr>
      </w:pPr>
    </w:p>
    <w:p w14:paraId="232F0F51" w14:textId="40E06C69" w:rsidR="005270EA" w:rsidRDefault="005270EA" w:rsidP="001250FB">
      <w:pPr>
        <w:rPr>
          <w:rFonts w:ascii="Arial" w:hAnsi="Arial" w:cs="Arial"/>
          <w:sz w:val="22"/>
        </w:rPr>
      </w:pPr>
    </w:p>
    <w:p w14:paraId="7CABC731" w14:textId="54C6E6E9" w:rsidR="005270EA" w:rsidRDefault="005270EA" w:rsidP="001250FB">
      <w:pPr>
        <w:rPr>
          <w:rFonts w:ascii="Arial" w:hAnsi="Arial" w:cs="Arial"/>
          <w:sz w:val="22"/>
        </w:rPr>
      </w:pPr>
    </w:p>
    <w:p w14:paraId="6D9561B1" w14:textId="1C962DE9" w:rsidR="005270EA" w:rsidRDefault="005270EA" w:rsidP="001250FB">
      <w:pPr>
        <w:rPr>
          <w:rFonts w:ascii="Arial" w:hAnsi="Arial" w:cs="Arial"/>
          <w:sz w:val="22"/>
        </w:rPr>
      </w:pPr>
    </w:p>
    <w:p w14:paraId="486BF1F3" w14:textId="5D65E361" w:rsidR="005270EA" w:rsidRDefault="005270EA" w:rsidP="001250FB">
      <w:pPr>
        <w:rPr>
          <w:rFonts w:ascii="Arial" w:hAnsi="Arial" w:cs="Arial"/>
          <w:sz w:val="22"/>
        </w:rPr>
      </w:pPr>
    </w:p>
    <w:p w14:paraId="28D0F906" w14:textId="4E82D71F" w:rsidR="005270EA" w:rsidRDefault="005270EA" w:rsidP="001250FB">
      <w:pPr>
        <w:rPr>
          <w:rFonts w:ascii="Arial" w:hAnsi="Arial" w:cs="Arial"/>
          <w:sz w:val="22"/>
        </w:rPr>
      </w:pPr>
    </w:p>
    <w:p w14:paraId="0C83B095" w14:textId="658029C0" w:rsidR="005270EA" w:rsidRDefault="005270EA" w:rsidP="001250FB">
      <w:pPr>
        <w:rPr>
          <w:rFonts w:ascii="Arial" w:hAnsi="Arial" w:cs="Arial"/>
          <w:sz w:val="22"/>
        </w:rPr>
      </w:pPr>
    </w:p>
    <w:p w14:paraId="00CE9F0B" w14:textId="77777777" w:rsidR="00667928" w:rsidRPr="001E1275" w:rsidRDefault="00667928" w:rsidP="001250FB">
      <w:pPr>
        <w:rPr>
          <w:rFonts w:ascii="Arial" w:hAnsi="Arial" w:cs="Arial"/>
          <w:sz w:val="22"/>
        </w:rPr>
      </w:pPr>
    </w:p>
    <w:p w14:paraId="536092A2" w14:textId="654C8B74" w:rsidR="00DF70F5" w:rsidRPr="00300EE4" w:rsidRDefault="00D6664C" w:rsidP="005270EA">
      <w:pPr>
        <w:pStyle w:val="Heading3"/>
      </w:pPr>
      <w:bookmarkStart w:id="44" w:name="_Toc30773776"/>
      <w:r w:rsidRPr="00300EE4">
        <w:lastRenderedPageBreak/>
        <w:t>Types of Threat</w:t>
      </w:r>
      <w:bookmarkEnd w:id="44"/>
    </w:p>
    <w:p w14:paraId="448EC1B9" w14:textId="39B73137" w:rsidR="00D6664C" w:rsidRPr="00300EE4" w:rsidRDefault="00D6664C" w:rsidP="00E84246">
      <w:pPr>
        <w:spacing w:after="0"/>
        <w:rPr>
          <w:rFonts w:ascii="Arial" w:hAnsi="Arial" w:cs="Arial"/>
        </w:rPr>
      </w:pPr>
    </w:p>
    <w:p w14:paraId="37404CDB" w14:textId="3ACDAAF0" w:rsidR="00E84246" w:rsidRPr="001E1275" w:rsidRDefault="00E84246" w:rsidP="00E84246">
      <w:pPr>
        <w:rPr>
          <w:rFonts w:ascii="Arial" w:hAnsi="Arial" w:cs="Arial"/>
          <w:sz w:val="22"/>
        </w:rPr>
      </w:pPr>
      <w:r w:rsidRPr="001E1275">
        <w:rPr>
          <w:rFonts w:ascii="Arial" w:hAnsi="Arial" w:cs="Arial"/>
          <w:sz w:val="22"/>
        </w:rPr>
        <w:t>The following is an explicit description of these threats in descending order of criticality:</w:t>
      </w:r>
    </w:p>
    <w:tbl>
      <w:tblPr>
        <w:tblStyle w:val="TableGrid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2311"/>
        <w:gridCol w:w="7397"/>
      </w:tblGrid>
      <w:tr w:rsidR="005E1ACF" w:rsidRPr="00300EE4" w14:paraId="77413CB8" w14:textId="77777777" w:rsidTr="005E1ACF">
        <w:tc>
          <w:tcPr>
            <w:tcW w:w="1190" w:type="pct"/>
            <w:shd w:val="clear" w:color="auto" w:fill="548DD4" w:themeFill="text2" w:themeFillTint="99"/>
          </w:tcPr>
          <w:p w14:paraId="420B02C8" w14:textId="67B9295C" w:rsidR="005E1ACF" w:rsidRPr="00300EE4" w:rsidRDefault="005E1ACF" w:rsidP="00D36D9A">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Types of Threat  </w:t>
            </w:r>
          </w:p>
        </w:tc>
        <w:tc>
          <w:tcPr>
            <w:tcW w:w="3810" w:type="pct"/>
            <w:shd w:val="clear" w:color="auto" w:fill="548DD4" w:themeFill="text2" w:themeFillTint="99"/>
          </w:tcPr>
          <w:p w14:paraId="3B767F62" w14:textId="51015C6B" w:rsidR="005E1ACF" w:rsidRPr="00300EE4" w:rsidRDefault="005E1ACF" w:rsidP="00D36D9A">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Description  </w:t>
            </w:r>
          </w:p>
        </w:tc>
      </w:tr>
      <w:tr w:rsidR="005E1ACF" w:rsidRPr="00300EE4" w14:paraId="4C25809D" w14:textId="77777777" w:rsidTr="005E1ACF">
        <w:tc>
          <w:tcPr>
            <w:tcW w:w="1190" w:type="pct"/>
            <w:shd w:val="clear" w:color="auto" w:fill="F2F2F2" w:themeFill="background1" w:themeFillShade="F2"/>
            <w:vAlign w:val="center"/>
          </w:tcPr>
          <w:p w14:paraId="1CC35E99" w14:textId="57389E96" w:rsidR="005E1ACF" w:rsidRPr="00300EE4" w:rsidRDefault="005E1ACF" w:rsidP="00D36D9A">
            <w:pPr>
              <w:rPr>
                <w:rFonts w:ascii="Arial" w:hAnsi="Arial" w:cs="Arial"/>
                <w:b/>
                <w:color w:val="000000" w:themeColor="text1"/>
                <w:lang w:eastAsia="en-US"/>
              </w:rPr>
            </w:pPr>
            <w:r w:rsidRPr="00300EE4">
              <w:rPr>
                <w:rFonts w:ascii="Arial" w:hAnsi="Arial" w:cs="Arial"/>
                <w:b/>
                <w:color w:val="000000" w:themeColor="text1"/>
                <w:lang w:eastAsia="en-US"/>
              </w:rPr>
              <w:t xml:space="preserve">Threat Level 1 </w:t>
            </w:r>
          </w:p>
        </w:tc>
        <w:tc>
          <w:tcPr>
            <w:tcW w:w="3810" w:type="pct"/>
            <w:shd w:val="clear" w:color="auto" w:fill="F2F2F2" w:themeFill="background1" w:themeFillShade="F2"/>
          </w:tcPr>
          <w:p w14:paraId="2D794DE2" w14:textId="77777777" w:rsidR="005E1ACF" w:rsidRPr="00300EE4" w:rsidRDefault="005E1ACF" w:rsidP="005E1ACF">
            <w:pPr>
              <w:spacing w:after="120"/>
              <w:jc w:val="both"/>
              <w:rPr>
                <w:rFonts w:ascii="Arial" w:hAnsi="Arial" w:cs="Arial"/>
              </w:rPr>
            </w:pPr>
            <w:r w:rsidRPr="00300EE4">
              <w:rPr>
                <w:rFonts w:ascii="Arial" w:hAnsi="Arial" w:cs="Arial"/>
              </w:rPr>
              <w:t>Human-Controlled Root-Level Compromise</w:t>
            </w:r>
          </w:p>
          <w:p w14:paraId="21ADB417"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Unauthorised external personnel (cyber intrusion).</w:t>
            </w:r>
          </w:p>
          <w:p w14:paraId="1FE299CB"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Partner organisation exceeding authority.</w:t>
            </w:r>
          </w:p>
          <w:p w14:paraId="5332C681"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Internal personnel exceeding authority.</w:t>
            </w:r>
          </w:p>
          <w:p w14:paraId="5DF620D2" w14:textId="77777777" w:rsidR="005E1ACF" w:rsidRPr="00300EE4" w:rsidRDefault="005E1ACF" w:rsidP="005E1ACF">
            <w:pPr>
              <w:spacing w:after="120"/>
              <w:jc w:val="both"/>
              <w:rPr>
                <w:rFonts w:ascii="Arial" w:hAnsi="Arial" w:cs="Arial"/>
              </w:rPr>
            </w:pPr>
            <w:r w:rsidRPr="00300EE4">
              <w:rPr>
                <w:rFonts w:ascii="Arial" w:hAnsi="Arial" w:cs="Arial"/>
              </w:rPr>
              <w:t>Close-Access Breach (physical penetration of a site)</w:t>
            </w:r>
          </w:p>
          <w:p w14:paraId="46560FF3"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Rogue wireless access point.</w:t>
            </w:r>
          </w:p>
          <w:p w14:paraId="1529F51C" w14:textId="685956CA" w:rsidR="005E1ACF" w:rsidRPr="00300EE4" w:rsidRDefault="005E1ACF" w:rsidP="005E1ACF">
            <w:pPr>
              <w:pStyle w:val="ListParagraph"/>
              <w:numPr>
                <w:ilvl w:val="0"/>
                <w:numId w:val="12"/>
              </w:numPr>
              <w:spacing w:after="120"/>
              <w:jc w:val="both"/>
              <w:rPr>
                <w:rFonts w:ascii="Arial" w:hAnsi="Arial" w:cs="Arial"/>
              </w:rPr>
            </w:pPr>
            <w:r w:rsidRPr="00300EE4">
              <w:rPr>
                <w:rFonts w:ascii="Arial" w:hAnsi="Arial" w:cs="Arial"/>
                <w:szCs w:val="20"/>
              </w:rPr>
              <w:t>Router re-direct.</w:t>
            </w:r>
          </w:p>
        </w:tc>
      </w:tr>
      <w:tr w:rsidR="005E1ACF" w:rsidRPr="00300EE4" w14:paraId="10ABC71F" w14:textId="77777777" w:rsidTr="005E1ACF">
        <w:tc>
          <w:tcPr>
            <w:tcW w:w="1190" w:type="pct"/>
            <w:shd w:val="clear" w:color="auto" w:fill="F2F2F2" w:themeFill="background1" w:themeFillShade="F2"/>
            <w:vAlign w:val="center"/>
          </w:tcPr>
          <w:p w14:paraId="55C3D6E8" w14:textId="5FD3C538" w:rsidR="005E1ACF" w:rsidRPr="00300EE4" w:rsidRDefault="005E1ACF" w:rsidP="00D36D9A">
            <w:pPr>
              <w:rPr>
                <w:rFonts w:ascii="Arial" w:hAnsi="Arial" w:cs="Arial"/>
                <w:b/>
                <w:color w:val="000000" w:themeColor="text1"/>
                <w:lang w:eastAsia="en-US"/>
              </w:rPr>
            </w:pPr>
            <w:r w:rsidRPr="00300EE4">
              <w:rPr>
                <w:rFonts w:ascii="Arial" w:hAnsi="Arial" w:cs="Arial"/>
                <w:b/>
                <w:color w:val="000000" w:themeColor="text1"/>
                <w:lang w:eastAsia="en-US"/>
              </w:rPr>
              <w:t>Threat Level 2</w:t>
            </w:r>
          </w:p>
        </w:tc>
        <w:tc>
          <w:tcPr>
            <w:tcW w:w="3810" w:type="pct"/>
            <w:shd w:val="clear" w:color="auto" w:fill="F2F2F2" w:themeFill="background1" w:themeFillShade="F2"/>
          </w:tcPr>
          <w:p w14:paraId="2CFE306E" w14:textId="77777777" w:rsidR="005E1ACF" w:rsidRPr="00300EE4" w:rsidRDefault="005E1ACF" w:rsidP="005E1ACF">
            <w:pPr>
              <w:spacing w:after="120"/>
              <w:jc w:val="both"/>
              <w:rPr>
                <w:rFonts w:ascii="Arial" w:hAnsi="Arial" w:cs="Arial"/>
              </w:rPr>
            </w:pPr>
            <w:r w:rsidRPr="00300EE4">
              <w:rPr>
                <w:rFonts w:ascii="Arial" w:hAnsi="Arial" w:cs="Arial"/>
              </w:rPr>
              <w:t>Human-Controlled User-Level Compromise</w:t>
            </w:r>
          </w:p>
          <w:p w14:paraId="2E94BDA2"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Unauthorised external personnel (cyber intrusion).</w:t>
            </w:r>
          </w:p>
          <w:p w14:paraId="1B3BC93E" w14:textId="77777777"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Partner organisation exceeding authority.</w:t>
            </w:r>
          </w:p>
          <w:p w14:paraId="6CB6E6D2" w14:textId="57479FB1" w:rsidR="005E1ACF" w:rsidRPr="00300EE4" w:rsidRDefault="005E1ACF" w:rsidP="005E1ACF">
            <w:pPr>
              <w:pStyle w:val="ListParagraph"/>
              <w:numPr>
                <w:ilvl w:val="0"/>
                <w:numId w:val="12"/>
              </w:numPr>
              <w:spacing w:after="120"/>
              <w:jc w:val="both"/>
              <w:rPr>
                <w:rFonts w:ascii="Arial" w:hAnsi="Arial" w:cs="Arial"/>
                <w:szCs w:val="20"/>
              </w:rPr>
            </w:pPr>
            <w:r w:rsidRPr="00300EE4">
              <w:rPr>
                <w:rFonts w:ascii="Arial" w:hAnsi="Arial" w:cs="Arial"/>
                <w:szCs w:val="20"/>
              </w:rPr>
              <w:t>Internal personnel exceeding authority.</w:t>
            </w:r>
          </w:p>
        </w:tc>
      </w:tr>
      <w:tr w:rsidR="005E1ACF" w:rsidRPr="00300EE4" w14:paraId="792DF0C3" w14:textId="77777777" w:rsidTr="005E1ACF">
        <w:tc>
          <w:tcPr>
            <w:tcW w:w="1190" w:type="pct"/>
            <w:shd w:val="clear" w:color="auto" w:fill="F2F2F2" w:themeFill="background1" w:themeFillShade="F2"/>
            <w:vAlign w:val="center"/>
          </w:tcPr>
          <w:p w14:paraId="29029787" w14:textId="1C51BA4C" w:rsidR="005E1ACF" w:rsidRPr="00300EE4" w:rsidRDefault="005E1ACF" w:rsidP="00D36D9A">
            <w:pPr>
              <w:rPr>
                <w:rFonts w:ascii="Arial" w:hAnsi="Arial" w:cs="Arial"/>
                <w:b/>
                <w:color w:val="000000" w:themeColor="text1"/>
                <w:lang w:eastAsia="en-US"/>
              </w:rPr>
            </w:pPr>
            <w:r w:rsidRPr="00300EE4">
              <w:rPr>
                <w:rFonts w:ascii="Arial" w:hAnsi="Arial" w:cs="Arial"/>
                <w:b/>
                <w:color w:val="000000" w:themeColor="text1"/>
                <w:lang w:eastAsia="en-US"/>
              </w:rPr>
              <w:t>Threat Level 3</w:t>
            </w:r>
          </w:p>
        </w:tc>
        <w:tc>
          <w:tcPr>
            <w:tcW w:w="3810" w:type="pct"/>
            <w:shd w:val="clear" w:color="auto" w:fill="F2F2F2" w:themeFill="background1" w:themeFillShade="F2"/>
          </w:tcPr>
          <w:p w14:paraId="41249153" w14:textId="6FAA69A3" w:rsidR="005E1ACF" w:rsidRPr="00300EE4" w:rsidRDefault="005E1ACF" w:rsidP="005E1ACF">
            <w:pPr>
              <w:spacing w:after="120"/>
              <w:jc w:val="both"/>
              <w:rPr>
                <w:rFonts w:ascii="Arial" w:hAnsi="Arial" w:cs="Arial"/>
              </w:rPr>
            </w:pPr>
            <w:r w:rsidRPr="00300EE4">
              <w:rPr>
                <w:rFonts w:ascii="Arial" w:hAnsi="Arial" w:cs="Arial"/>
              </w:rPr>
              <w:t>Automated (malware-controlled) Root-Level Compromise</w:t>
            </w:r>
          </w:p>
        </w:tc>
      </w:tr>
      <w:tr w:rsidR="005E1ACF" w:rsidRPr="00300EE4" w14:paraId="23C10F5C" w14:textId="77777777" w:rsidTr="005E1ACF">
        <w:tc>
          <w:tcPr>
            <w:tcW w:w="1190" w:type="pct"/>
            <w:shd w:val="clear" w:color="auto" w:fill="F2F2F2" w:themeFill="background1" w:themeFillShade="F2"/>
            <w:vAlign w:val="center"/>
          </w:tcPr>
          <w:p w14:paraId="727A5DBA" w14:textId="66E2CC80" w:rsidR="005E1ACF" w:rsidRPr="00300EE4" w:rsidRDefault="005E1ACF" w:rsidP="00D36D9A">
            <w:pPr>
              <w:rPr>
                <w:rFonts w:ascii="Arial" w:hAnsi="Arial" w:cs="Arial"/>
                <w:b/>
                <w:color w:val="000000" w:themeColor="text1"/>
                <w:lang w:eastAsia="en-US"/>
              </w:rPr>
            </w:pPr>
            <w:r w:rsidRPr="00300EE4">
              <w:rPr>
                <w:rFonts w:ascii="Arial" w:hAnsi="Arial" w:cs="Arial"/>
                <w:b/>
                <w:color w:val="000000" w:themeColor="text1"/>
                <w:lang w:eastAsia="en-US"/>
              </w:rPr>
              <w:t>Threat Level 4</w:t>
            </w:r>
          </w:p>
        </w:tc>
        <w:tc>
          <w:tcPr>
            <w:tcW w:w="3810" w:type="pct"/>
            <w:shd w:val="clear" w:color="auto" w:fill="F2F2F2" w:themeFill="background1" w:themeFillShade="F2"/>
          </w:tcPr>
          <w:p w14:paraId="2BC45107" w14:textId="347E6CEC" w:rsidR="005E1ACF" w:rsidRPr="00300EE4" w:rsidRDefault="005E1ACF" w:rsidP="005E1ACF">
            <w:pPr>
              <w:spacing w:after="120"/>
              <w:jc w:val="both"/>
              <w:rPr>
                <w:rFonts w:ascii="Arial" w:hAnsi="Arial" w:cs="Arial"/>
              </w:rPr>
            </w:pPr>
            <w:r w:rsidRPr="00300EE4">
              <w:rPr>
                <w:rFonts w:ascii="Arial" w:hAnsi="Arial" w:cs="Arial"/>
              </w:rPr>
              <w:t>Automated (malware-controlled) User-Level Compromise</w:t>
            </w:r>
          </w:p>
        </w:tc>
      </w:tr>
      <w:tr w:rsidR="005E1ACF" w:rsidRPr="00300EE4" w14:paraId="0C77759C" w14:textId="77777777" w:rsidTr="005E1ACF">
        <w:tc>
          <w:tcPr>
            <w:tcW w:w="1190" w:type="pct"/>
            <w:shd w:val="clear" w:color="auto" w:fill="F2F2F2" w:themeFill="background1" w:themeFillShade="F2"/>
            <w:vAlign w:val="center"/>
          </w:tcPr>
          <w:p w14:paraId="57D12659" w14:textId="3B8349A8" w:rsidR="005E1ACF" w:rsidRPr="00300EE4" w:rsidRDefault="005E1ACF" w:rsidP="00D36D9A">
            <w:pPr>
              <w:rPr>
                <w:rFonts w:ascii="Arial" w:hAnsi="Arial" w:cs="Arial"/>
                <w:b/>
                <w:color w:val="000000" w:themeColor="text1"/>
              </w:rPr>
            </w:pPr>
            <w:r w:rsidRPr="00300EE4">
              <w:rPr>
                <w:rFonts w:ascii="Arial" w:hAnsi="Arial" w:cs="Arial"/>
                <w:b/>
                <w:color w:val="000000" w:themeColor="text1"/>
                <w:lang w:eastAsia="en-US"/>
              </w:rPr>
              <w:t>Threat Level 5</w:t>
            </w:r>
          </w:p>
        </w:tc>
        <w:tc>
          <w:tcPr>
            <w:tcW w:w="3810" w:type="pct"/>
            <w:shd w:val="clear" w:color="auto" w:fill="F2F2F2" w:themeFill="background1" w:themeFillShade="F2"/>
          </w:tcPr>
          <w:p w14:paraId="0DB8FABA" w14:textId="2B8F488F" w:rsidR="005E1ACF" w:rsidRPr="00300EE4" w:rsidRDefault="005E1ACF" w:rsidP="005E1ACF">
            <w:pPr>
              <w:spacing w:after="120"/>
              <w:jc w:val="both"/>
              <w:rPr>
                <w:rFonts w:ascii="Arial" w:hAnsi="Arial" w:cs="Arial"/>
              </w:rPr>
            </w:pPr>
            <w:r w:rsidRPr="00300EE4">
              <w:rPr>
                <w:rFonts w:ascii="Arial" w:hAnsi="Arial" w:cs="Arial"/>
              </w:rPr>
              <w:t>Denial of Service</w:t>
            </w:r>
          </w:p>
        </w:tc>
      </w:tr>
      <w:tr w:rsidR="005E1ACF" w:rsidRPr="00300EE4" w14:paraId="5B1AA82E" w14:textId="77777777" w:rsidTr="005E1ACF">
        <w:tc>
          <w:tcPr>
            <w:tcW w:w="1190" w:type="pct"/>
            <w:shd w:val="clear" w:color="auto" w:fill="F2F2F2" w:themeFill="background1" w:themeFillShade="F2"/>
            <w:vAlign w:val="center"/>
          </w:tcPr>
          <w:p w14:paraId="3C55A0F7" w14:textId="08756F54" w:rsidR="005E1ACF" w:rsidRPr="00300EE4" w:rsidRDefault="005E1ACF" w:rsidP="00D36D9A">
            <w:pPr>
              <w:rPr>
                <w:rFonts w:ascii="Arial" w:hAnsi="Arial" w:cs="Arial"/>
                <w:b/>
                <w:color w:val="000000" w:themeColor="text1"/>
              </w:rPr>
            </w:pPr>
            <w:r w:rsidRPr="00300EE4">
              <w:rPr>
                <w:rFonts w:ascii="Arial" w:hAnsi="Arial" w:cs="Arial"/>
                <w:b/>
                <w:color w:val="000000" w:themeColor="text1"/>
                <w:lang w:eastAsia="en-US"/>
              </w:rPr>
              <w:t>Threat Level 6</w:t>
            </w:r>
          </w:p>
        </w:tc>
        <w:tc>
          <w:tcPr>
            <w:tcW w:w="3810" w:type="pct"/>
            <w:shd w:val="clear" w:color="auto" w:fill="F2F2F2" w:themeFill="background1" w:themeFillShade="F2"/>
          </w:tcPr>
          <w:p w14:paraId="3C0D08E2" w14:textId="4F8096BE" w:rsidR="005E1ACF" w:rsidRPr="00300EE4" w:rsidRDefault="005E1ACF" w:rsidP="005E1ACF">
            <w:pPr>
              <w:spacing w:after="120"/>
              <w:jc w:val="both"/>
              <w:rPr>
                <w:rFonts w:ascii="Arial" w:hAnsi="Arial" w:cs="Arial"/>
                <w:szCs w:val="24"/>
              </w:rPr>
            </w:pPr>
            <w:r w:rsidRPr="00300EE4">
              <w:rPr>
                <w:rFonts w:ascii="Arial" w:hAnsi="Arial" w:cs="Arial"/>
              </w:rPr>
              <w:t>Focused Scanning or Unmanaged Malware</w:t>
            </w:r>
          </w:p>
        </w:tc>
      </w:tr>
    </w:tbl>
    <w:p w14:paraId="7F2379C6" w14:textId="77777777" w:rsidR="005E1ACF" w:rsidRPr="00300EE4" w:rsidRDefault="005E1ACF" w:rsidP="00E84246">
      <w:pPr>
        <w:rPr>
          <w:rFonts w:ascii="Arial" w:hAnsi="Arial" w:cs="Arial"/>
        </w:rPr>
      </w:pPr>
    </w:p>
    <w:p w14:paraId="737868CF" w14:textId="14052C73" w:rsidR="00D6664C" w:rsidRPr="00300EE4" w:rsidRDefault="00D6664C" w:rsidP="0079524F">
      <w:pPr>
        <w:pStyle w:val="Heading4"/>
        <w:rPr>
          <w:rFonts w:cs="Arial"/>
        </w:rPr>
      </w:pPr>
      <w:r w:rsidRPr="00300EE4">
        <w:rPr>
          <w:rFonts w:cs="Arial"/>
        </w:rPr>
        <w:t>System/Information Criticality</w:t>
      </w:r>
    </w:p>
    <w:p w14:paraId="3E6E42CE" w14:textId="77777777" w:rsidR="00D6664C" w:rsidRPr="00300EE4" w:rsidRDefault="00D6664C" w:rsidP="001250FB">
      <w:pPr>
        <w:spacing w:after="0"/>
        <w:rPr>
          <w:rFonts w:ascii="Arial" w:hAnsi="Arial" w:cs="Arial"/>
        </w:rPr>
      </w:pPr>
    </w:p>
    <w:p w14:paraId="332C758B" w14:textId="687163EC" w:rsidR="005E1ACF" w:rsidRPr="001E1275" w:rsidRDefault="001250FB" w:rsidP="001250FB">
      <w:pPr>
        <w:rPr>
          <w:rFonts w:ascii="Arial" w:hAnsi="Arial" w:cs="Arial"/>
          <w:sz w:val="22"/>
        </w:rPr>
      </w:pPr>
      <w:r w:rsidRPr="001E1275">
        <w:rPr>
          <w:rFonts w:ascii="Arial" w:hAnsi="Arial" w:cs="Arial"/>
          <w:sz w:val="22"/>
        </w:rPr>
        <w:t>The criticality of systems and information that is potentially at risk is the second component to guiding the assessment of the severity of an incident. The following is an explicit description of these system/information criticalities in descending order of importance:</w:t>
      </w:r>
    </w:p>
    <w:tbl>
      <w:tblPr>
        <w:tblStyle w:val="TableGrid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2311"/>
        <w:gridCol w:w="7397"/>
      </w:tblGrid>
      <w:tr w:rsidR="005E1ACF" w:rsidRPr="00300EE4" w14:paraId="11BC0D1D" w14:textId="77777777" w:rsidTr="00D36D9A">
        <w:tc>
          <w:tcPr>
            <w:tcW w:w="1190" w:type="pct"/>
            <w:shd w:val="clear" w:color="auto" w:fill="548DD4" w:themeFill="text2" w:themeFillTint="99"/>
          </w:tcPr>
          <w:p w14:paraId="423A25E8" w14:textId="2F182D44" w:rsidR="005E1ACF" w:rsidRPr="00300EE4" w:rsidRDefault="005E1ACF" w:rsidP="00D36D9A">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System/Information Criticality  </w:t>
            </w:r>
          </w:p>
        </w:tc>
        <w:tc>
          <w:tcPr>
            <w:tcW w:w="3810" w:type="pct"/>
            <w:shd w:val="clear" w:color="auto" w:fill="548DD4" w:themeFill="text2" w:themeFillTint="99"/>
          </w:tcPr>
          <w:p w14:paraId="4BCCFABD" w14:textId="77777777" w:rsidR="005E1ACF" w:rsidRPr="00300EE4" w:rsidRDefault="005E1ACF" w:rsidP="00D36D9A">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Description  </w:t>
            </w:r>
          </w:p>
        </w:tc>
      </w:tr>
      <w:tr w:rsidR="005E1ACF" w:rsidRPr="00300EE4" w14:paraId="4C9F06AD" w14:textId="77777777" w:rsidTr="00D36D9A">
        <w:tc>
          <w:tcPr>
            <w:tcW w:w="1190" w:type="pct"/>
            <w:shd w:val="clear" w:color="auto" w:fill="F2F2F2" w:themeFill="background1" w:themeFillShade="F2"/>
            <w:vAlign w:val="center"/>
          </w:tcPr>
          <w:p w14:paraId="764FCCF3" w14:textId="0BA08A07" w:rsidR="005E1ACF" w:rsidRPr="00300EE4" w:rsidRDefault="005E1ACF" w:rsidP="00D36D9A">
            <w:pPr>
              <w:rPr>
                <w:rFonts w:ascii="Arial" w:hAnsi="Arial" w:cs="Arial"/>
                <w:b/>
                <w:color w:val="000000" w:themeColor="text1"/>
                <w:lang w:eastAsia="en-US"/>
              </w:rPr>
            </w:pPr>
            <w:r w:rsidRPr="00300EE4">
              <w:rPr>
                <w:rFonts w:ascii="Arial" w:hAnsi="Arial" w:cs="Arial"/>
                <w:b/>
                <w:color w:val="000000" w:themeColor="text1"/>
                <w:lang w:eastAsia="en-US"/>
              </w:rPr>
              <w:t xml:space="preserve">Criticality Level 1 </w:t>
            </w:r>
          </w:p>
        </w:tc>
        <w:tc>
          <w:tcPr>
            <w:tcW w:w="3810" w:type="pct"/>
            <w:shd w:val="clear" w:color="auto" w:fill="F2F2F2" w:themeFill="background1" w:themeFillShade="F2"/>
          </w:tcPr>
          <w:p w14:paraId="43E894BE" w14:textId="59C3505B" w:rsidR="005E1ACF" w:rsidRPr="00300EE4" w:rsidRDefault="00DD2D38" w:rsidP="00DD2D38">
            <w:pPr>
              <w:spacing w:after="120"/>
              <w:jc w:val="both"/>
              <w:rPr>
                <w:rFonts w:ascii="Arial" w:hAnsi="Arial" w:cs="Arial"/>
                <w:szCs w:val="24"/>
              </w:rPr>
            </w:pPr>
            <w:r w:rsidRPr="00300EE4">
              <w:rPr>
                <w:rFonts w:ascii="Arial" w:hAnsi="Arial" w:cs="Arial"/>
              </w:rPr>
              <w:t>Enterprise-Wide Network Resources (Revenue-Generating Services, Routers, Switches, DNS, Proxies Firewall etc.).</w:t>
            </w:r>
          </w:p>
        </w:tc>
      </w:tr>
      <w:tr w:rsidR="005E1ACF" w:rsidRPr="00300EE4" w14:paraId="0D3EB278" w14:textId="77777777" w:rsidTr="00D36D9A">
        <w:tc>
          <w:tcPr>
            <w:tcW w:w="1190" w:type="pct"/>
            <w:shd w:val="clear" w:color="auto" w:fill="F2F2F2" w:themeFill="background1" w:themeFillShade="F2"/>
            <w:vAlign w:val="center"/>
          </w:tcPr>
          <w:p w14:paraId="0BD009E5" w14:textId="0BDEFE3A" w:rsidR="005E1ACF" w:rsidRPr="00300EE4" w:rsidRDefault="00DD2D38" w:rsidP="00D36D9A">
            <w:pPr>
              <w:rPr>
                <w:rFonts w:ascii="Arial" w:hAnsi="Arial" w:cs="Arial"/>
                <w:b/>
                <w:color w:val="000000" w:themeColor="text1"/>
                <w:lang w:eastAsia="en-US"/>
              </w:rPr>
            </w:pPr>
            <w:r w:rsidRPr="00300EE4">
              <w:rPr>
                <w:rFonts w:ascii="Arial" w:hAnsi="Arial" w:cs="Arial"/>
                <w:b/>
                <w:color w:val="000000" w:themeColor="text1"/>
                <w:lang w:eastAsia="en-US"/>
              </w:rPr>
              <w:t>Criticality Level 2</w:t>
            </w:r>
          </w:p>
        </w:tc>
        <w:tc>
          <w:tcPr>
            <w:tcW w:w="3810" w:type="pct"/>
            <w:shd w:val="clear" w:color="auto" w:fill="F2F2F2" w:themeFill="background1" w:themeFillShade="F2"/>
          </w:tcPr>
          <w:p w14:paraId="325BF7D0" w14:textId="65F115D8" w:rsidR="005E1ACF" w:rsidRPr="00300EE4" w:rsidRDefault="00DD2D38" w:rsidP="00DD2D38">
            <w:pPr>
              <w:spacing w:after="120"/>
              <w:jc w:val="both"/>
              <w:rPr>
                <w:rFonts w:ascii="Arial" w:hAnsi="Arial" w:cs="Arial"/>
              </w:rPr>
            </w:pPr>
            <w:r w:rsidRPr="00300EE4">
              <w:rPr>
                <w:rFonts w:ascii="Arial" w:hAnsi="Arial" w:cs="Arial"/>
              </w:rPr>
              <w:t>High Criticality Information – Confidential Information (Intellectual Property, PII, PHI etc.).</w:t>
            </w:r>
          </w:p>
        </w:tc>
      </w:tr>
      <w:tr w:rsidR="005E1ACF" w:rsidRPr="00300EE4" w14:paraId="222A2FE6" w14:textId="77777777" w:rsidTr="00D36D9A">
        <w:tc>
          <w:tcPr>
            <w:tcW w:w="1190" w:type="pct"/>
            <w:shd w:val="clear" w:color="auto" w:fill="F2F2F2" w:themeFill="background1" w:themeFillShade="F2"/>
            <w:vAlign w:val="center"/>
          </w:tcPr>
          <w:p w14:paraId="39515925" w14:textId="3DB4A9EF" w:rsidR="005E1ACF" w:rsidRPr="00300EE4" w:rsidRDefault="00DD2D38" w:rsidP="00D36D9A">
            <w:pPr>
              <w:rPr>
                <w:rFonts w:ascii="Arial" w:hAnsi="Arial" w:cs="Arial"/>
                <w:b/>
                <w:color w:val="000000" w:themeColor="text1"/>
                <w:lang w:eastAsia="en-US"/>
              </w:rPr>
            </w:pPr>
            <w:r w:rsidRPr="00300EE4">
              <w:rPr>
                <w:rFonts w:ascii="Arial" w:hAnsi="Arial" w:cs="Arial"/>
                <w:b/>
                <w:color w:val="000000" w:themeColor="text1"/>
                <w:lang w:eastAsia="en-US"/>
              </w:rPr>
              <w:t>Criticality Level 3</w:t>
            </w:r>
          </w:p>
        </w:tc>
        <w:tc>
          <w:tcPr>
            <w:tcW w:w="3810" w:type="pct"/>
            <w:shd w:val="clear" w:color="auto" w:fill="F2F2F2" w:themeFill="background1" w:themeFillShade="F2"/>
          </w:tcPr>
          <w:p w14:paraId="00D5B916" w14:textId="06C0E86C" w:rsidR="005E1ACF" w:rsidRPr="00300EE4" w:rsidRDefault="00DD2D38" w:rsidP="00DD2D38">
            <w:pPr>
              <w:spacing w:after="120"/>
              <w:jc w:val="both"/>
              <w:rPr>
                <w:rFonts w:ascii="Arial" w:hAnsi="Arial" w:cs="Arial"/>
                <w:szCs w:val="24"/>
              </w:rPr>
            </w:pPr>
            <w:r w:rsidRPr="00300EE4">
              <w:rPr>
                <w:rFonts w:ascii="Arial" w:hAnsi="Arial" w:cs="Arial"/>
              </w:rPr>
              <w:t>High Criticality Systems (Active Directory, Exchange, Web Services etc.).</w:t>
            </w:r>
          </w:p>
        </w:tc>
      </w:tr>
      <w:tr w:rsidR="005E1ACF" w:rsidRPr="00300EE4" w14:paraId="117021B0" w14:textId="77777777" w:rsidTr="00D36D9A">
        <w:tc>
          <w:tcPr>
            <w:tcW w:w="1190" w:type="pct"/>
            <w:shd w:val="clear" w:color="auto" w:fill="F2F2F2" w:themeFill="background1" w:themeFillShade="F2"/>
            <w:vAlign w:val="center"/>
          </w:tcPr>
          <w:p w14:paraId="477C5928" w14:textId="588392D4" w:rsidR="005E1ACF" w:rsidRPr="00300EE4" w:rsidRDefault="00DD2D38" w:rsidP="00D36D9A">
            <w:pPr>
              <w:rPr>
                <w:rFonts w:ascii="Arial" w:hAnsi="Arial" w:cs="Arial"/>
                <w:b/>
                <w:color w:val="000000" w:themeColor="text1"/>
                <w:lang w:eastAsia="en-US"/>
              </w:rPr>
            </w:pPr>
            <w:r w:rsidRPr="00300EE4">
              <w:rPr>
                <w:rFonts w:ascii="Arial" w:hAnsi="Arial" w:cs="Arial"/>
                <w:b/>
                <w:color w:val="000000" w:themeColor="text1"/>
                <w:lang w:eastAsia="en-US"/>
              </w:rPr>
              <w:t>Criticality Level 4</w:t>
            </w:r>
          </w:p>
        </w:tc>
        <w:tc>
          <w:tcPr>
            <w:tcW w:w="3810" w:type="pct"/>
            <w:shd w:val="clear" w:color="auto" w:fill="F2F2F2" w:themeFill="background1" w:themeFillShade="F2"/>
          </w:tcPr>
          <w:p w14:paraId="08752744" w14:textId="0897BB82" w:rsidR="005E1ACF" w:rsidRPr="00300EE4" w:rsidRDefault="007C27E6" w:rsidP="00DD2D38">
            <w:pPr>
              <w:spacing w:after="120"/>
              <w:jc w:val="both"/>
              <w:rPr>
                <w:rFonts w:ascii="Arial" w:hAnsi="Arial" w:cs="Arial"/>
                <w:szCs w:val="24"/>
              </w:rPr>
            </w:pPr>
            <w:r w:rsidRPr="00300EE4">
              <w:rPr>
                <w:rFonts w:ascii="Arial" w:hAnsi="Arial" w:cs="Arial"/>
              </w:rPr>
              <w:t>Sensitive Information – Restricted Information (Sensitive Corporate Information, non-PII, Financial Transaction Information etc.).</w:t>
            </w:r>
          </w:p>
        </w:tc>
      </w:tr>
      <w:tr w:rsidR="005E1ACF" w:rsidRPr="00300EE4" w14:paraId="12C4D996" w14:textId="77777777" w:rsidTr="00D36D9A">
        <w:tc>
          <w:tcPr>
            <w:tcW w:w="1190" w:type="pct"/>
            <w:shd w:val="clear" w:color="auto" w:fill="F2F2F2" w:themeFill="background1" w:themeFillShade="F2"/>
            <w:vAlign w:val="center"/>
          </w:tcPr>
          <w:p w14:paraId="15C92971" w14:textId="04E9A4F6" w:rsidR="005E1ACF" w:rsidRPr="00300EE4" w:rsidRDefault="00DD2D38" w:rsidP="00D36D9A">
            <w:pPr>
              <w:rPr>
                <w:rFonts w:ascii="Arial" w:hAnsi="Arial" w:cs="Arial"/>
                <w:b/>
                <w:color w:val="000000" w:themeColor="text1"/>
              </w:rPr>
            </w:pPr>
            <w:r w:rsidRPr="00300EE4">
              <w:rPr>
                <w:rFonts w:ascii="Arial" w:hAnsi="Arial" w:cs="Arial"/>
                <w:b/>
                <w:color w:val="000000" w:themeColor="text1"/>
                <w:lang w:eastAsia="en-US"/>
              </w:rPr>
              <w:t>Criticality Level 5</w:t>
            </w:r>
          </w:p>
        </w:tc>
        <w:tc>
          <w:tcPr>
            <w:tcW w:w="3810" w:type="pct"/>
            <w:shd w:val="clear" w:color="auto" w:fill="F2F2F2" w:themeFill="background1" w:themeFillShade="F2"/>
          </w:tcPr>
          <w:p w14:paraId="614798FC" w14:textId="7FBEA38A" w:rsidR="005E1ACF" w:rsidRPr="00300EE4" w:rsidRDefault="00DD2D38" w:rsidP="00D36D9A">
            <w:pPr>
              <w:spacing w:after="120"/>
              <w:jc w:val="both"/>
              <w:rPr>
                <w:rFonts w:ascii="Arial" w:hAnsi="Arial" w:cs="Arial"/>
              </w:rPr>
            </w:pPr>
            <w:r w:rsidRPr="00300EE4">
              <w:rPr>
                <w:rFonts w:ascii="Arial" w:hAnsi="Arial" w:cs="Arial"/>
              </w:rPr>
              <w:t>Non-Critical Multi-Use Systems (File Servers, SharePoint etc.).</w:t>
            </w:r>
          </w:p>
        </w:tc>
      </w:tr>
      <w:tr w:rsidR="005E1ACF" w:rsidRPr="00300EE4" w14:paraId="380549E4" w14:textId="77777777" w:rsidTr="00D36D9A">
        <w:tc>
          <w:tcPr>
            <w:tcW w:w="1190" w:type="pct"/>
            <w:shd w:val="clear" w:color="auto" w:fill="F2F2F2" w:themeFill="background1" w:themeFillShade="F2"/>
            <w:vAlign w:val="center"/>
          </w:tcPr>
          <w:p w14:paraId="24DC0165" w14:textId="7314B3F2" w:rsidR="005E1ACF" w:rsidRPr="00300EE4" w:rsidRDefault="00DD2D38" w:rsidP="00D36D9A">
            <w:pPr>
              <w:rPr>
                <w:rFonts w:ascii="Arial" w:hAnsi="Arial" w:cs="Arial"/>
                <w:b/>
                <w:color w:val="000000" w:themeColor="text1"/>
              </w:rPr>
            </w:pPr>
            <w:r w:rsidRPr="00300EE4">
              <w:rPr>
                <w:rFonts w:ascii="Arial" w:hAnsi="Arial" w:cs="Arial"/>
                <w:b/>
                <w:color w:val="000000" w:themeColor="text1"/>
                <w:lang w:eastAsia="en-US"/>
              </w:rPr>
              <w:t>Criticality Level 6</w:t>
            </w:r>
          </w:p>
        </w:tc>
        <w:tc>
          <w:tcPr>
            <w:tcW w:w="3810" w:type="pct"/>
            <w:shd w:val="clear" w:color="auto" w:fill="F2F2F2" w:themeFill="background1" w:themeFillShade="F2"/>
          </w:tcPr>
          <w:p w14:paraId="272E587C" w14:textId="678C2028" w:rsidR="005E1ACF" w:rsidRPr="00300EE4" w:rsidRDefault="00DD2D38" w:rsidP="00DD2D38">
            <w:pPr>
              <w:spacing w:after="120"/>
              <w:jc w:val="both"/>
              <w:rPr>
                <w:rFonts w:ascii="Arial" w:hAnsi="Arial" w:cs="Arial"/>
                <w:szCs w:val="24"/>
              </w:rPr>
            </w:pPr>
            <w:r w:rsidRPr="00300EE4">
              <w:rPr>
                <w:rFonts w:ascii="Arial" w:hAnsi="Arial" w:cs="Arial"/>
              </w:rPr>
              <w:t>Individual Systems and Non-Sensitive Information.</w:t>
            </w:r>
          </w:p>
        </w:tc>
      </w:tr>
    </w:tbl>
    <w:p w14:paraId="3DFEAC34" w14:textId="5142C88C" w:rsidR="002F171E" w:rsidRPr="00300EE4" w:rsidRDefault="002F171E">
      <w:pPr>
        <w:rPr>
          <w:rFonts w:ascii="Arial" w:hAnsi="Arial" w:cs="Arial"/>
        </w:rPr>
      </w:pPr>
    </w:p>
    <w:p w14:paraId="1305B16E" w14:textId="245F1ECA" w:rsidR="001250FB" w:rsidRPr="00300EE4" w:rsidRDefault="00796E94" w:rsidP="0079524F">
      <w:pPr>
        <w:pStyle w:val="Heading4"/>
        <w:rPr>
          <w:rFonts w:cs="Arial"/>
        </w:rPr>
      </w:pPr>
      <w:r w:rsidRPr="00300EE4">
        <w:rPr>
          <w:rFonts w:cs="Arial"/>
        </w:rPr>
        <w:t>Overall Incident Severity</w:t>
      </w:r>
      <w:r w:rsidR="001250FB" w:rsidRPr="00300EE4">
        <w:rPr>
          <w:rFonts w:cs="Arial"/>
        </w:rPr>
        <w:t xml:space="preserve"> </w:t>
      </w:r>
      <w:r w:rsidR="008A38FE" w:rsidRPr="00300EE4">
        <w:rPr>
          <w:rFonts w:cs="Arial"/>
        </w:rPr>
        <w:t>Score</w:t>
      </w:r>
      <w:r w:rsidR="001250FB" w:rsidRPr="00300EE4">
        <w:rPr>
          <w:rFonts w:cs="Arial"/>
        </w:rPr>
        <w:t xml:space="preserve"> </w:t>
      </w:r>
    </w:p>
    <w:p w14:paraId="0E960CF7" w14:textId="77777777" w:rsidR="001250FB" w:rsidRPr="00300EE4" w:rsidRDefault="001250FB" w:rsidP="001250FB">
      <w:pPr>
        <w:spacing w:after="0"/>
        <w:jc w:val="both"/>
        <w:rPr>
          <w:rFonts w:ascii="Arial" w:hAnsi="Arial" w:cs="Arial"/>
        </w:rPr>
      </w:pPr>
    </w:p>
    <w:p w14:paraId="15725873" w14:textId="14FA019D" w:rsidR="00B20A29" w:rsidRPr="001E1275" w:rsidRDefault="001250FB" w:rsidP="00F47634">
      <w:pPr>
        <w:jc w:val="both"/>
        <w:rPr>
          <w:rFonts w:ascii="Arial" w:hAnsi="Arial" w:cs="Arial"/>
          <w:sz w:val="22"/>
        </w:rPr>
      </w:pPr>
      <w:r w:rsidRPr="001E1275">
        <w:rPr>
          <w:rFonts w:ascii="Arial" w:hAnsi="Arial" w:cs="Arial"/>
          <w:sz w:val="22"/>
        </w:rPr>
        <w:t>The overall impact of these two components is established using the matrix below. To properly assess an Incident, place the components in the two axes of the below matrix, which provides an initial estimation of the Incident Severity.</w:t>
      </w:r>
    </w:p>
    <w:tbl>
      <w:tblPr>
        <w:tblW w:w="5000" w:type="pct"/>
        <w:tblCellMar>
          <w:left w:w="0" w:type="dxa"/>
          <w:right w:w="0" w:type="dxa"/>
        </w:tblCellMar>
        <w:tblLook w:val="0600" w:firstRow="0" w:lastRow="0" w:firstColumn="0" w:lastColumn="0" w:noHBand="1" w:noVBand="1"/>
      </w:tblPr>
      <w:tblGrid>
        <w:gridCol w:w="2155"/>
        <w:gridCol w:w="958"/>
        <w:gridCol w:w="1242"/>
        <w:gridCol w:w="1135"/>
        <w:gridCol w:w="1435"/>
        <w:gridCol w:w="1364"/>
        <w:gridCol w:w="1383"/>
      </w:tblGrid>
      <w:tr w:rsidR="003E4CF5" w:rsidRPr="00300EE4" w14:paraId="2976DFFB" w14:textId="77777777" w:rsidTr="009F728B">
        <w:trPr>
          <w:trHeight w:val="227"/>
        </w:trPr>
        <w:tc>
          <w:tcPr>
            <w:tcW w:w="1017" w:type="pct"/>
            <w:vMerge w:val="restar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255B9FA6" w14:textId="77777777" w:rsidR="003E4CF5" w:rsidRPr="00300EE4" w:rsidRDefault="003E4CF5" w:rsidP="003E4CF5">
            <w:pPr>
              <w:spacing w:after="0" w:line="240" w:lineRule="auto"/>
              <w:jc w:val="center"/>
              <w:textAlignment w:val="bottom"/>
              <w:rPr>
                <w:rFonts w:ascii="Arial" w:eastAsia="Times New Roman" w:hAnsi="Arial" w:cs="Arial"/>
                <w:sz w:val="36"/>
                <w:szCs w:val="36"/>
                <w:lang w:eastAsia="en-GB"/>
              </w:rPr>
            </w:pPr>
            <w:r w:rsidRPr="00300EE4">
              <w:rPr>
                <w:rFonts w:ascii="Arial" w:eastAsia="Times New Roman" w:hAnsi="Arial" w:cs="Arial"/>
                <w:b/>
                <w:bCs/>
                <w:color w:val="FFFFFF"/>
                <w:kern w:val="24"/>
                <w:szCs w:val="20"/>
                <w:lang w:eastAsia="en-GB"/>
              </w:rPr>
              <w:t>System/Information Criticality</w:t>
            </w:r>
          </w:p>
        </w:tc>
        <w:tc>
          <w:tcPr>
            <w:tcW w:w="3983" w:type="pct"/>
            <w:gridSpan w:val="6"/>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47086E28" w14:textId="77777777" w:rsidR="003E4CF5" w:rsidRPr="00300EE4" w:rsidRDefault="003E4CF5" w:rsidP="003E4CF5">
            <w:pPr>
              <w:spacing w:after="0" w:line="240" w:lineRule="auto"/>
              <w:jc w:val="center"/>
              <w:textAlignment w:val="bottom"/>
              <w:rPr>
                <w:rFonts w:ascii="Arial" w:eastAsia="Times New Roman" w:hAnsi="Arial" w:cs="Arial"/>
                <w:sz w:val="36"/>
                <w:szCs w:val="36"/>
                <w:lang w:eastAsia="en-GB"/>
              </w:rPr>
            </w:pPr>
            <w:r w:rsidRPr="00300EE4">
              <w:rPr>
                <w:rFonts w:ascii="Arial" w:eastAsia="Times New Roman" w:hAnsi="Arial" w:cs="Arial"/>
                <w:b/>
                <w:bCs/>
                <w:color w:val="FFFFFF"/>
                <w:kern w:val="24"/>
                <w:szCs w:val="20"/>
                <w:lang w:eastAsia="en-GB"/>
              </w:rPr>
              <w:t>Incident Type</w:t>
            </w:r>
          </w:p>
        </w:tc>
      </w:tr>
      <w:tr w:rsidR="003E4CF5" w:rsidRPr="00300EE4" w14:paraId="5D30A8A9" w14:textId="77777777" w:rsidTr="009F728B">
        <w:trPr>
          <w:trHeight w:val="227"/>
        </w:trPr>
        <w:tc>
          <w:tcPr>
            <w:tcW w:w="1017" w:type="pct"/>
            <w:vMerge/>
            <w:tcBorders>
              <w:top w:val="single" w:sz="18" w:space="0" w:color="FFFFFF"/>
              <w:left w:val="single" w:sz="18" w:space="0" w:color="FFFFFF"/>
              <w:bottom w:val="single" w:sz="18" w:space="0" w:color="FFFFFF"/>
              <w:right w:val="single" w:sz="18" w:space="0" w:color="FFFFFF"/>
            </w:tcBorders>
            <w:shd w:val="clear" w:color="auto" w:fill="548DD4" w:themeFill="text2" w:themeFillTint="99"/>
            <w:vAlign w:val="center"/>
            <w:hideMark/>
          </w:tcPr>
          <w:p w14:paraId="507B65CB" w14:textId="77777777" w:rsidR="003E4CF5" w:rsidRPr="00300EE4" w:rsidRDefault="003E4CF5" w:rsidP="003E4CF5">
            <w:pPr>
              <w:spacing w:after="0" w:line="240" w:lineRule="auto"/>
              <w:rPr>
                <w:rFonts w:ascii="Arial" w:eastAsia="Times New Roman" w:hAnsi="Arial" w:cs="Arial"/>
                <w:sz w:val="36"/>
                <w:szCs w:val="36"/>
                <w:lang w:eastAsia="en-GB"/>
              </w:rPr>
            </w:pPr>
          </w:p>
        </w:tc>
        <w:tc>
          <w:tcPr>
            <w:tcW w:w="512"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28FCECC5" w14:textId="77777777" w:rsidR="003E4CF5" w:rsidRPr="00300EE4" w:rsidRDefault="003E4CF5" w:rsidP="003E4CF5">
            <w:pPr>
              <w:spacing w:after="0" w:line="240" w:lineRule="auto"/>
              <w:jc w:val="center"/>
              <w:textAlignment w:val="bottom"/>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1</w:t>
            </w:r>
          </w:p>
        </w:tc>
        <w:tc>
          <w:tcPr>
            <w:tcW w:w="658"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0A141B1C" w14:textId="77777777" w:rsidR="003E4CF5" w:rsidRPr="00300EE4" w:rsidRDefault="003E4CF5" w:rsidP="003E4CF5">
            <w:pPr>
              <w:spacing w:after="0" w:line="240" w:lineRule="auto"/>
              <w:jc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2</w:t>
            </w:r>
          </w:p>
        </w:tc>
        <w:tc>
          <w:tcPr>
            <w:tcW w:w="603"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4060B6F8" w14:textId="77777777" w:rsidR="003E4CF5" w:rsidRPr="00300EE4" w:rsidRDefault="003E4CF5" w:rsidP="003E4CF5">
            <w:pPr>
              <w:spacing w:after="0" w:line="240" w:lineRule="auto"/>
              <w:jc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3</w:t>
            </w:r>
          </w:p>
        </w:tc>
        <w:tc>
          <w:tcPr>
            <w:tcW w:w="758"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595831F7" w14:textId="77777777" w:rsidR="003E4CF5" w:rsidRPr="00300EE4" w:rsidRDefault="003E4CF5" w:rsidP="003E4CF5">
            <w:pPr>
              <w:spacing w:after="0" w:line="240" w:lineRule="auto"/>
              <w:jc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4</w:t>
            </w:r>
          </w:p>
        </w:tc>
        <w:tc>
          <w:tcPr>
            <w:tcW w:w="721"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2781C3D2" w14:textId="77777777" w:rsidR="003E4CF5" w:rsidRPr="00300EE4" w:rsidRDefault="003E4CF5" w:rsidP="003E4CF5">
            <w:pPr>
              <w:spacing w:after="0" w:line="240" w:lineRule="auto"/>
              <w:jc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5</w:t>
            </w:r>
          </w:p>
        </w:tc>
        <w:tc>
          <w:tcPr>
            <w:tcW w:w="731"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38422921" w14:textId="77777777" w:rsidR="003E4CF5" w:rsidRPr="00300EE4" w:rsidRDefault="003E4CF5" w:rsidP="003E4CF5">
            <w:pPr>
              <w:spacing w:after="0" w:line="240" w:lineRule="auto"/>
              <w:jc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6</w:t>
            </w:r>
          </w:p>
        </w:tc>
      </w:tr>
      <w:tr w:rsidR="003E4CF5" w:rsidRPr="00300EE4" w14:paraId="6B9BA231"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2EC334C9"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heme="minorEastAsia" w:hAnsi="Arial" w:cs="Arial"/>
                <w:b/>
                <w:bCs/>
                <w:color w:val="FFFFFF" w:themeColor="background1"/>
                <w:kern w:val="24"/>
                <w:szCs w:val="20"/>
                <w:lang w:eastAsia="en-GB"/>
              </w:rPr>
              <w:t>1</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1CCD13F"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798429A3"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5E3E448E"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r w:rsidRPr="00300EE4">
              <w:rPr>
                <w:rFonts w:ascii="Arial" w:eastAsia="Times New Roman" w:hAnsi="Arial" w:cs="Arial"/>
                <w:b/>
                <w:bCs/>
                <w:color w:val="FFC000"/>
                <w:kern w:val="24"/>
                <w:sz w:val="22"/>
                <w:lang w:eastAsia="en-GB"/>
              </w:rPr>
              <w:t xml:space="preserve"> </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5D8DC9F"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3B947BDB"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A604DF6"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r>
      <w:tr w:rsidR="003E4CF5" w:rsidRPr="00300EE4" w14:paraId="544731B7"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4CAA2B1C"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2</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3744AE02"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0D45E96"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E3D94DB"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r w:rsidRPr="00300EE4">
              <w:rPr>
                <w:rFonts w:ascii="Arial" w:eastAsia="Times New Roman" w:hAnsi="Arial" w:cs="Arial"/>
                <w:b/>
                <w:bCs/>
                <w:color w:val="FFC000"/>
                <w:kern w:val="24"/>
                <w:sz w:val="22"/>
                <w:lang w:eastAsia="en-GB"/>
              </w:rPr>
              <w:t xml:space="preserve"> </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2B8472C5"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333C7E9"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488EF0A"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r>
      <w:tr w:rsidR="003E4CF5" w:rsidRPr="00300EE4" w14:paraId="42CBAA5F"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4A4B2693"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3</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013C139"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C00000"/>
                <w:kern w:val="24"/>
                <w:sz w:val="22"/>
                <w:lang w:eastAsia="en-GB"/>
              </w:rPr>
              <w:t>Critical</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50E89028"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04EF3051"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r w:rsidRPr="00300EE4">
              <w:rPr>
                <w:rFonts w:ascii="Arial" w:eastAsia="Times New Roman" w:hAnsi="Arial" w:cs="Arial"/>
                <w:b/>
                <w:bCs/>
                <w:color w:val="FFC000"/>
                <w:kern w:val="24"/>
                <w:sz w:val="22"/>
                <w:lang w:eastAsia="en-GB"/>
              </w:rPr>
              <w:t xml:space="preserve"> </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71D4879"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9723ADF"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5E4972F3"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r>
      <w:tr w:rsidR="003E4CF5" w:rsidRPr="00300EE4" w14:paraId="3355B367"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1A53CD0A"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4</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BEDB9E6"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0A01680D"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730176BD"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A351D75"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02B7E175"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r w:rsidRPr="00300EE4">
              <w:rPr>
                <w:rFonts w:ascii="Arial" w:eastAsia="Times New Roman" w:hAnsi="Arial" w:cs="Arial"/>
                <w:color w:val="000000"/>
                <w:kern w:val="24"/>
                <w:sz w:val="22"/>
                <w:lang w:eastAsia="en-GB"/>
              </w:rPr>
              <w:t xml:space="preserve"> </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350F1B6"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r>
      <w:tr w:rsidR="003E4CF5" w:rsidRPr="00300EE4" w14:paraId="10D65A54"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79D0508E"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5</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7AF4522"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0000"/>
                <w:kern w:val="24"/>
                <w:sz w:val="22"/>
                <w:lang w:eastAsia="en-GB"/>
              </w:rPr>
              <w:t>High</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29FBF269"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418F5D71"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340093D7"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5346624"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163F2E0D"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r>
      <w:tr w:rsidR="003E4CF5" w:rsidRPr="00300EE4" w14:paraId="3C4E578E" w14:textId="77777777" w:rsidTr="009F728B">
        <w:trPr>
          <w:trHeight w:val="227"/>
        </w:trPr>
        <w:tc>
          <w:tcPr>
            <w:tcW w:w="1017" w:type="pct"/>
            <w:tcBorders>
              <w:top w:val="single" w:sz="18" w:space="0" w:color="FFFFFF"/>
              <w:left w:val="single" w:sz="18" w:space="0" w:color="FFFFFF"/>
              <w:bottom w:val="single" w:sz="18" w:space="0" w:color="FFFFFF"/>
              <w:right w:val="single" w:sz="18" w:space="0" w:color="FFFFFF"/>
            </w:tcBorders>
            <w:shd w:val="clear" w:color="auto" w:fill="548DD4" w:themeFill="text2" w:themeFillTint="99"/>
            <w:tcMar>
              <w:top w:w="72" w:type="dxa"/>
              <w:left w:w="144" w:type="dxa"/>
              <w:bottom w:w="72" w:type="dxa"/>
              <w:right w:w="144" w:type="dxa"/>
            </w:tcMar>
            <w:vAlign w:val="center"/>
            <w:hideMark/>
          </w:tcPr>
          <w:p w14:paraId="0A540570"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FFFF" w:themeColor="background1"/>
                <w:kern w:val="24"/>
                <w:szCs w:val="20"/>
                <w:lang w:eastAsia="en-GB"/>
              </w:rPr>
              <w:t>6</w:t>
            </w:r>
          </w:p>
        </w:tc>
        <w:tc>
          <w:tcPr>
            <w:tcW w:w="512"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546140A6"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6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31FA0B87"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603"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099111C"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FFC000"/>
                <w:kern w:val="24"/>
                <w:sz w:val="22"/>
                <w:lang w:eastAsia="en-GB"/>
              </w:rPr>
              <w:t>Medium</w:t>
            </w:r>
          </w:p>
        </w:tc>
        <w:tc>
          <w:tcPr>
            <w:tcW w:w="758"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6B323B8E"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c>
          <w:tcPr>
            <w:tcW w:w="72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0123B55E"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c>
          <w:tcPr>
            <w:tcW w:w="731" w:type="pct"/>
            <w:tcBorders>
              <w:top w:val="single" w:sz="18" w:space="0" w:color="FFFFFF"/>
              <w:left w:val="single" w:sz="18" w:space="0" w:color="FFFFFF"/>
              <w:bottom w:val="single" w:sz="18" w:space="0" w:color="FFFFFF"/>
              <w:right w:val="single" w:sz="18" w:space="0" w:color="FFFFFF"/>
            </w:tcBorders>
            <w:shd w:val="clear" w:color="auto" w:fill="F2F2F2"/>
            <w:tcMar>
              <w:top w:w="15" w:type="dxa"/>
              <w:left w:w="15" w:type="dxa"/>
              <w:bottom w:w="0" w:type="dxa"/>
              <w:right w:w="15" w:type="dxa"/>
            </w:tcMar>
            <w:vAlign w:val="center"/>
            <w:hideMark/>
          </w:tcPr>
          <w:p w14:paraId="51F19783" w14:textId="77777777" w:rsidR="003E4CF5" w:rsidRPr="00300EE4" w:rsidRDefault="003E4CF5" w:rsidP="003E4CF5">
            <w:pPr>
              <w:spacing w:after="0" w:line="240" w:lineRule="auto"/>
              <w:jc w:val="center"/>
              <w:textAlignment w:val="center"/>
              <w:rPr>
                <w:rFonts w:ascii="Arial" w:eastAsia="Times New Roman" w:hAnsi="Arial" w:cs="Arial"/>
                <w:sz w:val="36"/>
                <w:szCs w:val="36"/>
                <w:lang w:eastAsia="en-GB"/>
              </w:rPr>
            </w:pPr>
            <w:r w:rsidRPr="00300EE4">
              <w:rPr>
                <w:rFonts w:ascii="Arial" w:eastAsia="Times New Roman" w:hAnsi="Arial" w:cs="Arial"/>
                <w:b/>
                <w:bCs/>
                <w:color w:val="00B0F0"/>
                <w:kern w:val="24"/>
                <w:sz w:val="22"/>
                <w:lang w:eastAsia="en-GB"/>
              </w:rPr>
              <w:t>Low</w:t>
            </w:r>
          </w:p>
        </w:tc>
      </w:tr>
    </w:tbl>
    <w:p w14:paraId="7CEEACFD" w14:textId="77777777" w:rsidR="00543C61" w:rsidRPr="00300EE4" w:rsidRDefault="00543C61" w:rsidP="00543C61">
      <w:pPr>
        <w:spacing w:after="0"/>
        <w:jc w:val="center"/>
        <w:rPr>
          <w:rFonts w:ascii="Arial" w:hAnsi="Arial" w:cs="Arial"/>
        </w:rPr>
      </w:pPr>
    </w:p>
    <w:p w14:paraId="28FF2C7E" w14:textId="074FF5DC" w:rsidR="00B20A29" w:rsidRPr="00300EE4" w:rsidRDefault="00631F6C" w:rsidP="00543C61">
      <w:pPr>
        <w:jc w:val="center"/>
        <w:rPr>
          <w:rFonts w:ascii="Arial" w:hAnsi="Arial" w:cs="Arial"/>
        </w:rPr>
      </w:pPr>
      <w:r w:rsidRPr="00300EE4">
        <w:rPr>
          <w:rFonts w:ascii="Arial" w:hAnsi="Arial" w:cs="Arial"/>
        </w:rPr>
        <w:t xml:space="preserve">Figure </w:t>
      </w:r>
      <w:r w:rsidR="00502ECA" w:rsidRPr="00300EE4">
        <w:rPr>
          <w:rFonts w:ascii="Arial" w:hAnsi="Arial" w:cs="Arial"/>
        </w:rPr>
        <w:t>4</w:t>
      </w:r>
      <w:r w:rsidR="00543C61" w:rsidRPr="00300EE4">
        <w:rPr>
          <w:rFonts w:ascii="Arial" w:hAnsi="Arial" w:cs="Arial"/>
        </w:rPr>
        <w:t xml:space="preserve"> – Incident Severity Assessment Matrix </w:t>
      </w:r>
    </w:p>
    <w:p w14:paraId="173A5070" w14:textId="46E03C22" w:rsidR="00543C61" w:rsidRPr="00300EE4" w:rsidRDefault="00302AE0" w:rsidP="00302AE0">
      <w:pPr>
        <w:pStyle w:val="Heading4"/>
        <w:rPr>
          <w:rFonts w:cs="Arial"/>
        </w:rPr>
      </w:pPr>
      <w:r w:rsidRPr="00300EE4">
        <w:rPr>
          <w:rFonts w:cs="Arial"/>
          <w:noProof/>
          <w:color w:val="FF0000"/>
          <w:lang w:eastAsia="en-GB"/>
        </w:rPr>
        <mc:AlternateContent>
          <mc:Choice Requires="wps">
            <w:drawing>
              <wp:anchor distT="45720" distB="45720" distL="114300" distR="114300" simplePos="0" relativeHeight="251686912" behindDoc="0" locked="0" layoutInCell="1" allowOverlap="1" wp14:anchorId="7EC9458B" wp14:editId="194465D6">
                <wp:simplePos x="0" y="0"/>
                <wp:positionH relativeFrom="column">
                  <wp:posOffset>0</wp:posOffset>
                </wp:positionH>
                <wp:positionV relativeFrom="paragraph">
                  <wp:posOffset>384752</wp:posOffset>
                </wp:positionV>
                <wp:extent cx="6167755" cy="1404620"/>
                <wp:effectExtent l="38100" t="38100" r="118745" b="11112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75AB4E6C" w14:textId="679B5493" w:rsidR="000E332E" w:rsidRPr="001E1275" w:rsidRDefault="000E332E" w:rsidP="007F01E1">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47EC873C" w14:textId="67BCF297" w:rsidR="000E332E" w:rsidRPr="001E1275" w:rsidRDefault="000E332E" w:rsidP="007F01E1">
                            <w:pPr>
                              <w:jc w:val="both"/>
                              <w:rPr>
                                <w:rFonts w:ascii="Arial" w:hAnsi="Arial" w:cs="Arial"/>
                                <w:color w:val="FF0000"/>
                                <w:sz w:val="22"/>
                              </w:rPr>
                            </w:pPr>
                            <w:r w:rsidRPr="001E1275">
                              <w:rPr>
                                <w:rFonts w:ascii="Arial" w:hAnsi="Arial" w:cs="Arial"/>
                                <w:color w:val="FF0000"/>
                                <w:sz w:val="22"/>
                              </w:rPr>
                              <w:t xml:space="preserve">Using the incident severity assessment matrix determines an overall severity classification. This will dictate how a cyber incident will be responded to. Below are four recommended incident severity classifications. The impact can be tailored to your organisation, providing an example of consequences to consider. If your organisation has existing processes for the classification of cyber incidents, ensure this is included to maintain consistency within your organisation.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9458B" id="Text Box 15" o:spid="_x0000_s1039" type="#_x0000_t202" style="position:absolute;left:0;text-align:left;margin-left:0;margin-top:30.3pt;width:485.6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SJKltgIAAK8FAAAOAAAAZHJzL2Uyb0RvYy54bWysVE1v3CAQvVfqf0DcG9ub/UiteKN001SV 0g8lqXrGgNcoGCiwa29/fQfwOqu06qGqD8jAzJs3M4+5vBo6ifbcOqFVhYuzHCOuqGZCbSv87fH2 zQVGzhPFiNSKV/jAHb5av3512ZuSz3SrJeMWAYhyZW8q3HpvyixztOUdcWfacAWXjbYd8bC124xZ 0gN6J7NZni+zXltmrKbcOTi9SZd4HfGbhlP/pWkc90hWGLj5uNq41mHN1pek3FpiWkFHGuQfWHRE KAg6Qd0QT9DOit+gOkGtdrrxZ1R3mW4aQXnMAbIp8hfZPLTE8JgLFMeZqUzu/8HSz/uvFgkGvVtg pEgHPXrkg0fv9IDgCOrTG1eC2YMBQz/AOdjGXJ250/TJIaU3LVFbfm2t7ltOGPArgmd24ppwXACp +0+aQRyy8zoCDY3tQvGgHAjQoU+HqTeBC4XDZbFcrRbAkcJdMc/ny1nsXkbKo7uxzn/gukPhp8IW mh/hyf7O+UCHlEeTEE2qsDotBbsVUsaN3dYbadGegFw2efhiHi/MQo7vFYva8UTI9A/wCZJH3UHM mNPOc/vQsh7VcmfvCVR6kV8ALmIisDy/KNIGRDlbpZCIyC28Ji8xstp/F76NSgg1CZAhiYllLQl9 SmlK05JEfX7CfLSO6esjmbg74Rk7FZoztskfJA+hpLrnDcgDGjCLQeLD5FN0QilXfjYWKVoHtwbq OTmOYgkv+tlR+qSQyTa4JUKTY8r2rxEnjxhVKz85d0Jp+yfK7GmKnOxHnbqUc5CsH+ohvYnz4wOo NTuAdKEdUZ8w8eCn1fYnRj1Mjwq7HztiOUbyowL5vy3m8zBu4ma+WIFWkT29qU9viKIABQ3HKP1u fBxRISlnruGZ3Ioo4EAuMRlJw1SIrRwnWBg7p/to9Txn178AAAD//wMAUEsDBBQABgAIAAAAIQB5 nLPP3QAAAAcBAAAPAAAAZHJzL2Rvd25yZXYueG1sTI9PS8NAFMTvgt9heYI3u0mFGGNeiigFES82 WnrcZp+7ofsnZLdN+u1dT/U4zDDzm3o1W8NONIbeO4R8kQEj13nZO4Xw1a7vSmAhCieF8Y4QzhRg 1Vxf1aKSfnKfdNpExVKJC5VA0DEOFeeh02RFWPiBXPJ+/GhFTHJUXI5iSuXW8GWWFdyK3qUFLQZ6 0dQdNkeLoPT6bXpvt1ypg9bt+cPsXtU34u3N/PwELNIcL2H4w0/o0CSmvT86GZhBSEciQpEVwJL7 +JDfA9sjLMu8BN7U/D9/8wsAAP//AwBQSwECLQAUAAYACAAAACEAtoM4kv4AAADhAQAAEwAAAAAA AAAAAAAAAAAAAAAAW0NvbnRlbnRfVHlwZXNdLnhtbFBLAQItABQABgAIAAAAIQA4/SH/1gAAAJQB AAALAAAAAAAAAAAAAAAAAC8BAABfcmVscy8ucmVsc1BLAQItABQABgAIAAAAIQCfSJKltgIAAK8F AAAOAAAAAAAAAAAAAAAAAC4CAABkcnMvZTJvRG9jLnhtbFBLAQItABQABgAIAAAAIQB5nLPP3QAA AAcBAAAPAAAAAAAAAAAAAAAAABAFAABkcnMvZG93bnJldi54bWxQSwUGAAAAAAQABADzAAAAGgYA AAAA " fillcolor="white [3201]" strokecolor="#c00000" strokeweight="2pt">
                <v:shadow on="t" color="black" opacity="26214f" origin="-.5,-.5" offset=".74836mm,.74836mm"/>
                <v:textbox style="mso-fit-shape-to-text:t">
                  <w:txbxContent>
                    <w:p w14:paraId="75AB4E6C" w14:textId="679B5493" w:rsidR="000E332E" w:rsidRPr="001E1275" w:rsidRDefault="000E332E" w:rsidP="007F01E1">
                      <w:pPr>
                        <w:rPr>
                          <w:rFonts w:ascii="Arial" w:hAnsi="Arial" w:cs="Arial"/>
                          <w:b/>
                          <w:color w:val="FF0000"/>
                          <w:sz w:val="22"/>
                        </w:rPr>
                      </w:pPr>
                      <w:r w:rsidRPr="00BD10D2">
                        <w:rPr>
                          <w:rFonts w:ascii="Arial" w:hAnsi="Arial" w:cs="Arial"/>
                          <w:b/>
                          <w:color w:val="FF0000"/>
                        </w:rPr>
                        <w:t>*</w:t>
                      </w:r>
                      <w:r w:rsidRPr="001E1275">
                        <w:rPr>
                          <w:rFonts w:ascii="Arial" w:hAnsi="Arial" w:cs="Arial"/>
                          <w:b/>
                          <w:color w:val="FF0000"/>
                          <w:sz w:val="22"/>
                        </w:rPr>
                        <w:t>GUIDANCE – DELETE TEXT BOX UPON COMPLETION* - MANDATORY SECTION</w:t>
                      </w:r>
                    </w:p>
                    <w:p w14:paraId="47EC873C" w14:textId="67BCF297" w:rsidR="000E332E" w:rsidRPr="001E1275" w:rsidRDefault="000E332E" w:rsidP="007F01E1">
                      <w:pPr>
                        <w:jc w:val="both"/>
                        <w:rPr>
                          <w:rFonts w:ascii="Arial" w:hAnsi="Arial" w:cs="Arial"/>
                          <w:color w:val="FF0000"/>
                          <w:sz w:val="22"/>
                        </w:rPr>
                      </w:pPr>
                      <w:r w:rsidRPr="001E1275">
                        <w:rPr>
                          <w:rFonts w:ascii="Arial" w:hAnsi="Arial" w:cs="Arial"/>
                          <w:color w:val="FF0000"/>
                          <w:sz w:val="22"/>
                        </w:rPr>
                        <w:t xml:space="preserve">Using the incident severity assessment matrix determines an overall severity classification. This will dictate how a cyber incident will be responded to. Below are four recommended incident severity classifications. The impact can be tailored to your organisation, providing an example of consequences to consider. If your organisation has existing processes for the classification of cyber incidents, ensure this is included to maintain consistency within your organisation. </w:t>
                      </w:r>
                    </w:p>
                  </w:txbxContent>
                </v:textbox>
                <w10:wrap type="square"/>
              </v:shape>
            </w:pict>
          </mc:Fallback>
        </mc:AlternateContent>
      </w:r>
      <w:r w:rsidR="00543C61" w:rsidRPr="00300EE4">
        <w:rPr>
          <w:rFonts w:cs="Arial"/>
        </w:rPr>
        <w:t>Incident Severity</w:t>
      </w:r>
      <w:r w:rsidR="008A38FE" w:rsidRPr="00300EE4">
        <w:rPr>
          <w:rFonts w:cs="Arial"/>
        </w:rPr>
        <w:t xml:space="preserve"> Guidance</w:t>
      </w:r>
      <w:r w:rsidR="00543C61" w:rsidRPr="00300EE4">
        <w:rPr>
          <w:rFonts w:cs="Arial"/>
        </w:rPr>
        <w:t xml:space="preserve"> </w:t>
      </w:r>
    </w:p>
    <w:p w14:paraId="0E04C9DF" w14:textId="77777777" w:rsidR="00B20A29" w:rsidRPr="00300EE4" w:rsidRDefault="00B20A29" w:rsidP="00302AE0">
      <w:pPr>
        <w:spacing w:after="0"/>
        <w:rPr>
          <w:rFonts w:ascii="Arial" w:hAnsi="Arial" w:cs="Arial"/>
        </w:rPr>
      </w:pPr>
    </w:p>
    <w:p w14:paraId="26DFF623" w14:textId="7BD0908D" w:rsidR="003332D3" w:rsidRPr="001E1275" w:rsidRDefault="00E905FA" w:rsidP="00543C61">
      <w:pPr>
        <w:jc w:val="both"/>
        <w:rPr>
          <w:rFonts w:ascii="Arial" w:hAnsi="Arial" w:cs="Arial"/>
          <w:sz w:val="22"/>
        </w:rPr>
      </w:pPr>
      <w:r w:rsidRPr="001E1275">
        <w:rPr>
          <w:rFonts w:ascii="Arial" w:hAnsi="Arial" w:cs="Arial"/>
          <w:sz w:val="22"/>
        </w:rPr>
        <w:t>The f</w:t>
      </w:r>
      <w:r w:rsidR="003332D3" w:rsidRPr="001E1275">
        <w:rPr>
          <w:rFonts w:ascii="Arial" w:hAnsi="Arial" w:cs="Arial"/>
          <w:sz w:val="22"/>
        </w:rPr>
        <w:t>ollowing</w:t>
      </w:r>
      <w:r w:rsidR="004F3B75" w:rsidRPr="001E1275">
        <w:rPr>
          <w:rFonts w:ascii="Arial" w:hAnsi="Arial" w:cs="Arial"/>
          <w:sz w:val="22"/>
        </w:rPr>
        <w:t xml:space="preserve"> guidelines</w:t>
      </w:r>
      <w:r w:rsidRPr="001E1275">
        <w:rPr>
          <w:rFonts w:ascii="Arial" w:hAnsi="Arial" w:cs="Arial"/>
          <w:sz w:val="22"/>
        </w:rPr>
        <w:t xml:space="preserve"> are</w:t>
      </w:r>
      <w:r w:rsidR="004F3B75" w:rsidRPr="001E1275">
        <w:rPr>
          <w:rFonts w:ascii="Arial" w:hAnsi="Arial" w:cs="Arial"/>
          <w:sz w:val="22"/>
        </w:rPr>
        <w:t xml:space="preserve"> for categoris</w:t>
      </w:r>
      <w:r w:rsidR="00543C61" w:rsidRPr="001E1275">
        <w:rPr>
          <w:rFonts w:ascii="Arial" w:hAnsi="Arial" w:cs="Arial"/>
          <w:sz w:val="22"/>
        </w:rPr>
        <w:t xml:space="preserve">ing the severity of an incident based on the known facts of the incident and the subsequent </w:t>
      </w:r>
      <w:r w:rsidRPr="001E1275">
        <w:rPr>
          <w:rFonts w:ascii="Arial" w:hAnsi="Arial" w:cs="Arial"/>
          <w:sz w:val="22"/>
        </w:rPr>
        <w:t>impact to the organisation. The</w:t>
      </w:r>
      <w:r w:rsidR="00543C61" w:rsidRPr="001E1275">
        <w:rPr>
          <w:rFonts w:ascii="Arial" w:hAnsi="Arial" w:cs="Arial"/>
          <w:sz w:val="22"/>
        </w:rPr>
        <w:t xml:space="preserve"> </w:t>
      </w:r>
      <w:r w:rsidR="004F3B75" w:rsidRPr="001E1275">
        <w:rPr>
          <w:rFonts w:ascii="Arial" w:hAnsi="Arial" w:cs="Arial"/>
          <w:sz w:val="22"/>
        </w:rPr>
        <w:t>prioritis</w:t>
      </w:r>
      <w:r w:rsidRPr="001E1275">
        <w:rPr>
          <w:rFonts w:ascii="Arial" w:hAnsi="Arial" w:cs="Arial"/>
          <w:sz w:val="22"/>
        </w:rPr>
        <w:t>ation of</w:t>
      </w:r>
      <w:r w:rsidR="00543C61" w:rsidRPr="001E1275">
        <w:rPr>
          <w:rFonts w:ascii="Arial" w:hAnsi="Arial" w:cs="Arial"/>
          <w:sz w:val="22"/>
        </w:rPr>
        <w:t xml:space="preserve"> how to resource the response to the incident is a critical decision point in the process. The CIRT should handle incidents based upon the risk they pose to </w:t>
      </w:r>
      <w:r w:rsidR="00CD4716" w:rsidRPr="001E1275">
        <w:rPr>
          <w:rFonts w:ascii="Arial" w:hAnsi="Arial" w:cs="Arial"/>
          <w:sz w:val="22"/>
          <w:highlight w:val="green"/>
        </w:rPr>
        <w:t>&lt;ORGANISATION&gt;</w:t>
      </w:r>
      <w:r w:rsidR="00543C61" w:rsidRPr="001E1275">
        <w:rPr>
          <w:rFonts w:ascii="Arial" w:hAnsi="Arial" w:cs="Arial"/>
          <w:sz w:val="22"/>
        </w:rPr>
        <w:t xml:space="preserve">, its information, and computing environment. This section describes the severity levels within </w:t>
      </w:r>
      <w:r w:rsidR="00CD4716" w:rsidRPr="001E1275">
        <w:rPr>
          <w:rFonts w:ascii="Arial" w:hAnsi="Arial" w:cs="Arial"/>
          <w:sz w:val="22"/>
          <w:highlight w:val="green"/>
        </w:rPr>
        <w:t>&lt;ORGANISATION&gt;</w:t>
      </w:r>
      <w:r w:rsidR="00543C61" w:rsidRPr="001E1275">
        <w:rPr>
          <w:rFonts w:ascii="Arial" w:hAnsi="Arial" w:cs="Arial"/>
          <w:sz w:val="22"/>
        </w:rPr>
        <w:t>, and the structure that is used to determine this.</w:t>
      </w:r>
    </w:p>
    <w:p w14:paraId="15C2386A" w14:textId="338180FE" w:rsidR="00B20A29" w:rsidRPr="001E1275" w:rsidRDefault="00E905FA" w:rsidP="003332D3">
      <w:pPr>
        <w:jc w:val="both"/>
        <w:rPr>
          <w:rFonts w:ascii="Arial" w:hAnsi="Arial" w:cs="Arial"/>
          <w:sz w:val="22"/>
        </w:rPr>
      </w:pPr>
      <w:r w:rsidRPr="001E1275">
        <w:rPr>
          <w:rFonts w:ascii="Arial" w:hAnsi="Arial" w:cs="Arial"/>
          <w:sz w:val="22"/>
        </w:rPr>
        <w:t>T</w:t>
      </w:r>
      <w:r w:rsidR="003332D3" w:rsidRPr="001E1275">
        <w:rPr>
          <w:rFonts w:ascii="Arial" w:hAnsi="Arial" w:cs="Arial"/>
          <w:sz w:val="22"/>
        </w:rPr>
        <w:t xml:space="preserve">he Core IT CIRT will normally handle severity levels </w:t>
      </w:r>
      <w:r w:rsidR="0075573E" w:rsidRPr="001E1275">
        <w:rPr>
          <w:rFonts w:ascii="Arial" w:hAnsi="Arial" w:cs="Arial"/>
          <w:sz w:val="22"/>
        </w:rPr>
        <w:t xml:space="preserve">assessed as </w:t>
      </w:r>
      <w:r w:rsidR="0075573E" w:rsidRPr="001E1275">
        <w:rPr>
          <w:rFonts w:ascii="Arial" w:hAnsi="Arial" w:cs="Arial"/>
          <w:sz w:val="22"/>
          <w:highlight w:val="green"/>
        </w:rPr>
        <w:t xml:space="preserve">LOW </w:t>
      </w:r>
      <w:r w:rsidRPr="001E1275">
        <w:rPr>
          <w:rFonts w:ascii="Arial" w:hAnsi="Arial" w:cs="Arial"/>
          <w:sz w:val="22"/>
        </w:rPr>
        <w:t>,</w:t>
      </w:r>
      <w:r w:rsidR="0075573E" w:rsidRPr="001E1275">
        <w:rPr>
          <w:rFonts w:ascii="Arial" w:hAnsi="Arial" w:cs="Arial"/>
          <w:sz w:val="22"/>
        </w:rPr>
        <w:t xml:space="preserve"> whilst the CIRT will normally handle severity cases assessed as </w:t>
      </w:r>
      <w:r w:rsidR="0075573E" w:rsidRPr="001E1275">
        <w:rPr>
          <w:rFonts w:ascii="Arial" w:hAnsi="Arial" w:cs="Arial"/>
          <w:sz w:val="22"/>
          <w:highlight w:val="green"/>
        </w:rPr>
        <w:t>MEDIUM</w:t>
      </w:r>
      <w:r w:rsidR="0075573E" w:rsidRPr="001E1275">
        <w:rPr>
          <w:rFonts w:ascii="Arial" w:hAnsi="Arial" w:cs="Arial"/>
          <w:sz w:val="22"/>
        </w:rPr>
        <w:t xml:space="preserve"> , </w:t>
      </w:r>
      <w:r w:rsidR="0075573E" w:rsidRPr="001E1275">
        <w:rPr>
          <w:rFonts w:ascii="Arial" w:hAnsi="Arial" w:cs="Arial"/>
          <w:sz w:val="22"/>
          <w:highlight w:val="green"/>
        </w:rPr>
        <w:t>HIGH</w:t>
      </w:r>
      <w:r w:rsidR="0075573E" w:rsidRPr="001E1275">
        <w:rPr>
          <w:rFonts w:ascii="Arial" w:hAnsi="Arial" w:cs="Arial"/>
          <w:sz w:val="22"/>
        </w:rPr>
        <w:t xml:space="preserve"> and </w:t>
      </w:r>
      <w:r w:rsidR="0075573E" w:rsidRPr="001E1275">
        <w:rPr>
          <w:rFonts w:ascii="Arial" w:hAnsi="Arial" w:cs="Arial"/>
          <w:sz w:val="22"/>
          <w:highlight w:val="green"/>
        </w:rPr>
        <w:t xml:space="preserve">CRITICAL </w:t>
      </w:r>
      <w:r w:rsidR="0075573E" w:rsidRPr="001E1275">
        <w:rPr>
          <w:rFonts w:ascii="Arial" w:hAnsi="Arial" w:cs="Arial"/>
          <w:sz w:val="22"/>
        </w:rPr>
        <w:t xml:space="preserve"> </w:t>
      </w:r>
    </w:p>
    <w:p w14:paraId="3B665E63" w14:textId="77777777" w:rsidR="0075573E" w:rsidRPr="00300EE4" w:rsidRDefault="0075573E" w:rsidP="003332D3">
      <w:pPr>
        <w:jc w:val="both"/>
        <w:rPr>
          <w:rFonts w:ascii="Arial" w:hAnsi="Arial" w:cs="Arial"/>
        </w:rPr>
      </w:pPr>
    </w:p>
    <w:p w14:paraId="40EB3D84" w14:textId="12F4C1FC" w:rsidR="00B20A29" w:rsidRPr="00300EE4" w:rsidRDefault="00B20A29" w:rsidP="00543C61">
      <w:pPr>
        <w:jc w:val="both"/>
        <w:rPr>
          <w:rFonts w:ascii="Arial" w:hAnsi="Arial" w:cs="Arial"/>
        </w:rPr>
      </w:pPr>
    </w:p>
    <w:p w14:paraId="52C2A8C7" w14:textId="77777777" w:rsidR="00B20A29" w:rsidRPr="00300EE4" w:rsidRDefault="00B20A29" w:rsidP="00543C61">
      <w:pPr>
        <w:jc w:val="both"/>
        <w:rPr>
          <w:rFonts w:ascii="Arial" w:hAnsi="Arial" w:cs="Arial"/>
        </w:rPr>
      </w:pPr>
    </w:p>
    <w:tbl>
      <w:tblPr>
        <w:tblStyle w:val="TableGrid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1150"/>
        <w:gridCol w:w="4315"/>
        <w:gridCol w:w="4243"/>
      </w:tblGrid>
      <w:tr w:rsidR="002328AB" w:rsidRPr="00300EE4" w14:paraId="52FF6086" w14:textId="77777777" w:rsidTr="00FC5EAB">
        <w:tc>
          <w:tcPr>
            <w:tcW w:w="0" w:type="auto"/>
            <w:shd w:val="clear" w:color="auto" w:fill="548DD4" w:themeFill="text2" w:themeFillTint="99"/>
          </w:tcPr>
          <w:p w14:paraId="14010847" w14:textId="1E85246A" w:rsidR="002328AB" w:rsidRPr="00300EE4" w:rsidRDefault="002328AB" w:rsidP="00980A18">
            <w:pPr>
              <w:rPr>
                <w:rFonts w:ascii="Arial" w:hAnsi="Arial" w:cs="Arial"/>
                <w:b/>
                <w:color w:val="FFFFFF" w:themeColor="background1"/>
                <w:lang w:eastAsia="en-US"/>
              </w:rPr>
            </w:pPr>
            <w:r w:rsidRPr="00300EE4">
              <w:rPr>
                <w:rFonts w:ascii="Arial" w:hAnsi="Arial" w:cs="Arial"/>
                <w:b/>
                <w:color w:val="FFFFFF" w:themeColor="background1"/>
                <w:lang w:eastAsia="en-US"/>
              </w:rPr>
              <w:lastRenderedPageBreak/>
              <w:t xml:space="preserve">Severity Level </w:t>
            </w:r>
          </w:p>
        </w:tc>
        <w:tc>
          <w:tcPr>
            <w:tcW w:w="4697" w:type="dxa"/>
            <w:shd w:val="clear" w:color="auto" w:fill="548DD4" w:themeFill="text2" w:themeFillTint="99"/>
          </w:tcPr>
          <w:p w14:paraId="06A74EB5" w14:textId="3D732F71" w:rsidR="002328AB" w:rsidRPr="00300EE4" w:rsidRDefault="002328AB" w:rsidP="00796E94">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Impact to </w:t>
            </w:r>
            <w:r w:rsidR="00CD4716" w:rsidRPr="00300EE4">
              <w:rPr>
                <w:rFonts w:ascii="Arial" w:hAnsi="Arial" w:cs="Arial"/>
                <w:b/>
                <w:color w:val="FFFFFF" w:themeColor="background1"/>
                <w:highlight w:val="green"/>
                <w:lang w:eastAsia="en-US"/>
              </w:rPr>
              <w:t>&lt;ORGANISATION&gt;</w:t>
            </w:r>
            <w:r w:rsidRPr="00300EE4">
              <w:rPr>
                <w:rFonts w:ascii="Arial" w:hAnsi="Arial" w:cs="Arial"/>
                <w:b/>
                <w:color w:val="FFFFFF" w:themeColor="background1"/>
                <w:lang w:eastAsia="en-US"/>
              </w:rPr>
              <w:t xml:space="preserve"> </w:t>
            </w:r>
          </w:p>
        </w:tc>
        <w:tc>
          <w:tcPr>
            <w:tcW w:w="4789" w:type="dxa"/>
            <w:shd w:val="clear" w:color="auto" w:fill="548DD4" w:themeFill="text2" w:themeFillTint="99"/>
          </w:tcPr>
          <w:p w14:paraId="5B833119" w14:textId="290691E1" w:rsidR="002328AB" w:rsidRPr="00300EE4" w:rsidRDefault="002328AB" w:rsidP="00980A18">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Incident Response Characteristics </w:t>
            </w:r>
          </w:p>
        </w:tc>
      </w:tr>
      <w:tr w:rsidR="002328AB" w:rsidRPr="00300EE4" w14:paraId="1B1BE5CE" w14:textId="77777777" w:rsidTr="00FC5EAB">
        <w:tc>
          <w:tcPr>
            <w:tcW w:w="0" w:type="auto"/>
            <w:shd w:val="clear" w:color="auto" w:fill="F2F2F2" w:themeFill="background1" w:themeFillShade="F2"/>
            <w:vAlign w:val="center"/>
          </w:tcPr>
          <w:p w14:paraId="2A26E9B8" w14:textId="08F64BCC" w:rsidR="002328AB" w:rsidRPr="00300EE4" w:rsidRDefault="00FC5EAB" w:rsidP="00980A18">
            <w:pPr>
              <w:rPr>
                <w:rFonts w:ascii="Arial" w:hAnsi="Arial" w:cs="Arial"/>
                <w:b/>
                <w:color w:val="FFFFFF" w:themeColor="background1"/>
                <w:lang w:eastAsia="en-US"/>
              </w:rPr>
            </w:pPr>
            <w:r w:rsidRPr="00300EE4">
              <w:rPr>
                <w:rFonts w:ascii="Arial" w:hAnsi="Arial" w:cs="Arial"/>
                <w:b/>
                <w:color w:val="C00000"/>
                <w:lang w:eastAsia="en-US"/>
              </w:rPr>
              <w:t>CRITICAL</w:t>
            </w:r>
            <w:r w:rsidR="002328AB" w:rsidRPr="00300EE4">
              <w:rPr>
                <w:rFonts w:ascii="Arial" w:hAnsi="Arial" w:cs="Arial"/>
                <w:b/>
                <w:color w:val="FFFFFF" w:themeColor="background1"/>
                <w:lang w:eastAsia="en-US"/>
              </w:rPr>
              <w:t xml:space="preserve"> </w:t>
            </w:r>
          </w:p>
        </w:tc>
        <w:tc>
          <w:tcPr>
            <w:tcW w:w="4697" w:type="dxa"/>
            <w:shd w:val="clear" w:color="auto" w:fill="F2F2F2" w:themeFill="background1" w:themeFillShade="F2"/>
          </w:tcPr>
          <w:p w14:paraId="78BAD69D" w14:textId="18BF5E75" w:rsidR="002328AB" w:rsidRPr="00300EE4" w:rsidRDefault="002328AB" w:rsidP="00B528DC">
            <w:pPr>
              <w:rPr>
                <w:rFonts w:ascii="Arial" w:hAnsi="Arial" w:cs="Arial"/>
                <w:lang w:eastAsia="en-US"/>
              </w:rPr>
            </w:pPr>
            <w:r w:rsidRPr="00300EE4">
              <w:rPr>
                <w:rFonts w:ascii="Arial" w:hAnsi="Arial" w:cs="Arial"/>
                <w:lang w:eastAsia="en-US"/>
              </w:rPr>
              <w:t>Highest severity level. Impacts are</w:t>
            </w:r>
            <w:r w:rsidR="006F0FCB" w:rsidRPr="00300EE4">
              <w:rPr>
                <w:rFonts w:ascii="Arial" w:hAnsi="Arial" w:cs="Arial"/>
                <w:lang w:eastAsia="en-US"/>
              </w:rPr>
              <w:t xml:space="preserve"> </w:t>
            </w:r>
            <w:r w:rsidRPr="00300EE4">
              <w:rPr>
                <w:rFonts w:ascii="Arial" w:hAnsi="Arial" w:cs="Arial"/>
                <w:lang w:eastAsia="en-US"/>
              </w:rPr>
              <w:t xml:space="preserve">extraordinary </w:t>
            </w:r>
            <w:r w:rsidR="006F0FCB" w:rsidRPr="00300EE4">
              <w:rPr>
                <w:rFonts w:ascii="Arial" w:hAnsi="Arial" w:cs="Arial"/>
                <w:lang w:eastAsia="en-US"/>
              </w:rPr>
              <w:t xml:space="preserve">and potentially catastrophic to the proper conduct of </w:t>
            </w:r>
            <w:r w:rsidR="00923CF5" w:rsidRPr="00300EE4">
              <w:rPr>
                <w:rFonts w:ascii="Arial" w:hAnsi="Arial" w:cs="Arial"/>
                <w:highlight w:val="green"/>
                <w:lang w:eastAsia="en-US"/>
              </w:rPr>
              <w:t>&lt;</w:t>
            </w:r>
            <w:r w:rsidR="000002CF" w:rsidRPr="00300EE4">
              <w:rPr>
                <w:rFonts w:ascii="Arial" w:hAnsi="Arial" w:cs="Arial"/>
                <w:highlight w:val="green"/>
                <w:lang w:eastAsia="en-US"/>
              </w:rPr>
              <w:t>ORGANISATION</w:t>
            </w:r>
            <w:r w:rsidR="00923CF5" w:rsidRPr="00300EE4">
              <w:rPr>
                <w:rFonts w:ascii="Arial" w:hAnsi="Arial" w:cs="Arial"/>
                <w:highlight w:val="green"/>
                <w:lang w:eastAsia="en-US"/>
              </w:rPr>
              <w:t>’S&gt;</w:t>
            </w:r>
            <w:r w:rsidRPr="00300EE4">
              <w:rPr>
                <w:rFonts w:ascii="Arial" w:hAnsi="Arial" w:cs="Arial"/>
                <w:lang w:eastAsia="en-US"/>
              </w:rPr>
              <w:t xml:space="preserve"> </w:t>
            </w:r>
            <w:r w:rsidR="006F0FCB" w:rsidRPr="00300EE4">
              <w:rPr>
                <w:rFonts w:ascii="Arial" w:hAnsi="Arial" w:cs="Arial"/>
                <w:lang w:eastAsia="en-US"/>
              </w:rPr>
              <w:t xml:space="preserve">business, loss of public trust, </w:t>
            </w:r>
            <w:r w:rsidRPr="00300EE4">
              <w:rPr>
                <w:rFonts w:ascii="Arial" w:hAnsi="Arial" w:cs="Arial"/>
                <w:lang w:eastAsia="en-US"/>
              </w:rPr>
              <w:t>and/o</w:t>
            </w:r>
            <w:r w:rsidR="00923CF5" w:rsidRPr="00300EE4">
              <w:rPr>
                <w:rFonts w:ascii="Arial" w:hAnsi="Arial" w:cs="Arial"/>
                <w:lang w:eastAsia="en-US"/>
              </w:rPr>
              <w:t xml:space="preserve">r impact on </w:t>
            </w:r>
            <w:r w:rsidR="00CD4716" w:rsidRPr="00300EE4">
              <w:rPr>
                <w:rFonts w:ascii="Arial" w:hAnsi="Arial" w:cs="Arial"/>
                <w:highlight w:val="green"/>
                <w:lang w:eastAsia="en-US"/>
              </w:rPr>
              <w:t>&lt;ORGANISATION&gt;</w:t>
            </w:r>
            <w:r w:rsidR="006F0FCB" w:rsidRPr="00300EE4">
              <w:rPr>
                <w:rFonts w:ascii="Arial" w:hAnsi="Arial" w:cs="Arial"/>
                <w:lang w:eastAsia="en-US"/>
              </w:rPr>
              <w:t xml:space="preserve"> </w:t>
            </w:r>
            <w:r w:rsidRPr="00300EE4">
              <w:rPr>
                <w:rFonts w:ascii="Arial" w:hAnsi="Arial" w:cs="Arial"/>
                <w:lang w:eastAsia="en-US"/>
              </w:rPr>
              <w:t>operations</w:t>
            </w:r>
            <w:r w:rsidR="006F0FCB" w:rsidRPr="00300EE4">
              <w:rPr>
                <w:rFonts w:ascii="Arial" w:hAnsi="Arial" w:cs="Arial"/>
                <w:lang w:eastAsia="en-US"/>
              </w:rPr>
              <w:t xml:space="preserve"> or personnel. Impacts that are </w:t>
            </w:r>
            <w:r w:rsidRPr="00300EE4">
              <w:rPr>
                <w:rFonts w:ascii="Arial" w:hAnsi="Arial" w:cs="Arial"/>
                <w:lang w:eastAsia="en-US"/>
              </w:rPr>
              <w:t>indicators of this degree of severity are:</w:t>
            </w:r>
          </w:p>
          <w:p w14:paraId="0FCB9191" w14:textId="70F1DBD3" w:rsidR="002328A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Threat to life or physical safety of the</w:t>
            </w:r>
            <w:r w:rsidR="006F0FCB" w:rsidRPr="00300EE4">
              <w:rPr>
                <w:rFonts w:ascii="Arial" w:hAnsi="Arial" w:cs="Arial"/>
                <w:lang w:eastAsia="en-US"/>
              </w:rPr>
              <w:t xml:space="preserve"> </w:t>
            </w:r>
            <w:r w:rsidRPr="00300EE4">
              <w:rPr>
                <w:rFonts w:ascii="Arial" w:hAnsi="Arial" w:cs="Arial"/>
                <w:lang w:eastAsia="en-US"/>
              </w:rPr>
              <w:t xml:space="preserve">public, customer, or </w:t>
            </w:r>
            <w:r w:rsidR="00CD4716" w:rsidRPr="00300EE4">
              <w:rPr>
                <w:rFonts w:ascii="Arial" w:hAnsi="Arial" w:cs="Arial"/>
                <w:highlight w:val="green"/>
                <w:lang w:eastAsia="en-US"/>
              </w:rPr>
              <w:t>&lt;ORGANISATION&gt;</w:t>
            </w:r>
            <w:r w:rsidRPr="00300EE4">
              <w:rPr>
                <w:rFonts w:ascii="Arial" w:hAnsi="Arial" w:cs="Arial"/>
                <w:lang w:eastAsia="en-US"/>
              </w:rPr>
              <w:t xml:space="preserve"> personnel.</w:t>
            </w:r>
          </w:p>
          <w:p w14:paraId="73713156" w14:textId="22ACF9DF" w:rsidR="002328A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Significant destruction of IT</w:t>
            </w:r>
            <w:r w:rsidR="006F0FCB" w:rsidRPr="00300EE4">
              <w:rPr>
                <w:rFonts w:ascii="Arial" w:hAnsi="Arial" w:cs="Arial"/>
                <w:lang w:eastAsia="en-US"/>
              </w:rPr>
              <w:t xml:space="preserve"> </w:t>
            </w:r>
            <w:r w:rsidRPr="00300EE4">
              <w:rPr>
                <w:rFonts w:ascii="Arial" w:hAnsi="Arial" w:cs="Arial"/>
                <w:lang w:eastAsia="en-US"/>
              </w:rPr>
              <w:t>systems/applications.</w:t>
            </w:r>
          </w:p>
          <w:p w14:paraId="4888166B" w14:textId="77777777" w:rsidR="006F0FC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Significant destruction of corporate</w:t>
            </w:r>
            <w:r w:rsidR="006F0FCB" w:rsidRPr="00300EE4">
              <w:rPr>
                <w:rFonts w:ascii="Arial" w:hAnsi="Arial" w:cs="Arial"/>
                <w:lang w:eastAsia="en-US"/>
              </w:rPr>
              <w:t xml:space="preserve"> </w:t>
            </w:r>
            <w:r w:rsidRPr="00300EE4">
              <w:rPr>
                <w:rFonts w:ascii="Arial" w:hAnsi="Arial" w:cs="Arial"/>
                <w:lang w:eastAsia="en-US"/>
              </w:rPr>
              <w:t>capabilities.</w:t>
            </w:r>
          </w:p>
          <w:p w14:paraId="7D75835D" w14:textId="00462A96" w:rsidR="006F0FC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Significant disruption of </w:t>
            </w:r>
            <w:r w:rsidR="00CD4716" w:rsidRPr="00300EE4">
              <w:rPr>
                <w:rFonts w:ascii="Arial" w:hAnsi="Arial" w:cs="Arial"/>
                <w:highlight w:val="green"/>
                <w:lang w:eastAsia="en-US"/>
              </w:rPr>
              <w:t>&lt;ORGANISATION&gt;</w:t>
            </w:r>
            <w:r w:rsidRPr="00300EE4">
              <w:rPr>
                <w:rFonts w:ascii="Arial" w:hAnsi="Arial" w:cs="Arial"/>
                <w:lang w:eastAsia="en-US"/>
              </w:rPr>
              <w:t xml:space="preserve"> business operations over a</w:t>
            </w:r>
            <w:r w:rsidR="006F0FCB" w:rsidRPr="00300EE4">
              <w:rPr>
                <w:rFonts w:ascii="Arial" w:hAnsi="Arial" w:cs="Arial"/>
                <w:lang w:eastAsia="en-US"/>
              </w:rPr>
              <w:t xml:space="preserve"> </w:t>
            </w:r>
            <w:r w:rsidRPr="00300EE4">
              <w:rPr>
                <w:rFonts w:ascii="Arial" w:hAnsi="Arial" w:cs="Arial"/>
                <w:lang w:eastAsia="en-US"/>
              </w:rPr>
              <w:t>sustained period of time.</w:t>
            </w:r>
            <w:r w:rsidR="006F0FCB" w:rsidRPr="00300EE4">
              <w:rPr>
                <w:rFonts w:ascii="Arial" w:hAnsi="Arial" w:cs="Arial"/>
                <w:lang w:eastAsia="en-US"/>
              </w:rPr>
              <w:t xml:space="preserve"> </w:t>
            </w:r>
          </w:p>
          <w:p w14:paraId="31B0D010" w14:textId="30C7D650" w:rsidR="006F0FC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Massive loss of confidential information.</w:t>
            </w:r>
            <w:r w:rsidR="006F0FCB" w:rsidRPr="00300EE4">
              <w:rPr>
                <w:rFonts w:ascii="Arial" w:hAnsi="Arial" w:cs="Arial"/>
                <w:lang w:eastAsia="en-US"/>
              </w:rPr>
              <w:t xml:space="preserve"> </w:t>
            </w:r>
            <w:r w:rsidRPr="00300EE4">
              <w:rPr>
                <w:rFonts w:ascii="Arial" w:hAnsi="Arial" w:cs="Arial"/>
                <w:lang w:eastAsia="en-US"/>
              </w:rPr>
              <w:t>Significant loss of public confidence.</w:t>
            </w:r>
            <w:r w:rsidR="006F0FCB" w:rsidRPr="00300EE4">
              <w:rPr>
                <w:rFonts w:ascii="Arial" w:hAnsi="Arial" w:cs="Arial"/>
                <w:lang w:eastAsia="en-US"/>
              </w:rPr>
              <w:t xml:space="preserve"> </w:t>
            </w:r>
          </w:p>
          <w:p w14:paraId="25F77F69" w14:textId="77777777" w:rsidR="006F0FC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Dramatic reputational damage.</w:t>
            </w:r>
          </w:p>
          <w:p w14:paraId="31E1070B" w14:textId="4CE5E437" w:rsidR="002328AB" w:rsidRPr="00300EE4" w:rsidRDefault="002328AB" w:rsidP="00B528DC">
            <w:pPr>
              <w:pStyle w:val="ListParagraph"/>
              <w:numPr>
                <w:ilvl w:val="0"/>
                <w:numId w:val="2"/>
              </w:numPr>
              <w:spacing w:after="120"/>
              <w:rPr>
                <w:rFonts w:ascii="Arial" w:hAnsi="Arial" w:cs="Arial"/>
                <w:lang w:eastAsia="en-US"/>
              </w:rPr>
            </w:pPr>
            <w:r w:rsidRPr="00300EE4">
              <w:rPr>
                <w:rFonts w:ascii="Arial" w:hAnsi="Arial" w:cs="Arial"/>
                <w:lang w:eastAsia="en-US"/>
              </w:rPr>
              <w:t>Risk of financial loss (generally more</w:t>
            </w:r>
            <w:r w:rsidR="006F0FCB" w:rsidRPr="00300EE4">
              <w:rPr>
                <w:rFonts w:ascii="Arial" w:hAnsi="Arial" w:cs="Arial"/>
                <w:lang w:eastAsia="en-US"/>
              </w:rPr>
              <w:t xml:space="preserve"> </w:t>
            </w:r>
            <w:r w:rsidRPr="00300EE4">
              <w:rPr>
                <w:rFonts w:ascii="Arial" w:hAnsi="Arial" w:cs="Arial"/>
                <w:lang w:eastAsia="en-US"/>
              </w:rPr>
              <w:t xml:space="preserve">than </w:t>
            </w:r>
            <w:r w:rsidR="008803EF" w:rsidRPr="00300EE4">
              <w:rPr>
                <w:rFonts w:ascii="Arial" w:hAnsi="Arial" w:cs="Arial"/>
                <w:lang w:eastAsia="en-US"/>
              </w:rPr>
              <w:t xml:space="preserve"> </w:t>
            </w:r>
            <w:r w:rsidR="008803EF" w:rsidRPr="00300EE4">
              <w:rPr>
                <w:rFonts w:ascii="Arial" w:hAnsi="Arial" w:cs="Arial"/>
                <w:highlight w:val="green"/>
                <w:lang w:eastAsia="en-US"/>
              </w:rPr>
              <w:t>£500,000</w:t>
            </w:r>
            <w:r w:rsidRPr="00300EE4">
              <w:rPr>
                <w:rFonts w:ascii="Arial" w:hAnsi="Arial" w:cs="Arial"/>
                <w:lang w:eastAsia="en-US"/>
              </w:rPr>
              <w:t>).</w:t>
            </w:r>
          </w:p>
        </w:tc>
        <w:tc>
          <w:tcPr>
            <w:tcW w:w="4789" w:type="dxa"/>
            <w:shd w:val="clear" w:color="auto" w:fill="F2F2F2" w:themeFill="background1" w:themeFillShade="F2"/>
          </w:tcPr>
          <w:p w14:paraId="2A7E924C" w14:textId="4B47F78B" w:rsidR="00E905FA" w:rsidRPr="00300EE4" w:rsidRDefault="00284417" w:rsidP="00FC5EAB">
            <w:pPr>
              <w:jc w:val="both"/>
              <w:rPr>
                <w:rFonts w:ascii="Arial" w:hAnsi="Arial" w:cs="Arial"/>
                <w:color w:val="FF0000"/>
                <w:lang w:eastAsia="en-US"/>
              </w:rPr>
            </w:pPr>
            <w:r w:rsidRPr="00300EE4">
              <w:rPr>
                <w:rFonts w:ascii="Arial" w:hAnsi="Arial" w:cs="Arial"/>
                <w:lang w:eastAsia="en-US"/>
              </w:rPr>
              <w:t xml:space="preserve">This level requires immediate and continual response actions from the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CIRT. An incident of this severity has the most significant impact on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operations and involves an extensive, persistent, and usually very sophisticated attack that is difficult to contain, control, or counteract. </w:t>
            </w:r>
          </w:p>
          <w:p w14:paraId="22F063DE" w14:textId="77777777" w:rsidR="00181D5A" w:rsidRPr="00300EE4" w:rsidRDefault="00181D5A" w:rsidP="00FC5EAB">
            <w:pPr>
              <w:jc w:val="both"/>
              <w:rPr>
                <w:rFonts w:ascii="Arial" w:hAnsi="Arial" w:cs="Arial"/>
                <w:color w:val="FF0000"/>
                <w:lang w:eastAsia="en-US"/>
              </w:rPr>
            </w:pPr>
          </w:p>
          <w:p w14:paraId="2E5F62C0" w14:textId="6F566086" w:rsidR="00284417" w:rsidRPr="00300EE4" w:rsidRDefault="00E905FA" w:rsidP="00FC5EAB">
            <w:pPr>
              <w:jc w:val="both"/>
              <w:rPr>
                <w:rFonts w:ascii="Arial" w:hAnsi="Arial" w:cs="Arial"/>
                <w:color w:val="FF0000"/>
                <w:lang w:eastAsia="en-US"/>
              </w:rPr>
            </w:pPr>
            <w:r w:rsidRPr="00300EE4">
              <w:rPr>
                <w:rFonts w:ascii="Arial" w:hAnsi="Arial" w:cs="Arial"/>
                <w:lang w:eastAsia="en-US"/>
              </w:rPr>
              <w:t>I</w:t>
            </w:r>
            <w:r w:rsidR="00584C0E" w:rsidRPr="00300EE4">
              <w:rPr>
                <w:rFonts w:ascii="Arial" w:hAnsi="Arial" w:cs="Arial"/>
                <w:lang w:eastAsia="en-US"/>
              </w:rPr>
              <w:t xml:space="preserve">ndicators </w:t>
            </w:r>
            <w:r w:rsidRPr="00300EE4">
              <w:rPr>
                <w:rFonts w:ascii="Arial" w:hAnsi="Arial" w:cs="Arial"/>
                <w:lang w:eastAsia="en-US"/>
              </w:rPr>
              <w:t xml:space="preserve">of this </w:t>
            </w:r>
            <w:r w:rsidR="00584C0E" w:rsidRPr="00300EE4">
              <w:rPr>
                <w:rFonts w:ascii="Arial" w:hAnsi="Arial" w:cs="Arial"/>
                <w:lang w:eastAsia="en-US"/>
              </w:rPr>
              <w:t>are:</w:t>
            </w:r>
          </w:p>
          <w:p w14:paraId="3E7D68E6" w14:textId="77777777" w:rsidR="00284417" w:rsidRPr="00300EE4" w:rsidRDefault="00284417" w:rsidP="00A960DE">
            <w:pPr>
              <w:pStyle w:val="ListParagraph"/>
              <w:numPr>
                <w:ilvl w:val="0"/>
                <w:numId w:val="2"/>
              </w:numPr>
              <w:spacing w:after="120"/>
              <w:jc w:val="both"/>
              <w:rPr>
                <w:rFonts w:ascii="Arial" w:hAnsi="Arial" w:cs="Arial"/>
                <w:lang w:eastAsia="en-US"/>
              </w:rPr>
            </w:pPr>
            <w:r w:rsidRPr="00300EE4">
              <w:rPr>
                <w:rFonts w:ascii="Arial" w:hAnsi="Arial" w:cs="Arial"/>
                <w:lang w:eastAsia="en-US"/>
              </w:rPr>
              <w:t>Executive leadership and the company Board of Directors will have an immediate and ongoing interest in the incident, the investigation, and the eventual recovery from the incident.</w:t>
            </w:r>
          </w:p>
          <w:p w14:paraId="5351AF49" w14:textId="77777777" w:rsidR="00284417" w:rsidRPr="00300EE4" w:rsidRDefault="00284417" w:rsidP="00FC5EAB">
            <w:pPr>
              <w:pStyle w:val="ListParagraph"/>
              <w:numPr>
                <w:ilvl w:val="0"/>
                <w:numId w:val="2"/>
              </w:numPr>
              <w:spacing w:after="120"/>
              <w:jc w:val="both"/>
              <w:rPr>
                <w:rFonts w:ascii="Arial" w:hAnsi="Arial" w:cs="Arial"/>
                <w:lang w:eastAsia="en-US"/>
              </w:rPr>
            </w:pPr>
            <w:r w:rsidRPr="00300EE4">
              <w:rPr>
                <w:rFonts w:ascii="Arial" w:hAnsi="Arial" w:cs="Arial"/>
                <w:lang w:eastAsia="en-US"/>
              </w:rPr>
              <w:t xml:space="preserve">Major external support from multiple organisations would be engaged. </w:t>
            </w:r>
          </w:p>
          <w:p w14:paraId="2B11F4C0" w14:textId="77777777" w:rsidR="00284417" w:rsidRPr="00300EE4" w:rsidRDefault="00284417" w:rsidP="00FC5EAB">
            <w:pPr>
              <w:pStyle w:val="ListParagraph"/>
              <w:numPr>
                <w:ilvl w:val="0"/>
                <w:numId w:val="2"/>
              </w:numPr>
              <w:spacing w:after="120"/>
              <w:jc w:val="both"/>
              <w:rPr>
                <w:rFonts w:ascii="Arial" w:hAnsi="Arial" w:cs="Arial"/>
                <w:lang w:eastAsia="en-US"/>
              </w:rPr>
            </w:pPr>
            <w:r w:rsidRPr="00300EE4">
              <w:rPr>
                <w:rFonts w:ascii="Arial" w:hAnsi="Arial" w:cs="Arial"/>
                <w:lang w:eastAsia="en-US"/>
              </w:rPr>
              <w:t xml:space="preserve">Would likely involve law enforcement. </w:t>
            </w:r>
          </w:p>
          <w:p w14:paraId="0001877C" w14:textId="77777777" w:rsidR="00284417" w:rsidRPr="00300EE4" w:rsidRDefault="00284417" w:rsidP="00FC5EAB">
            <w:pPr>
              <w:pStyle w:val="ListParagraph"/>
              <w:numPr>
                <w:ilvl w:val="0"/>
                <w:numId w:val="2"/>
              </w:numPr>
              <w:spacing w:after="120"/>
              <w:jc w:val="both"/>
              <w:rPr>
                <w:rFonts w:ascii="Arial" w:hAnsi="Arial" w:cs="Arial"/>
                <w:lang w:eastAsia="en-US"/>
              </w:rPr>
            </w:pPr>
            <w:r w:rsidRPr="00300EE4">
              <w:rPr>
                <w:rFonts w:ascii="Arial" w:hAnsi="Arial" w:cs="Arial"/>
                <w:lang w:eastAsia="en-US"/>
              </w:rPr>
              <w:t xml:space="preserve">Would likely involve multiple levels of regulatory or compliance reporting. </w:t>
            </w:r>
          </w:p>
          <w:p w14:paraId="20D80A9D" w14:textId="7F860DD7" w:rsidR="00284417" w:rsidRPr="00300EE4" w:rsidRDefault="00284417" w:rsidP="00FC5EAB">
            <w:pPr>
              <w:pStyle w:val="ListParagraph"/>
              <w:numPr>
                <w:ilvl w:val="0"/>
                <w:numId w:val="2"/>
              </w:numPr>
              <w:spacing w:after="120"/>
              <w:jc w:val="both"/>
              <w:rPr>
                <w:rFonts w:ascii="Arial" w:hAnsi="Arial" w:cs="Arial"/>
                <w:lang w:eastAsia="en-US"/>
              </w:rPr>
            </w:pPr>
            <w:r w:rsidRPr="00300EE4">
              <w:rPr>
                <w:rFonts w:ascii="Arial" w:hAnsi="Arial" w:cs="Arial"/>
                <w:lang w:eastAsia="en-US"/>
              </w:rPr>
              <w:t>Would likely involv</w:t>
            </w:r>
            <w:r w:rsidR="008803EF" w:rsidRPr="00300EE4">
              <w:rPr>
                <w:rFonts w:ascii="Arial" w:hAnsi="Arial" w:cs="Arial"/>
                <w:lang w:eastAsia="en-US"/>
              </w:rPr>
              <w:t xml:space="preserve">e engagement by multiple </w:t>
            </w:r>
            <w:r w:rsidRPr="00300EE4">
              <w:rPr>
                <w:rFonts w:ascii="Arial" w:hAnsi="Arial" w:cs="Arial"/>
                <w:lang w:eastAsia="en-US"/>
              </w:rPr>
              <w:t>media outlets.</w:t>
            </w:r>
          </w:p>
        </w:tc>
      </w:tr>
      <w:tr w:rsidR="002328AB" w:rsidRPr="00300EE4" w14:paraId="47945C67" w14:textId="77777777" w:rsidTr="001E1275">
        <w:trPr>
          <w:trHeight w:val="1351"/>
        </w:trPr>
        <w:tc>
          <w:tcPr>
            <w:tcW w:w="0" w:type="auto"/>
            <w:shd w:val="clear" w:color="auto" w:fill="F2F2F2" w:themeFill="background1" w:themeFillShade="F2"/>
            <w:vAlign w:val="center"/>
          </w:tcPr>
          <w:p w14:paraId="184BCF3A" w14:textId="6FA3E061" w:rsidR="002328AB" w:rsidRPr="00300EE4" w:rsidRDefault="00FC5EAB" w:rsidP="00980A18">
            <w:pPr>
              <w:rPr>
                <w:rFonts w:ascii="Arial" w:hAnsi="Arial" w:cs="Arial"/>
                <w:b/>
                <w:color w:val="FFFFFF" w:themeColor="background1"/>
                <w:lang w:eastAsia="en-US"/>
              </w:rPr>
            </w:pPr>
            <w:r w:rsidRPr="00300EE4">
              <w:rPr>
                <w:rFonts w:ascii="Arial" w:hAnsi="Arial" w:cs="Arial"/>
                <w:b/>
                <w:color w:val="FF0000"/>
                <w:lang w:eastAsia="en-US"/>
              </w:rPr>
              <w:t>HIGH</w:t>
            </w:r>
          </w:p>
        </w:tc>
        <w:tc>
          <w:tcPr>
            <w:tcW w:w="4697" w:type="dxa"/>
            <w:shd w:val="clear" w:color="auto" w:fill="F2F2F2" w:themeFill="background1" w:themeFillShade="F2"/>
          </w:tcPr>
          <w:p w14:paraId="72C5FB82" w14:textId="4BCBA4BD" w:rsidR="00284417" w:rsidRPr="00300EE4" w:rsidRDefault="00284417" w:rsidP="00B528DC">
            <w:pPr>
              <w:rPr>
                <w:rFonts w:ascii="Arial" w:hAnsi="Arial" w:cs="Arial"/>
                <w:lang w:eastAsia="en-US"/>
              </w:rPr>
            </w:pPr>
            <w:r w:rsidRPr="00300EE4">
              <w:rPr>
                <w:rFonts w:ascii="Arial" w:hAnsi="Arial" w:cs="Arial"/>
                <w:lang w:eastAsia="en-US"/>
              </w:rPr>
              <w:t xml:space="preserve">Impacts are substantial to the proper conduct of </w:t>
            </w:r>
            <w:r w:rsidR="00CD4716" w:rsidRPr="00300EE4">
              <w:rPr>
                <w:rFonts w:ascii="Arial" w:hAnsi="Arial" w:cs="Arial"/>
                <w:highlight w:val="green"/>
                <w:lang w:eastAsia="en-US"/>
              </w:rPr>
              <w:t>&lt;ORGANISATION&gt;</w:t>
            </w:r>
            <w:r w:rsidRPr="00300EE4">
              <w:rPr>
                <w:rFonts w:ascii="Arial" w:hAnsi="Arial" w:cs="Arial"/>
                <w:lang w:eastAsia="en-US"/>
              </w:rPr>
              <w:t xml:space="preserve"> business, loss of public trust, and/or impact on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operations or personnel. Impacts that are indicators of this degree </w:t>
            </w:r>
            <w:r w:rsidR="0047640A" w:rsidRPr="00300EE4">
              <w:rPr>
                <w:rFonts w:ascii="Arial" w:hAnsi="Arial" w:cs="Arial"/>
                <w:lang w:eastAsia="en-US"/>
              </w:rPr>
              <w:t xml:space="preserve">of </w:t>
            </w:r>
            <w:r w:rsidRPr="00300EE4">
              <w:rPr>
                <w:rFonts w:ascii="Arial" w:hAnsi="Arial" w:cs="Arial"/>
                <w:lang w:eastAsia="en-US"/>
              </w:rPr>
              <w:t>severity are:</w:t>
            </w:r>
          </w:p>
          <w:p w14:paraId="22822199"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Impactful destruction of some IT systems/applications. </w:t>
            </w:r>
          </w:p>
          <w:p w14:paraId="77AC25D3"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Impactful destruction of some corporate capabilities. </w:t>
            </w:r>
          </w:p>
          <w:p w14:paraId="3BF9E27C" w14:textId="3AA1BCB4"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Substantial disruption of </w:t>
            </w:r>
            <w:r w:rsidR="00CD4716" w:rsidRPr="00300EE4">
              <w:rPr>
                <w:rFonts w:ascii="Arial" w:hAnsi="Arial" w:cs="Arial"/>
                <w:highlight w:val="green"/>
                <w:lang w:eastAsia="en-US"/>
              </w:rPr>
              <w:t>&lt;ORGANISATION&gt;</w:t>
            </w:r>
            <w:r w:rsidRPr="00300EE4">
              <w:rPr>
                <w:rFonts w:ascii="Arial" w:hAnsi="Arial" w:cs="Arial"/>
                <w:lang w:eastAsia="en-US"/>
              </w:rPr>
              <w:t xml:space="preserve"> business operations over a sustained period of time. </w:t>
            </w:r>
          </w:p>
          <w:p w14:paraId="5DE1F843"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Substantial loss of confidential information. </w:t>
            </w:r>
          </w:p>
          <w:p w14:paraId="2AD5E2CB"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Substantial loss of restricted information.</w:t>
            </w:r>
          </w:p>
          <w:p w14:paraId="392874E2"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Substantial loss of public confidence.</w:t>
            </w:r>
          </w:p>
          <w:p w14:paraId="70664E4E" w14:textId="7777777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Substantial reputational damage.</w:t>
            </w:r>
          </w:p>
          <w:p w14:paraId="2F59B12C" w14:textId="548577A9" w:rsidR="002328AB"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Risk of financial loss (generally between £100,000 and £</w:t>
            </w:r>
            <w:r w:rsidR="00FC5EAB" w:rsidRPr="00300EE4">
              <w:rPr>
                <w:rFonts w:ascii="Arial" w:hAnsi="Arial" w:cs="Arial"/>
                <w:lang w:eastAsia="en-US"/>
              </w:rPr>
              <w:t>500,000)</w:t>
            </w:r>
            <w:r w:rsidRPr="00300EE4">
              <w:rPr>
                <w:rFonts w:ascii="Arial" w:hAnsi="Arial" w:cs="Arial"/>
                <w:lang w:eastAsia="en-US"/>
              </w:rPr>
              <w:t>.</w:t>
            </w:r>
          </w:p>
        </w:tc>
        <w:tc>
          <w:tcPr>
            <w:tcW w:w="4789" w:type="dxa"/>
            <w:shd w:val="clear" w:color="auto" w:fill="F2F2F2" w:themeFill="background1" w:themeFillShade="F2"/>
          </w:tcPr>
          <w:p w14:paraId="301409B5" w14:textId="67A08190" w:rsidR="007D0E1A" w:rsidRPr="00300EE4" w:rsidRDefault="00284417" w:rsidP="00B528DC">
            <w:pPr>
              <w:rPr>
                <w:rFonts w:ascii="Arial" w:hAnsi="Arial" w:cs="Arial"/>
                <w:color w:val="FF0000"/>
                <w:lang w:eastAsia="en-US"/>
              </w:rPr>
            </w:pPr>
            <w:r w:rsidRPr="00300EE4">
              <w:rPr>
                <w:rFonts w:ascii="Arial" w:hAnsi="Arial" w:cs="Arial"/>
                <w:lang w:eastAsia="en-US"/>
              </w:rPr>
              <w:t>This level requires immediate response from the Core CIRT. The Extended CIRT must also be notified. Most of the Extended CIRT will likely be engaged at some point of the incident response effort. This level may involve extended work hours, to include weekends, or could involve 24</w:t>
            </w:r>
            <w:r w:rsidR="00715B8B" w:rsidRPr="00300EE4">
              <w:rPr>
                <w:rFonts w:ascii="Arial" w:hAnsi="Arial" w:cs="Arial"/>
                <w:lang w:eastAsia="en-US"/>
              </w:rPr>
              <w:t>/</w:t>
            </w:r>
            <w:r w:rsidRPr="00300EE4">
              <w:rPr>
                <w:rFonts w:ascii="Arial" w:hAnsi="Arial" w:cs="Arial"/>
                <w:lang w:eastAsia="en-US"/>
              </w:rPr>
              <w:t xml:space="preserve">7 response activities. An incident of this severity has a real and negative impact on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operations and involves a persistent or sophisticated attack that requires substantial resources to contain, control, or counteract. </w:t>
            </w:r>
          </w:p>
          <w:p w14:paraId="13975977" w14:textId="77777777" w:rsidR="00181D5A" w:rsidRPr="00300EE4" w:rsidRDefault="00181D5A" w:rsidP="00B528DC">
            <w:pPr>
              <w:rPr>
                <w:rFonts w:ascii="Arial" w:hAnsi="Arial" w:cs="Arial"/>
                <w:lang w:eastAsia="en-US"/>
              </w:rPr>
            </w:pPr>
          </w:p>
          <w:p w14:paraId="1CB649E5" w14:textId="77777777" w:rsidR="00E905FA" w:rsidRPr="00300EE4" w:rsidRDefault="00E905FA" w:rsidP="00E905FA">
            <w:pPr>
              <w:jc w:val="both"/>
              <w:rPr>
                <w:rFonts w:ascii="Arial" w:hAnsi="Arial" w:cs="Arial"/>
                <w:color w:val="FF0000"/>
                <w:lang w:eastAsia="en-US"/>
              </w:rPr>
            </w:pPr>
            <w:r w:rsidRPr="00300EE4">
              <w:rPr>
                <w:rFonts w:ascii="Arial" w:hAnsi="Arial" w:cs="Arial"/>
                <w:lang w:eastAsia="en-US"/>
              </w:rPr>
              <w:t>Indicators of this are:</w:t>
            </w:r>
          </w:p>
          <w:p w14:paraId="3DC6E9D0" w14:textId="7AB829A7"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Executive leadership and the company Board of Directors will likely have an interest in the outcome of the incident, the investigation, and the eventual recovery from the incident.</w:t>
            </w:r>
          </w:p>
          <w:p w14:paraId="7B6D6F83" w14:textId="466D60B3"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External support from multiple organisations will likely be needed to resolve.</w:t>
            </w:r>
          </w:p>
          <w:p w14:paraId="305BF026" w14:textId="3990FC80"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Would likely involve law enforcement.</w:t>
            </w:r>
          </w:p>
          <w:p w14:paraId="172BD9EA" w14:textId="5173D009"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lastRenderedPageBreak/>
              <w:t>Would likely involve some level of regulatory or compliance reporting.</w:t>
            </w:r>
          </w:p>
          <w:p w14:paraId="1EEEBB4E" w14:textId="5DCC7BCD" w:rsidR="00284417" w:rsidRPr="00300EE4" w:rsidRDefault="00284417" w:rsidP="00B528DC">
            <w:pPr>
              <w:pStyle w:val="ListParagraph"/>
              <w:numPr>
                <w:ilvl w:val="0"/>
                <w:numId w:val="2"/>
              </w:numPr>
              <w:spacing w:after="120"/>
              <w:rPr>
                <w:rFonts w:ascii="Arial" w:hAnsi="Arial" w:cs="Arial"/>
                <w:lang w:eastAsia="en-US"/>
              </w:rPr>
            </w:pPr>
            <w:r w:rsidRPr="00300EE4">
              <w:rPr>
                <w:rFonts w:ascii="Arial" w:hAnsi="Arial" w:cs="Arial"/>
                <w:lang w:eastAsia="en-US"/>
              </w:rPr>
              <w:t>Would likely involve engagement by</w:t>
            </w:r>
            <w:r w:rsidR="008803EF" w:rsidRPr="00300EE4">
              <w:rPr>
                <w:rFonts w:ascii="Arial" w:hAnsi="Arial" w:cs="Arial"/>
                <w:lang w:eastAsia="en-US"/>
              </w:rPr>
              <w:t xml:space="preserve"> some</w:t>
            </w:r>
            <w:r w:rsidRPr="00300EE4">
              <w:rPr>
                <w:rFonts w:ascii="Arial" w:hAnsi="Arial" w:cs="Arial"/>
                <w:lang w:eastAsia="en-US"/>
              </w:rPr>
              <w:t xml:space="preserve"> media outlets.</w:t>
            </w:r>
          </w:p>
        </w:tc>
      </w:tr>
      <w:tr w:rsidR="002328AB" w:rsidRPr="00300EE4" w14:paraId="502949BE" w14:textId="77777777" w:rsidTr="00FC5EAB">
        <w:tc>
          <w:tcPr>
            <w:tcW w:w="0" w:type="auto"/>
            <w:shd w:val="clear" w:color="auto" w:fill="F2F2F2" w:themeFill="background1" w:themeFillShade="F2"/>
            <w:vAlign w:val="center"/>
          </w:tcPr>
          <w:p w14:paraId="21A9B6AF" w14:textId="67077AF2" w:rsidR="002328AB" w:rsidRPr="00300EE4" w:rsidRDefault="00FC5EAB" w:rsidP="00980A18">
            <w:pPr>
              <w:rPr>
                <w:rFonts w:ascii="Arial" w:hAnsi="Arial" w:cs="Arial"/>
                <w:b/>
                <w:color w:val="FFFFFF" w:themeColor="background1"/>
                <w:lang w:eastAsia="en-US"/>
              </w:rPr>
            </w:pPr>
            <w:r w:rsidRPr="00300EE4">
              <w:rPr>
                <w:rFonts w:ascii="Arial" w:hAnsi="Arial" w:cs="Arial"/>
                <w:b/>
                <w:color w:val="FFC000"/>
                <w:lang w:eastAsia="en-US"/>
              </w:rPr>
              <w:lastRenderedPageBreak/>
              <w:t xml:space="preserve">MEDIUM </w:t>
            </w:r>
          </w:p>
        </w:tc>
        <w:tc>
          <w:tcPr>
            <w:tcW w:w="4697" w:type="dxa"/>
            <w:shd w:val="clear" w:color="auto" w:fill="F2F2F2" w:themeFill="background1" w:themeFillShade="F2"/>
          </w:tcPr>
          <w:p w14:paraId="38CA1AB8" w14:textId="51D05118" w:rsidR="00584C0E" w:rsidRPr="00300EE4" w:rsidRDefault="00FC5EAB" w:rsidP="00B528DC">
            <w:pPr>
              <w:rPr>
                <w:rFonts w:ascii="Arial" w:hAnsi="Arial" w:cs="Arial"/>
                <w:lang w:eastAsia="en-US"/>
              </w:rPr>
            </w:pPr>
            <w:r w:rsidRPr="00300EE4">
              <w:rPr>
                <w:rFonts w:ascii="Arial" w:hAnsi="Arial" w:cs="Arial"/>
                <w:lang w:eastAsia="en-US"/>
              </w:rPr>
              <w:t xml:space="preserve">Impacts are moderate to the proper conduct of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business, and/or impact on </w:t>
            </w:r>
            <w:r w:rsidR="00CD4716" w:rsidRPr="00300EE4">
              <w:rPr>
                <w:rFonts w:ascii="Arial" w:hAnsi="Arial" w:cs="Arial"/>
                <w:highlight w:val="green"/>
                <w:lang w:eastAsia="en-US"/>
              </w:rPr>
              <w:t>&lt;ORGANISATION&gt;</w:t>
            </w:r>
            <w:r w:rsidRPr="00300EE4">
              <w:rPr>
                <w:rFonts w:ascii="Arial" w:hAnsi="Arial" w:cs="Arial"/>
                <w:lang w:eastAsia="en-US"/>
              </w:rPr>
              <w:t xml:space="preserve"> operations or personnel. Impacts that are indicators of this degree severity are:</w:t>
            </w:r>
          </w:p>
          <w:p w14:paraId="3E117A16" w14:textId="77777777" w:rsidR="00FC5EAB" w:rsidRPr="00300EE4" w:rsidRDefault="00FC5EAB" w:rsidP="00B528DC">
            <w:pPr>
              <w:rPr>
                <w:rFonts w:ascii="Arial" w:hAnsi="Arial" w:cs="Arial"/>
                <w:lang w:eastAsia="en-US"/>
              </w:rPr>
            </w:pPr>
          </w:p>
          <w:p w14:paraId="61AD9B14" w14:textId="7011D327"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Moderate disruption of </w:t>
            </w:r>
            <w:r w:rsidR="00CD4716" w:rsidRPr="00300EE4">
              <w:rPr>
                <w:rFonts w:ascii="Arial" w:hAnsi="Arial" w:cs="Arial"/>
                <w:highlight w:val="green"/>
                <w:lang w:eastAsia="en-US"/>
              </w:rPr>
              <w:t>&lt;ORGANISATION&gt;</w:t>
            </w:r>
            <w:r w:rsidRPr="00300EE4">
              <w:rPr>
                <w:rFonts w:ascii="Arial" w:hAnsi="Arial" w:cs="Arial"/>
                <w:lang w:eastAsia="en-US"/>
              </w:rPr>
              <w:t xml:space="preserve"> business operations over a sustained period of time.</w:t>
            </w:r>
          </w:p>
          <w:p w14:paraId="7ADEEBB7" w14:textId="77777777"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Multiple sites or multiple business units affected by the incident. </w:t>
            </w:r>
          </w:p>
          <w:p w14:paraId="27054F35" w14:textId="79382B38"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Moderate loss or manipulation of restricted information.</w:t>
            </w:r>
          </w:p>
          <w:p w14:paraId="11BC7495" w14:textId="6D121BBC"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Limited loss of public confidence.</w:t>
            </w:r>
          </w:p>
          <w:p w14:paraId="05D120D2" w14:textId="062EE92B"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Limited reputational damage.</w:t>
            </w:r>
          </w:p>
          <w:p w14:paraId="06D21432" w14:textId="13C91320"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Risk of financial loss (generally between </w:t>
            </w:r>
            <w:r w:rsidR="008803EF" w:rsidRPr="00300EE4">
              <w:rPr>
                <w:rFonts w:ascii="Arial" w:hAnsi="Arial" w:cs="Arial"/>
                <w:highlight w:val="green"/>
                <w:lang w:eastAsia="en-US"/>
              </w:rPr>
              <w:t>£25 and £100,000</w:t>
            </w:r>
            <w:r w:rsidRPr="00300EE4">
              <w:rPr>
                <w:rFonts w:ascii="Arial" w:hAnsi="Arial" w:cs="Arial"/>
                <w:lang w:eastAsia="en-US"/>
              </w:rPr>
              <w:t>).</w:t>
            </w:r>
          </w:p>
        </w:tc>
        <w:tc>
          <w:tcPr>
            <w:tcW w:w="4789" w:type="dxa"/>
            <w:shd w:val="clear" w:color="auto" w:fill="F2F2F2" w:themeFill="background1" w:themeFillShade="F2"/>
          </w:tcPr>
          <w:p w14:paraId="592A684C" w14:textId="22FE032C" w:rsidR="007D0E1A" w:rsidRPr="00300EE4" w:rsidRDefault="00FC5EAB" w:rsidP="00B528DC">
            <w:pPr>
              <w:rPr>
                <w:rFonts w:ascii="Arial" w:hAnsi="Arial" w:cs="Arial"/>
                <w:lang w:eastAsia="en-US"/>
              </w:rPr>
            </w:pPr>
            <w:r w:rsidRPr="00300EE4">
              <w:rPr>
                <w:rFonts w:ascii="Arial" w:hAnsi="Arial" w:cs="Arial"/>
                <w:lang w:eastAsia="en-US"/>
              </w:rPr>
              <w:t xml:space="preserve">This level requires notification to the </w:t>
            </w:r>
            <w:r w:rsidR="00CD4716" w:rsidRPr="00300EE4">
              <w:rPr>
                <w:rFonts w:ascii="Arial" w:hAnsi="Arial" w:cs="Arial"/>
                <w:highlight w:val="green"/>
                <w:lang w:eastAsia="en-US"/>
              </w:rPr>
              <w:t>&lt;ORGANISATION&gt;</w:t>
            </w:r>
            <w:r w:rsidRPr="00300EE4">
              <w:rPr>
                <w:rFonts w:ascii="Arial" w:hAnsi="Arial" w:cs="Arial"/>
                <w:lang w:eastAsia="en-US"/>
              </w:rPr>
              <w:t xml:space="preserve"> CIRT. Several or most </w:t>
            </w:r>
            <w:r w:rsidR="00CD4716" w:rsidRPr="00300EE4">
              <w:rPr>
                <w:rFonts w:ascii="Arial" w:hAnsi="Arial" w:cs="Arial"/>
                <w:highlight w:val="green"/>
                <w:lang w:eastAsia="en-US"/>
              </w:rPr>
              <w:t>&lt;ORGANISATION&gt;</w:t>
            </w:r>
            <w:r w:rsidRPr="00300EE4">
              <w:rPr>
                <w:rFonts w:ascii="Arial" w:hAnsi="Arial" w:cs="Arial"/>
                <w:lang w:eastAsia="en-US"/>
              </w:rPr>
              <w:t xml:space="preserve"> CIRT members will be engaged in some aspect of the response effort. The Extended CIRT must also be notified. Selected Extended CIRT members may be engaged at some point of the incident response effort. This level may involve extended work hours initially, and will revert to a normal working schedule once initially contained. An incident of this severity has some impact on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operations and involves an attack that requires an organized response to contain, control, or counteract</w:t>
            </w:r>
          </w:p>
          <w:p w14:paraId="05CC65B0" w14:textId="77777777" w:rsidR="00181D5A" w:rsidRPr="00300EE4" w:rsidRDefault="00181D5A" w:rsidP="00B528DC">
            <w:pPr>
              <w:rPr>
                <w:rFonts w:ascii="Arial" w:hAnsi="Arial" w:cs="Arial"/>
                <w:lang w:eastAsia="en-US"/>
              </w:rPr>
            </w:pPr>
          </w:p>
          <w:p w14:paraId="4B7C6E34" w14:textId="5119BF59" w:rsidR="00FC5EAB" w:rsidRPr="00300EE4" w:rsidRDefault="0047640A" w:rsidP="00A960DE">
            <w:pPr>
              <w:jc w:val="both"/>
              <w:rPr>
                <w:rFonts w:ascii="Arial" w:hAnsi="Arial" w:cs="Arial"/>
                <w:color w:val="FF0000"/>
                <w:lang w:eastAsia="en-US"/>
              </w:rPr>
            </w:pPr>
            <w:r w:rsidRPr="00300EE4">
              <w:rPr>
                <w:rFonts w:ascii="Arial" w:hAnsi="Arial" w:cs="Arial"/>
                <w:lang w:eastAsia="en-US"/>
              </w:rPr>
              <w:t>Indicators of this are:</w:t>
            </w:r>
          </w:p>
          <w:p w14:paraId="0745C578" w14:textId="3D6EE75F"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External support may be needed, and will be engaged as needed.</w:t>
            </w:r>
          </w:p>
          <w:p w14:paraId="1AB547A4" w14:textId="42399D98"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May involve law enforcement.</w:t>
            </w:r>
          </w:p>
          <w:p w14:paraId="47A6EBF7" w14:textId="4F3E100C"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May involve some limited level of regulatory or compliance reporting.</w:t>
            </w:r>
          </w:p>
          <w:p w14:paraId="445D739E" w14:textId="525F1FF2"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Would likely not involve media outlets.</w:t>
            </w:r>
          </w:p>
        </w:tc>
      </w:tr>
      <w:tr w:rsidR="002328AB" w:rsidRPr="00300EE4" w14:paraId="40F53F5C" w14:textId="77777777" w:rsidTr="00B528DC">
        <w:trPr>
          <w:trHeight w:val="4427"/>
        </w:trPr>
        <w:tc>
          <w:tcPr>
            <w:tcW w:w="0" w:type="auto"/>
            <w:shd w:val="clear" w:color="auto" w:fill="F2F2F2" w:themeFill="background1" w:themeFillShade="F2"/>
            <w:vAlign w:val="center"/>
          </w:tcPr>
          <w:p w14:paraId="5AFED397" w14:textId="301C0304" w:rsidR="002328AB" w:rsidRPr="00300EE4" w:rsidRDefault="00FC5EAB" w:rsidP="00980A18">
            <w:pPr>
              <w:rPr>
                <w:rFonts w:ascii="Arial" w:hAnsi="Arial" w:cs="Arial"/>
                <w:b/>
                <w:color w:val="FFFFFF" w:themeColor="background1"/>
                <w:lang w:eastAsia="en-US"/>
              </w:rPr>
            </w:pPr>
            <w:r w:rsidRPr="00300EE4">
              <w:rPr>
                <w:rFonts w:ascii="Arial" w:hAnsi="Arial" w:cs="Arial"/>
                <w:b/>
                <w:color w:val="00B0F0"/>
                <w:lang w:eastAsia="en-US"/>
              </w:rPr>
              <w:t>LOW</w:t>
            </w:r>
          </w:p>
        </w:tc>
        <w:tc>
          <w:tcPr>
            <w:tcW w:w="4697" w:type="dxa"/>
            <w:shd w:val="clear" w:color="auto" w:fill="F2F2F2" w:themeFill="background1" w:themeFillShade="F2"/>
          </w:tcPr>
          <w:p w14:paraId="655045C0" w14:textId="28241474" w:rsidR="00FC5EAB" w:rsidRPr="00300EE4" w:rsidRDefault="00FC5EAB" w:rsidP="00B528DC">
            <w:pPr>
              <w:rPr>
                <w:rFonts w:ascii="Arial" w:hAnsi="Arial" w:cs="Arial"/>
                <w:lang w:eastAsia="en-US"/>
              </w:rPr>
            </w:pPr>
            <w:r w:rsidRPr="00300EE4">
              <w:rPr>
                <w:rFonts w:ascii="Arial" w:hAnsi="Arial" w:cs="Arial"/>
                <w:lang w:eastAsia="en-US"/>
              </w:rPr>
              <w:t xml:space="preserve">Impacts are greatly limited to the proper conduct of </w:t>
            </w:r>
            <w:r w:rsidR="00CD4716" w:rsidRPr="00300EE4">
              <w:rPr>
                <w:rFonts w:ascii="Arial" w:hAnsi="Arial" w:cs="Arial"/>
                <w:highlight w:val="green"/>
                <w:lang w:eastAsia="en-US"/>
              </w:rPr>
              <w:t>&lt;ORGANISATION&gt;</w:t>
            </w:r>
            <w:r w:rsidR="00923CF5" w:rsidRPr="00300EE4">
              <w:rPr>
                <w:rFonts w:ascii="Arial" w:hAnsi="Arial" w:cs="Arial"/>
                <w:lang w:eastAsia="en-US"/>
              </w:rPr>
              <w:t xml:space="preserve"> </w:t>
            </w:r>
            <w:r w:rsidRPr="00300EE4">
              <w:rPr>
                <w:rFonts w:ascii="Arial" w:hAnsi="Arial" w:cs="Arial"/>
                <w:lang w:eastAsia="en-US"/>
              </w:rPr>
              <w:t xml:space="preserve">business, and/or impact on </w:t>
            </w:r>
            <w:r w:rsidR="00CD4716" w:rsidRPr="00300EE4">
              <w:rPr>
                <w:rFonts w:ascii="Arial" w:hAnsi="Arial" w:cs="Arial"/>
                <w:highlight w:val="green"/>
                <w:lang w:eastAsia="en-US"/>
              </w:rPr>
              <w:t>&lt;ORGANISATION&gt;</w:t>
            </w:r>
            <w:r w:rsidRPr="00300EE4">
              <w:rPr>
                <w:rFonts w:ascii="Arial" w:hAnsi="Arial" w:cs="Arial"/>
                <w:lang w:eastAsia="en-US"/>
              </w:rPr>
              <w:t xml:space="preserve"> operations or personnel. Impacts that are indicators of this degree severity are:</w:t>
            </w:r>
          </w:p>
          <w:p w14:paraId="7979E181" w14:textId="77777777" w:rsidR="00FC5EAB" w:rsidRPr="00300EE4" w:rsidRDefault="00FC5EAB" w:rsidP="00B528DC">
            <w:pPr>
              <w:rPr>
                <w:rFonts w:ascii="Arial" w:hAnsi="Arial" w:cs="Arial"/>
                <w:lang w:eastAsia="en-US"/>
              </w:rPr>
            </w:pPr>
          </w:p>
          <w:p w14:paraId="73460655" w14:textId="1E4AC017"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 xml:space="preserve">Limited or no disruption of </w:t>
            </w:r>
            <w:r w:rsidR="00CD4716" w:rsidRPr="00300EE4">
              <w:rPr>
                <w:rFonts w:ascii="Arial" w:hAnsi="Arial" w:cs="Arial"/>
                <w:highlight w:val="green"/>
                <w:lang w:eastAsia="en-US"/>
              </w:rPr>
              <w:t>&lt;ORGANISATION&gt;</w:t>
            </w:r>
            <w:r w:rsidRPr="00300EE4">
              <w:rPr>
                <w:rFonts w:ascii="Arial" w:hAnsi="Arial" w:cs="Arial"/>
                <w:lang w:eastAsia="en-US"/>
              </w:rPr>
              <w:t xml:space="preserve"> business operations.</w:t>
            </w:r>
          </w:p>
          <w:p w14:paraId="7167F2D3" w14:textId="59214677"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One site or business unit affected by the incident.</w:t>
            </w:r>
          </w:p>
          <w:p w14:paraId="6EFBB871" w14:textId="7B2FC44E"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Limited or no unauthorised access to restricted information.</w:t>
            </w:r>
          </w:p>
          <w:p w14:paraId="49DFA89B" w14:textId="71C98F05"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No impact to public confidence.</w:t>
            </w:r>
          </w:p>
          <w:p w14:paraId="24542F55" w14:textId="089E3EA1"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No impact to reputation.</w:t>
            </w:r>
          </w:p>
          <w:p w14:paraId="7D083253" w14:textId="1686529C" w:rsidR="002328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Risk of financial loss (</w:t>
            </w:r>
            <w:r w:rsidR="00743176" w:rsidRPr="00300EE4">
              <w:rPr>
                <w:rFonts w:ascii="Arial" w:hAnsi="Arial" w:cs="Arial"/>
                <w:highlight w:val="green"/>
                <w:lang w:eastAsia="en-US"/>
              </w:rPr>
              <w:t>Under £25,000</w:t>
            </w:r>
            <w:r w:rsidRPr="00300EE4">
              <w:rPr>
                <w:rFonts w:ascii="Arial" w:hAnsi="Arial" w:cs="Arial"/>
                <w:lang w:eastAsia="en-US"/>
              </w:rPr>
              <w:t>).</w:t>
            </w:r>
          </w:p>
        </w:tc>
        <w:tc>
          <w:tcPr>
            <w:tcW w:w="4789" w:type="dxa"/>
            <w:shd w:val="clear" w:color="auto" w:fill="F2F2F2" w:themeFill="background1" w:themeFillShade="F2"/>
          </w:tcPr>
          <w:p w14:paraId="6C40840A" w14:textId="349B2417" w:rsidR="00FC5EAB" w:rsidRPr="00300EE4" w:rsidRDefault="00FC5EAB" w:rsidP="00B528DC">
            <w:pPr>
              <w:rPr>
                <w:rFonts w:ascii="Arial" w:hAnsi="Arial" w:cs="Arial"/>
                <w:lang w:eastAsia="en-US"/>
              </w:rPr>
            </w:pPr>
            <w:r w:rsidRPr="00300EE4">
              <w:rPr>
                <w:rFonts w:ascii="Arial" w:hAnsi="Arial" w:cs="Arial"/>
                <w:lang w:eastAsia="en-US"/>
              </w:rPr>
              <w:t>This level requires handling by a cyber or</w:t>
            </w:r>
            <w:r w:rsidR="008803EF" w:rsidRPr="00300EE4">
              <w:rPr>
                <w:rFonts w:ascii="Arial" w:hAnsi="Arial" w:cs="Arial"/>
                <w:lang w:eastAsia="en-US"/>
              </w:rPr>
              <w:t xml:space="preserve"> incident response team member (</w:t>
            </w:r>
            <w:r w:rsidRPr="00300EE4">
              <w:rPr>
                <w:rFonts w:ascii="Arial" w:hAnsi="Arial" w:cs="Arial"/>
                <w:lang w:eastAsia="en-US"/>
              </w:rPr>
              <w:t xml:space="preserve">Core </w:t>
            </w:r>
            <w:r w:rsidR="008803EF" w:rsidRPr="00300EE4">
              <w:rPr>
                <w:rFonts w:ascii="Arial" w:hAnsi="Arial" w:cs="Arial"/>
                <w:lang w:eastAsia="en-US"/>
              </w:rPr>
              <w:t xml:space="preserve">IT </w:t>
            </w:r>
            <w:r w:rsidRPr="00300EE4">
              <w:rPr>
                <w:rFonts w:ascii="Arial" w:hAnsi="Arial" w:cs="Arial"/>
                <w:lang w:eastAsia="en-US"/>
              </w:rPr>
              <w:t>CIRT</w:t>
            </w:r>
            <w:r w:rsidR="008803EF" w:rsidRPr="00300EE4">
              <w:rPr>
                <w:rFonts w:ascii="Arial" w:hAnsi="Arial" w:cs="Arial"/>
                <w:lang w:eastAsia="en-US"/>
              </w:rPr>
              <w:t>)</w:t>
            </w:r>
            <w:r w:rsidRPr="00300EE4">
              <w:rPr>
                <w:rFonts w:ascii="Arial" w:hAnsi="Arial" w:cs="Arial"/>
                <w:lang w:eastAsia="en-US"/>
              </w:rPr>
              <w:t xml:space="preserve"> and </w:t>
            </w:r>
            <w:r w:rsidR="00743176" w:rsidRPr="00300EE4">
              <w:rPr>
                <w:rFonts w:ascii="Arial" w:hAnsi="Arial" w:cs="Arial"/>
                <w:lang w:eastAsia="en-US"/>
              </w:rPr>
              <w:t xml:space="preserve">some </w:t>
            </w:r>
            <w:r w:rsidRPr="00300EE4">
              <w:rPr>
                <w:rFonts w:ascii="Arial" w:hAnsi="Arial" w:cs="Arial"/>
                <w:lang w:eastAsia="en-US"/>
              </w:rPr>
              <w:t xml:space="preserve">Extended CIRT members may be notified if deemed necessary. This level of response is conducted during normal working hours. An incident of this severity has limited or no impact on </w:t>
            </w:r>
            <w:r w:rsidR="00CD4716" w:rsidRPr="00300EE4">
              <w:rPr>
                <w:rFonts w:ascii="Arial" w:hAnsi="Arial" w:cs="Arial"/>
                <w:highlight w:val="green"/>
                <w:lang w:eastAsia="en-US"/>
              </w:rPr>
              <w:t>&lt;ORGANISATION&gt;</w:t>
            </w:r>
            <w:r w:rsidRPr="00300EE4">
              <w:rPr>
                <w:rFonts w:ascii="Arial" w:hAnsi="Arial" w:cs="Arial"/>
                <w:lang w:eastAsia="en-US"/>
              </w:rPr>
              <w:t xml:space="preserve"> operations.</w:t>
            </w:r>
          </w:p>
          <w:p w14:paraId="1A3EE1D3" w14:textId="385F3E64" w:rsidR="00FC5EAB" w:rsidRPr="00300EE4" w:rsidRDefault="0047640A" w:rsidP="00A960DE">
            <w:pPr>
              <w:jc w:val="both"/>
              <w:rPr>
                <w:rFonts w:ascii="Arial" w:hAnsi="Arial" w:cs="Arial"/>
                <w:color w:val="FF0000"/>
                <w:lang w:eastAsia="en-US"/>
              </w:rPr>
            </w:pPr>
            <w:r w:rsidRPr="00300EE4">
              <w:rPr>
                <w:rFonts w:ascii="Arial" w:hAnsi="Arial" w:cs="Arial"/>
                <w:lang w:eastAsia="en-US"/>
              </w:rPr>
              <w:t>Indicators of this are</w:t>
            </w:r>
            <w:r w:rsidR="00584C0E" w:rsidRPr="00300EE4">
              <w:rPr>
                <w:rFonts w:ascii="Arial" w:hAnsi="Arial" w:cs="Arial"/>
                <w:lang w:eastAsia="en-US"/>
              </w:rPr>
              <w:t>:</w:t>
            </w:r>
          </w:p>
          <w:p w14:paraId="2FF126BD" w14:textId="490A2485"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External support is generally not needed.</w:t>
            </w:r>
          </w:p>
          <w:p w14:paraId="1A362961" w14:textId="7CFFC38F"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Law enforcement is generally not engaged.</w:t>
            </w:r>
          </w:p>
          <w:p w14:paraId="2ADE34E6" w14:textId="5D380F4C"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Regulatory reporting is not warranted.</w:t>
            </w:r>
          </w:p>
          <w:p w14:paraId="3E7F9EA0" w14:textId="5B2762CE" w:rsidR="00FC5EAB" w:rsidRPr="00300EE4" w:rsidRDefault="00FC5EAB" w:rsidP="00B528DC">
            <w:pPr>
              <w:pStyle w:val="ListParagraph"/>
              <w:numPr>
                <w:ilvl w:val="0"/>
                <w:numId w:val="2"/>
              </w:numPr>
              <w:spacing w:after="120"/>
              <w:rPr>
                <w:rFonts w:ascii="Arial" w:hAnsi="Arial" w:cs="Arial"/>
                <w:lang w:eastAsia="en-US"/>
              </w:rPr>
            </w:pPr>
            <w:r w:rsidRPr="00300EE4">
              <w:rPr>
                <w:rFonts w:ascii="Arial" w:hAnsi="Arial" w:cs="Arial"/>
                <w:lang w:eastAsia="en-US"/>
              </w:rPr>
              <w:t>Would likely not involve media outlets.</w:t>
            </w:r>
          </w:p>
        </w:tc>
      </w:tr>
    </w:tbl>
    <w:p w14:paraId="405292E6" w14:textId="77777777" w:rsidR="001E1275" w:rsidRDefault="001E1275" w:rsidP="0075573E">
      <w:pPr>
        <w:jc w:val="center"/>
        <w:rPr>
          <w:rFonts w:ascii="Arial" w:hAnsi="Arial" w:cs="Arial"/>
        </w:rPr>
      </w:pPr>
    </w:p>
    <w:p w14:paraId="0AD75D73" w14:textId="0B6BC433" w:rsidR="007D6A19" w:rsidRPr="00300EE4" w:rsidRDefault="00631F6C" w:rsidP="0075573E">
      <w:pPr>
        <w:jc w:val="center"/>
        <w:rPr>
          <w:rFonts w:ascii="Arial" w:hAnsi="Arial" w:cs="Arial"/>
        </w:rPr>
      </w:pPr>
      <w:r w:rsidRPr="00300EE4">
        <w:rPr>
          <w:rFonts w:ascii="Arial" w:hAnsi="Arial" w:cs="Arial"/>
        </w:rPr>
        <w:t xml:space="preserve">Figure </w:t>
      </w:r>
      <w:r w:rsidR="00502ECA" w:rsidRPr="00300EE4">
        <w:rPr>
          <w:rFonts w:ascii="Arial" w:hAnsi="Arial" w:cs="Arial"/>
        </w:rPr>
        <w:t>5</w:t>
      </w:r>
      <w:r w:rsidR="00206661" w:rsidRPr="00300EE4">
        <w:rPr>
          <w:rFonts w:ascii="Arial" w:hAnsi="Arial" w:cs="Arial"/>
        </w:rPr>
        <w:t xml:space="preserve"> – Incident Severity Assignments</w:t>
      </w:r>
    </w:p>
    <w:p w14:paraId="019349A7" w14:textId="19BA33EA" w:rsidR="003F7293" w:rsidRPr="00300EE4" w:rsidRDefault="003C5435" w:rsidP="0079524F">
      <w:pPr>
        <w:pStyle w:val="Heading4"/>
        <w:rPr>
          <w:rFonts w:cs="Arial"/>
        </w:rPr>
      </w:pPr>
      <w:r w:rsidRPr="00300EE4">
        <w:rPr>
          <w:rFonts w:cs="Arial"/>
        </w:rPr>
        <w:lastRenderedPageBreak/>
        <w:t xml:space="preserve">Key Escalation Contacts </w:t>
      </w:r>
    </w:p>
    <w:p w14:paraId="1766577A" w14:textId="77777777" w:rsidR="007D0E1A" w:rsidRPr="00300EE4" w:rsidRDefault="007D0E1A" w:rsidP="007D0E1A">
      <w:pPr>
        <w:rPr>
          <w:rFonts w:ascii="Arial" w:hAnsi="Arial" w:cs="Arial"/>
        </w:rPr>
      </w:pPr>
    </w:p>
    <w:tbl>
      <w:tblPr>
        <w:tblStyle w:val="TableGrid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2311"/>
        <w:gridCol w:w="7397"/>
      </w:tblGrid>
      <w:tr w:rsidR="007D0E1A" w:rsidRPr="00300EE4" w14:paraId="565F37BD" w14:textId="77777777" w:rsidTr="007D0E1A">
        <w:tc>
          <w:tcPr>
            <w:tcW w:w="1190" w:type="pct"/>
            <w:shd w:val="clear" w:color="auto" w:fill="548DD4" w:themeFill="text2" w:themeFillTint="99"/>
          </w:tcPr>
          <w:p w14:paraId="494762A2" w14:textId="77777777" w:rsidR="007D0E1A" w:rsidRPr="00300EE4" w:rsidRDefault="007D0E1A" w:rsidP="007D0E1A">
            <w:pPr>
              <w:rPr>
                <w:rFonts w:ascii="Arial" w:hAnsi="Arial" w:cs="Arial"/>
                <w:b/>
                <w:color w:val="FFFFFF" w:themeColor="background1"/>
                <w:lang w:eastAsia="en-US"/>
              </w:rPr>
            </w:pPr>
            <w:r w:rsidRPr="00300EE4">
              <w:rPr>
                <w:rFonts w:ascii="Arial" w:hAnsi="Arial" w:cs="Arial"/>
                <w:b/>
                <w:color w:val="FFFFFF" w:themeColor="background1"/>
                <w:lang w:eastAsia="en-US"/>
              </w:rPr>
              <w:t xml:space="preserve">Contact  </w:t>
            </w:r>
          </w:p>
        </w:tc>
        <w:tc>
          <w:tcPr>
            <w:tcW w:w="3810" w:type="pct"/>
            <w:shd w:val="clear" w:color="auto" w:fill="548DD4" w:themeFill="text2" w:themeFillTint="99"/>
          </w:tcPr>
          <w:p w14:paraId="529FC541" w14:textId="77777777" w:rsidR="007D0E1A" w:rsidRPr="00300EE4" w:rsidRDefault="007D0E1A" w:rsidP="007D0E1A">
            <w:pPr>
              <w:rPr>
                <w:rFonts w:ascii="Arial" w:hAnsi="Arial" w:cs="Arial"/>
                <w:b/>
                <w:color w:val="FFFFFF" w:themeColor="background1"/>
                <w:lang w:eastAsia="en-US"/>
              </w:rPr>
            </w:pPr>
            <w:r w:rsidRPr="00300EE4">
              <w:rPr>
                <w:rFonts w:ascii="Arial" w:hAnsi="Arial" w:cs="Arial"/>
                <w:b/>
                <w:color w:val="FFFFFF" w:themeColor="background1"/>
                <w:lang w:eastAsia="en-US"/>
              </w:rPr>
              <w:t>Details</w:t>
            </w:r>
          </w:p>
        </w:tc>
      </w:tr>
      <w:tr w:rsidR="007D0E1A" w:rsidRPr="00300EE4" w14:paraId="55BCE660" w14:textId="77777777" w:rsidTr="007D0E1A">
        <w:tc>
          <w:tcPr>
            <w:tcW w:w="1190" w:type="pct"/>
            <w:shd w:val="clear" w:color="auto" w:fill="F2F2F2" w:themeFill="background1" w:themeFillShade="F2"/>
            <w:vAlign w:val="center"/>
          </w:tcPr>
          <w:p w14:paraId="74C95B14" w14:textId="77777777" w:rsidR="007D0E1A" w:rsidRPr="00300EE4" w:rsidRDefault="007D0E1A" w:rsidP="007D0E1A">
            <w:pPr>
              <w:rPr>
                <w:rFonts w:ascii="Arial" w:hAnsi="Arial" w:cs="Arial"/>
                <w:b/>
                <w:color w:val="000000" w:themeColor="text1"/>
                <w:lang w:eastAsia="en-US"/>
              </w:rPr>
            </w:pPr>
            <w:r w:rsidRPr="00300EE4">
              <w:rPr>
                <w:rFonts w:ascii="Arial" w:hAnsi="Arial" w:cs="Arial"/>
                <w:b/>
                <w:color w:val="000000" w:themeColor="text1"/>
                <w:lang w:eastAsia="en-US"/>
              </w:rPr>
              <w:t>Police Scotland</w:t>
            </w:r>
          </w:p>
        </w:tc>
        <w:tc>
          <w:tcPr>
            <w:tcW w:w="3810" w:type="pct"/>
            <w:shd w:val="clear" w:color="auto" w:fill="F2F2F2" w:themeFill="background1" w:themeFillShade="F2"/>
          </w:tcPr>
          <w:p w14:paraId="10603423" w14:textId="4BBB2575" w:rsidR="007D0E1A" w:rsidRPr="00300EE4" w:rsidRDefault="007D0E1A" w:rsidP="007D0E1A">
            <w:pPr>
              <w:spacing w:after="120"/>
              <w:jc w:val="both"/>
              <w:rPr>
                <w:rFonts w:ascii="Arial" w:hAnsi="Arial" w:cs="Arial"/>
                <w:i/>
              </w:rPr>
            </w:pPr>
            <w:r w:rsidRPr="00300EE4">
              <w:rPr>
                <w:rFonts w:ascii="Arial" w:hAnsi="Arial" w:cs="Arial"/>
              </w:rPr>
              <w:t>Phone: dial 101</w:t>
            </w:r>
            <w:r w:rsidR="00B528DC" w:rsidRPr="00300EE4">
              <w:rPr>
                <w:rFonts w:ascii="Arial" w:hAnsi="Arial" w:cs="Arial"/>
              </w:rPr>
              <w:t xml:space="preserve"> ask for Duty Cyber Officer</w:t>
            </w:r>
          </w:p>
        </w:tc>
      </w:tr>
      <w:tr w:rsidR="007D0E1A" w:rsidRPr="00300EE4" w14:paraId="2642E465" w14:textId="77777777" w:rsidTr="007D0E1A">
        <w:tc>
          <w:tcPr>
            <w:tcW w:w="1190" w:type="pct"/>
            <w:shd w:val="clear" w:color="auto" w:fill="F2F2F2" w:themeFill="background1" w:themeFillShade="F2"/>
            <w:vAlign w:val="center"/>
          </w:tcPr>
          <w:p w14:paraId="28029B68" w14:textId="77777777" w:rsidR="007D0E1A" w:rsidRPr="00300EE4" w:rsidRDefault="007D0E1A" w:rsidP="007D0E1A">
            <w:pPr>
              <w:rPr>
                <w:rFonts w:ascii="Arial" w:hAnsi="Arial" w:cs="Arial"/>
                <w:b/>
                <w:color w:val="000000" w:themeColor="text1"/>
                <w:lang w:eastAsia="en-US"/>
              </w:rPr>
            </w:pPr>
            <w:r w:rsidRPr="00300EE4">
              <w:rPr>
                <w:rFonts w:ascii="Arial" w:hAnsi="Arial" w:cs="Arial"/>
                <w:b/>
                <w:color w:val="000000" w:themeColor="text1"/>
                <w:lang w:eastAsia="en-US"/>
              </w:rPr>
              <w:t>NCSC Incidents Team</w:t>
            </w:r>
          </w:p>
        </w:tc>
        <w:tc>
          <w:tcPr>
            <w:tcW w:w="3810" w:type="pct"/>
            <w:shd w:val="clear" w:color="auto" w:fill="F2F2F2" w:themeFill="background1" w:themeFillShade="F2"/>
          </w:tcPr>
          <w:p w14:paraId="61A0844F" w14:textId="3FD6D7C6" w:rsidR="007D0E1A" w:rsidRPr="00300EE4" w:rsidRDefault="007D0E1A" w:rsidP="007D0E1A">
            <w:pPr>
              <w:spacing w:after="120"/>
              <w:jc w:val="both"/>
              <w:rPr>
                <w:rStyle w:val="Hyperlink"/>
                <w:rFonts w:ascii="Arial" w:hAnsi="Arial" w:cs="Arial"/>
              </w:rPr>
            </w:pPr>
            <w:r w:rsidRPr="00300EE4">
              <w:rPr>
                <w:rFonts w:ascii="Arial" w:hAnsi="Arial" w:cs="Arial"/>
              </w:rPr>
              <w:t xml:space="preserve"> </w:t>
            </w:r>
            <w:r w:rsidR="002C5AD8" w:rsidRPr="00300EE4">
              <w:rPr>
                <w:rFonts w:ascii="Arial" w:hAnsi="Arial" w:cs="Arial"/>
              </w:rPr>
              <w:t xml:space="preserve">Email: </w:t>
            </w:r>
            <w:hyperlink r:id="rId15" w:history="1">
              <w:r w:rsidR="00743176" w:rsidRPr="00300EE4">
                <w:rPr>
                  <w:rStyle w:val="Hyperlink"/>
                  <w:rFonts w:ascii="Arial" w:hAnsi="Arial" w:cs="Arial"/>
                </w:rPr>
                <w:t>Incidents@ncsc.gov.uk</w:t>
              </w:r>
            </w:hyperlink>
          </w:p>
          <w:p w14:paraId="0710B02A" w14:textId="6402361B" w:rsidR="00B528DC" w:rsidRPr="00300EE4" w:rsidRDefault="00181D5A" w:rsidP="007D0E1A">
            <w:pPr>
              <w:spacing w:after="120"/>
              <w:jc w:val="both"/>
              <w:rPr>
                <w:rFonts w:ascii="Arial" w:hAnsi="Arial" w:cs="Arial"/>
                <w:i/>
              </w:rPr>
            </w:pPr>
            <w:r w:rsidRPr="00300EE4">
              <w:rPr>
                <w:rFonts w:ascii="Arial" w:hAnsi="Arial" w:cs="Arial"/>
                <w:i/>
              </w:rPr>
              <w:t>https://report.ncsc.gov.uk/</w:t>
            </w:r>
          </w:p>
        </w:tc>
      </w:tr>
      <w:tr w:rsidR="00743176" w:rsidRPr="00300EE4" w14:paraId="157559BE" w14:textId="77777777" w:rsidTr="007D0E1A">
        <w:tc>
          <w:tcPr>
            <w:tcW w:w="1190" w:type="pct"/>
            <w:shd w:val="clear" w:color="auto" w:fill="F2F2F2" w:themeFill="background1" w:themeFillShade="F2"/>
            <w:vAlign w:val="center"/>
          </w:tcPr>
          <w:p w14:paraId="4678949B" w14:textId="1A7697FA" w:rsidR="00743176" w:rsidRPr="00300EE4" w:rsidRDefault="00743176" w:rsidP="007D0E1A">
            <w:pPr>
              <w:rPr>
                <w:rFonts w:ascii="Arial" w:hAnsi="Arial" w:cs="Arial"/>
                <w:b/>
                <w:color w:val="000000" w:themeColor="text1"/>
              </w:rPr>
            </w:pPr>
            <w:r w:rsidRPr="00300EE4">
              <w:rPr>
                <w:rFonts w:ascii="Arial" w:hAnsi="Arial" w:cs="Arial"/>
                <w:b/>
                <w:color w:val="000000" w:themeColor="text1"/>
              </w:rPr>
              <w:t xml:space="preserve">External Contracted </w:t>
            </w:r>
            <w:r w:rsidR="00BD629D" w:rsidRPr="00300EE4">
              <w:rPr>
                <w:rFonts w:ascii="Arial" w:hAnsi="Arial" w:cs="Arial"/>
                <w:b/>
                <w:color w:val="000000" w:themeColor="text1"/>
              </w:rPr>
              <w:t>Cyber</w:t>
            </w:r>
            <w:r w:rsidR="00D32968" w:rsidRPr="00300EE4">
              <w:rPr>
                <w:rFonts w:ascii="Arial" w:hAnsi="Arial" w:cs="Arial"/>
                <w:b/>
                <w:color w:val="000000" w:themeColor="text1"/>
              </w:rPr>
              <w:t xml:space="preserve"> </w:t>
            </w:r>
            <w:r w:rsidRPr="00300EE4">
              <w:rPr>
                <w:rFonts w:ascii="Arial" w:hAnsi="Arial" w:cs="Arial"/>
                <w:b/>
                <w:color w:val="000000" w:themeColor="text1"/>
              </w:rPr>
              <w:t>Partner</w:t>
            </w:r>
          </w:p>
        </w:tc>
        <w:tc>
          <w:tcPr>
            <w:tcW w:w="3810" w:type="pct"/>
            <w:shd w:val="clear" w:color="auto" w:fill="F2F2F2" w:themeFill="background1" w:themeFillShade="F2"/>
          </w:tcPr>
          <w:p w14:paraId="1AE9C69E" w14:textId="77777777" w:rsidR="00743176" w:rsidRPr="00300EE4" w:rsidRDefault="00743176" w:rsidP="007D0E1A">
            <w:pPr>
              <w:spacing w:after="120"/>
              <w:jc w:val="both"/>
              <w:rPr>
                <w:rFonts w:ascii="Arial" w:hAnsi="Arial" w:cs="Arial"/>
              </w:rPr>
            </w:pPr>
          </w:p>
        </w:tc>
      </w:tr>
      <w:tr w:rsidR="00181D5A" w:rsidRPr="00300EE4" w14:paraId="2F448640" w14:textId="77777777" w:rsidTr="007D0E1A">
        <w:tc>
          <w:tcPr>
            <w:tcW w:w="1190" w:type="pct"/>
            <w:shd w:val="clear" w:color="auto" w:fill="F2F2F2" w:themeFill="background1" w:themeFillShade="F2"/>
            <w:vAlign w:val="center"/>
          </w:tcPr>
          <w:p w14:paraId="4F81EE57" w14:textId="77777777" w:rsidR="00181D5A" w:rsidRPr="00300EE4" w:rsidRDefault="00181D5A" w:rsidP="007D0E1A">
            <w:pPr>
              <w:rPr>
                <w:rFonts w:ascii="Arial" w:hAnsi="Arial" w:cs="Arial"/>
                <w:b/>
                <w:color w:val="000000" w:themeColor="text1"/>
              </w:rPr>
            </w:pPr>
            <w:r w:rsidRPr="00300EE4">
              <w:rPr>
                <w:rFonts w:ascii="Arial" w:hAnsi="Arial" w:cs="Arial"/>
                <w:b/>
                <w:color w:val="000000" w:themeColor="text1"/>
              </w:rPr>
              <w:t>Insurance Company</w:t>
            </w:r>
          </w:p>
          <w:p w14:paraId="06BBB4A5" w14:textId="5A858666" w:rsidR="00181D5A" w:rsidRPr="00300EE4" w:rsidRDefault="00181D5A" w:rsidP="007D0E1A">
            <w:pPr>
              <w:rPr>
                <w:rFonts w:ascii="Arial" w:hAnsi="Arial" w:cs="Arial"/>
                <w:b/>
                <w:color w:val="000000" w:themeColor="text1"/>
              </w:rPr>
            </w:pPr>
          </w:p>
        </w:tc>
        <w:tc>
          <w:tcPr>
            <w:tcW w:w="3810" w:type="pct"/>
            <w:shd w:val="clear" w:color="auto" w:fill="F2F2F2" w:themeFill="background1" w:themeFillShade="F2"/>
          </w:tcPr>
          <w:p w14:paraId="6A0DD22A" w14:textId="77777777" w:rsidR="00181D5A" w:rsidRPr="00300EE4" w:rsidRDefault="00181D5A" w:rsidP="007D0E1A">
            <w:pPr>
              <w:spacing w:after="120"/>
              <w:jc w:val="both"/>
              <w:rPr>
                <w:rFonts w:ascii="Arial" w:hAnsi="Arial" w:cs="Arial"/>
              </w:rPr>
            </w:pPr>
          </w:p>
        </w:tc>
      </w:tr>
      <w:tr w:rsidR="00181D5A" w:rsidRPr="00300EE4" w14:paraId="1F23E2A6" w14:textId="77777777" w:rsidTr="007D0E1A">
        <w:tc>
          <w:tcPr>
            <w:tcW w:w="1190" w:type="pct"/>
            <w:shd w:val="clear" w:color="auto" w:fill="F2F2F2" w:themeFill="background1" w:themeFillShade="F2"/>
            <w:vAlign w:val="center"/>
          </w:tcPr>
          <w:p w14:paraId="1411BB6C" w14:textId="1C012B0C" w:rsidR="00181D5A" w:rsidRPr="00300EE4" w:rsidRDefault="00181D5A" w:rsidP="007D0E1A">
            <w:pPr>
              <w:rPr>
                <w:rFonts w:ascii="Arial" w:hAnsi="Arial" w:cs="Arial"/>
                <w:b/>
                <w:color w:val="000000" w:themeColor="text1"/>
              </w:rPr>
            </w:pPr>
            <w:r w:rsidRPr="00300EE4">
              <w:rPr>
                <w:rFonts w:ascii="Arial" w:hAnsi="Arial" w:cs="Arial"/>
                <w:b/>
                <w:color w:val="000000" w:themeColor="text1"/>
              </w:rPr>
              <w:t>ICO</w:t>
            </w:r>
          </w:p>
        </w:tc>
        <w:tc>
          <w:tcPr>
            <w:tcW w:w="3810" w:type="pct"/>
            <w:shd w:val="clear" w:color="auto" w:fill="F2F2F2" w:themeFill="background1" w:themeFillShade="F2"/>
          </w:tcPr>
          <w:p w14:paraId="074FE57F" w14:textId="77777777" w:rsidR="00181D5A" w:rsidRPr="00300EE4" w:rsidRDefault="00181D5A" w:rsidP="007D0E1A">
            <w:pPr>
              <w:spacing w:after="120"/>
              <w:jc w:val="both"/>
              <w:rPr>
                <w:rFonts w:ascii="Arial" w:hAnsi="Arial" w:cs="Arial"/>
              </w:rPr>
            </w:pPr>
          </w:p>
        </w:tc>
      </w:tr>
      <w:tr w:rsidR="00181D5A" w:rsidRPr="00300EE4" w14:paraId="74920D41" w14:textId="77777777" w:rsidTr="007D0E1A">
        <w:tc>
          <w:tcPr>
            <w:tcW w:w="1190" w:type="pct"/>
            <w:shd w:val="clear" w:color="auto" w:fill="F2F2F2" w:themeFill="background1" w:themeFillShade="F2"/>
            <w:vAlign w:val="center"/>
          </w:tcPr>
          <w:p w14:paraId="09EE5E63" w14:textId="77777777" w:rsidR="00181D5A" w:rsidRPr="00300EE4" w:rsidRDefault="00181D5A" w:rsidP="007D0E1A">
            <w:pPr>
              <w:rPr>
                <w:rFonts w:ascii="Arial" w:hAnsi="Arial" w:cs="Arial"/>
                <w:b/>
                <w:color w:val="000000" w:themeColor="text1"/>
              </w:rPr>
            </w:pPr>
          </w:p>
        </w:tc>
        <w:tc>
          <w:tcPr>
            <w:tcW w:w="3810" w:type="pct"/>
            <w:shd w:val="clear" w:color="auto" w:fill="F2F2F2" w:themeFill="background1" w:themeFillShade="F2"/>
          </w:tcPr>
          <w:p w14:paraId="18A7B331" w14:textId="77777777" w:rsidR="00181D5A" w:rsidRPr="00300EE4" w:rsidRDefault="00181D5A" w:rsidP="007D0E1A">
            <w:pPr>
              <w:spacing w:after="120"/>
              <w:jc w:val="both"/>
              <w:rPr>
                <w:rFonts w:ascii="Arial" w:hAnsi="Arial" w:cs="Arial"/>
              </w:rPr>
            </w:pPr>
          </w:p>
        </w:tc>
      </w:tr>
    </w:tbl>
    <w:p w14:paraId="6F40C5D0" w14:textId="43B8DF3C" w:rsidR="00C278C8" w:rsidRDefault="00C278C8" w:rsidP="007D0E1A">
      <w:pPr>
        <w:rPr>
          <w:rFonts w:ascii="Arial" w:hAnsi="Arial" w:cs="Arial"/>
        </w:rPr>
      </w:pPr>
    </w:p>
    <w:p w14:paraId="5E7B8562" w14:textId="67669D61" w:rsidR="007D0E1A" w:rsidRPr="00300EE4" w:rsidRDefault="00C278C8" w:rsidP="007D0E1A">
      <w:pPr>
        <w:rPr>
          <w:rFonts w:ascii="Arial" w:hAnsi="Arial" w:cs="Arial"/>
        </w:rPr>
      </w:pPr>
      <w:r>
        <w:rPr>
          <w:rFonts w:ascii="Arial" w:hAnsi="Arial" w:cs="Arial"/>
        </w:rPr>
        <w:br w:type="page"/>
      </w:r>
    </w:p>
    <w:p w14:paraId="32A45AC6" w14:textId="6962CBD0" w:rsidR="004A1042" w:rsidRPr="00300EE4" w:rsidRDefault="000A55A0" w:rsidP="0079524F">
      <w:pPr>
        <w:pStyle w:val="Heading2"/>
      </w:pPr>
      <w:bookmarkStart w:id="45" w:name="_Toc30773777"/>
      <w:r w:rsidRPr="00300EE4">
        <w:lastRenderedPageBreak/>
        <w:t>Step 5</w:t>
      </w:r>
      <w:r w:rsidR="00ED7AE8" w:rsidRPr="00300EE4">
        <w:t xml:space="preserve"> </w:t>
      </w:r>
      <w:r w:rsidR="004E2588" w:rsidRPr="00300EE4">
        <w:t>–</w:t>
      </w:r>
      <w:r w:rsidR="00ED7AE8" w:rsidRPr="00300EE4">
        <w:t xml:space="preserve"> Containment</w:t>
      </w:r>
      <w:bookmarkEnd w:id="45"/>
    </w:p>
    <w:p w14:paraId="60306373" w14:textId="60DDE2DA" w:rsidR="00923CF5" w:rsidRPr="001E1275" w:rsidRDefault="00923CF5" w:rsidP="00923CF5">
      <w:pPr>
        <w:rPr>
          <w:rFonts w:ascii="Arial" w:hAnsi="Arial" w:cs="Arial"/>
          <w:b/>
          <w:sz w:val="22"/>
        </w:rPr>
      </w:pPr>
      <w:r w:rsidRPr="00300EE4">
        <w:rPr>
          <w:rFonts w:ascii="Arial" w:hAnsi="Arial" w:cs="Arial"/>
          <w:noProof/>
          <w:color w:val="FF0000"/>
          <w:lang w:eastAsia="en-GB"/>
        </w:rPr>
        <mc:AlternateContent>
          <mc:Choice Requires="wps">
            <w:drawing>
              <wp:anchor distT="45720" distB="45720" distL="114300" distR="114300" simplePos="0" relativeHeight="251688960" behindDoc="0" locked="0" layoutInCell="1" allowOverlap="1" wp14:anchorId="3B54C0E7" wp14:editId="28240272">
                <wp:simplePos x="0" y="0"/>
                <wp:positionH relativeFrom="column">
                  <wp:posOffset>0</wp:posOffset>
                </wp:positionH>
                <wp:positionV relativeFrom="paragraph">
                  <wp:posOffset>239049</wp:posOffset>
                </wp:positionV>
                <wp:extent cx="6167755" cy="1404620"/>
                <wp:effectExtent l="38100" t="38100" r="118745" b="11112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6EC935A9" w14:textId="69ECF2FF" w:rsidR="000E332E" w:rsidRPr="001E1275" w:rsidRDefault="000E332E" w:rsidP="00923CF5">
                            <w:pPr>
                              <w:rPr>
                                <w:rFonts w:ascii="Arial" w:hAnsi="Arial" w:cs="Arial"/>
                                <w:b/>
                                <w:color w:val="FF0000"/>
                                <w:sz w:val="22"/>
                              </w:rPr>
                            </w:pPr>
                            <w:r w:rsidRPr="000318CE">
                              <w:rPr>
                                <w:rFonts w:ascii="Arial" w:hAnsi="Arial" w:cs="Arial"/>
                                <w:b/>
                                <w:color w:val="FF0000"/>
                              </w:rPr>
                              <w:t>*</w:t>
                            </w:r>
                            <w:r w:rsidRPr="001E1275">
                              <w:rPr>
                                <w:rFonts w:ascii="Arial" w:hAnsi="Arial" w:cs="Arial"/>
                                <w:b/>
                                <w:color w:val="FF0000"/>
                                <w:sz w:val="22"/>
                              </w:rPr>
                              <w:t>GUIDANCE – DELETE TEXT BOX UPON COMPLETION* - MANDATORY SECTION</w:t>
                            </w:r>
                          </w:p>
                          <w:p w14:paraId="381C8683" w14:textId="5099E41B" w:rsidR="000E332E" w:rsidRPr="001E1275" w:rsidRDefault="000E332E" w:rsidP="00923CF5">
                            <w:pPr>
                              <w:jc w:val="both"/>
                              <w:rPr>
                                <w:rFonts w:ascii="Arial" w:hAnsi="Arial" w:cs="Arial"/>
                                <w:color w:val="FF0000"/>
                                <w:sz w:val="22"/>
                              </w:rPr>
                            </w:pPr>
                            <w:r w:rsidRPr="001E1275">
                              <w:rPr>
                                <w:rFonts w:ascii="Arial" w:hAnsi="Arial" w:cs="Arial"/>
                                <w:color w:val="FF0000"/>
                                <w:sz w:val="22"/>
                              </w:rPr>
                              <w:t xml:space="preserve">Steps 5 – 9 are based on NCC Group experience and industry best practice, it is recommended that these sections remain and be implemented by the organisation.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4C0E7" id="Text Box 16" o:spid="_x0000_s1040" type="#_x0000_t202" style="position:absolute;margin-left:0;margin-top:18.8pt;width:485.6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YPgtwIAAK8FAAAOAAAAZHJzL2Uyb0RvYy54bWysVN9v2yAQfp+0/wHxvtrOnKSz6lRduk6T uh9qO+0ZA45RMTAgcdK/fgc4btRNe5jmB2Tg7rvv7j7u4nLfS7Tj1gmtalyc5RhxRTUTalPj7w83 b84xcp4oRqRWvMYH7vDl6vWri8FUfKY7LRm3CECUqwZT4857U2WZox3viTvThiu4bLXtiYet3WTM kgHQe5nN8nyRDdoyYzXlzsHpdbrEq4jftpz6r23ruEeyxsDNx9XGtQlrtrog1cYS0wk60iD/wKIn QkHQCeqaeIK2VvwG1QtqtdOtP6O6z3TbCspjDpBNkb/I5r4jhsdcoDjOTGVy/w+Wftl9s0gw6N0C I0V66NED33v0Xu8RHEF9BuMqMLs3YOj3cA62MVdnbjV9dEjpdUfUhl9Zq4eOEwb8iuCZnbgmHBdA muGzZhCHbL2OQPvW9qF4UA4E6NCnw9SbwIXC4aJYLJfzOUYU7ooyLxez2L2MVEd3Y53/yHWPwk+N LTQ/wpPdrfOBDqmOJiGaVGF1Wgp2I6SMG7tp1tKiHQG5rPPwxTxemIUcPygWteOJkOkf4BMkj7qD mDGnref2vmMDauTW3hGo9Dw/B1zERGD59rxIGxDlbJlCIiI38Jq8xMhq/0P4Lioh1CRAhiQmlo0k 9DGlKU1HEvXyhPloHdPXRzJxd8Izdio0Z2yTP0geQkl1x1uQBzRgFoPEh8mn6IRSrvxsLFK0Dm4t 1HNyHMUSXvSzo/RJIZNtcEuEJseU7V8jTh4xqlZ+cu6F0vZPlNnjFDnZjzp1KecgWb9v9ulNlMcH 0Gh2AOlCO6I+YeLBT6ftE0YDTI8au59bYjlG8pMC+b8ryjKMm7gp50vQKrKnN83pDVEUoKDhGKXf tY8jKiTlzBU8kxsRBRzIJSYjaZgKsZXjBAtj53QfrZ7n7OoXAAAA//8DAFBLAwQUAAYACAAAACEA viFaJt4AAAAHAQAADwAAAGRycy9kb3ducmV2LnhtbEyPwU7DMBBE70j8g7VI3KjTVrQhZFMhUCWE uNAA4ugmix3VXkex26R/jznBcTSjmTflZnJWnGgInWeE+SwDQdz4tmON8F5vb3IQISpulfVMCGcK sKkuL0pVtH7kNzrtohaphEOhEEyMfSFlaAw5FWa+J07etx+cikkOWraDGlO5s3KRZSvpVMdpwaie Hg01h93RIWizfR5f6k+p9cGY+vxqv570B+L11fRwDyLSFP/C8Iuf0KFKTHt/5DYIi5CORITlegUi uXfr+RLEHmFxm+cgq1L+569+AAAA//8DAFBLAQItABQABgAIAAAAIQC2gziS/gAAAOEBAAATAAAA AAAAAAAAAAAAAAAAAABbQ29udGVudF9UeXBlc10ueG1sUEsBAi0AFAAGAAgAAAAhADj9If/WAAAA lAEAAAsAAAAAAAAAAAAAAAAALwEAAF9yZWxzLy5yZWxzUEsBAi0AFAAGAAgAAAAhABqdg+C3AgAA rwUAAA4AAAAAAAAAAAAAAAAALgIAAGRycy9lMm9Eb2MueG1sUEsBAi0AFAAGAAgAAAAhAL4hWibe AAAABwEAAA8AAAAAAAAAAAAAAAAAEQUAAGRycy9kb3ducmV2LnhtbFBLBQYAAAAABAAEAPMAAAAc BgAAAAA= " fillcolor="white [3201]" strokecolor="#c00000" strokeweight="2pt">
                <v:shadow on="t" color="black" opacity="26214f" origin="-.5,-.5" offset=".74836mm,.74836mm"/>
                <v:textbox style="mso-fit-shape-to-text:t">
                  <w:txbxContent>
                    <w:p w14:paraId="6EC935A9" w14:textId="69ECF2FF" w:rsidR="000E332E" w:rsidRPr="001E1275" w:rsidRDefault="000E332E" w:rsidP="00923CF5">
                      <w:pPr>
                        <w:rPr>
                          <w:rFonts w:ascii="Arial" w:hAnsi="Arial" w:cs="Arial"/>
                          <w:b/>
                          <w:color w:val="FF0000"/>
                          <w:sz w:val="22"/>
                        </w:rPr>
                      </w:pPr>
                      <w:r w:rsidRPr="000318CE">
                        <w:rPr>
                          <w:rFonts w:ascii="Arial" w:hAnsi="Arial" w:cs="Arial"/>
                          <w:b/>
                          <w:color w:val="FF0000"/>
                        </w:rPr>
                        <w:t>*</w:t>
                      </w:r>
                      <w:r w:rsidRPr="001E1275">
                        <w:rPr>
                          <w:rFonts w:ascii="Arial" w:hAnsi="Arial" w:cs="Arial"/>
                          <w:b/>
                          <w:color w:val="FF0000"/>
                          <w:sz w:val="22"/>
                        </w:rPr>
                        <w:t>GUIDANCE – DELETE TEXT BOX UPON COMPLETION* - MANDATORY SECTION</w:t>
                      </w:r>
                    </w:p>
                    <w:p w14:paraId="381C8683" w14:textId="5099E41B" w:rsidR="000E332E" w:rsidRPr="001E1275" w:rsidRDefault="000E332E" w:rsidP="00923CF5">
                      <w:pPr>
                        <w:jc w:val="both"/>
                        <w:rPr>
                          <w:rFonts w:ascii="Arial" w:hAnsi="Arial" w:cs="Arial"/>
                          <w:color w:val="FF0000"/>
                          <w:sz w:val="22"/>
                        </w:rPr>
                      </w:pPr>
                      <w:r w:rsidRPr="001E1275">
                        <w:rPr>
                          <w:rFonts w:ascii="Arial" w:hAnsi="Arial" w:cs="Arial"/>
                          <w:color w:val="FF0000"/>
                          <w:sz w:val="22"/>
                        </w:rPr>
                        <w:t xml:space="preserve">Steps 5 – 9 are based on NCC Group experience and industry best practice, it is recommended that these sections remain and be implemented by the organisation.  </w:t>
                      </w:r>
                    </w:p>
                  </w:txbxContent>
                </v:textbox>
                <w10:wrap type="square"/>
              </v:shape>
            </w:pict>
          </mc:Fallback>
        </mc:AlternateContent>
      </w:r>
    </w:p>
    <w:p w14:paraId="67B227E9" w14:textId="77777777" w:rsidR="00ED7AE8" w:rsidRPr="001E1275" w:rsidRDefault="00ED7AE8" w:rsidP="00ED7AE8">
      <w:pPr>
        <w:spacing w:after="0"/>
        <w:rPr>
          <w:rFonts w:ascii="Arial" w:hAnsi="Arial" w:cs="Arial"/>
          <w:sz w:val="22"/>
        </w:rPr>
      </w:pPr>
    </w:p>
    <w:p w14:paraId="663B3478" w14:textId="378960C5" w:rsidR="004A1042" w:rsidRPr="001E1275" w:rsidRDefault="004A1042" w:rsidP="00F47634">
      <w:pPr>
        <w:spacing w:line="240" w:lineRule="auto"/>
        <w:jc w:val="both"/>
        <w:rPr>
          <w:rFonts w:ascii="Arial" w:hAnsi="Arial" w:cs="Arial"/>
          <w:sz w:val="22"/>
        </w:rPr>
      </w:pPr>
      <w:r w:rsidRPr="001E1275">
        <w:rPr>
          <w:rFonts w:ascii="Arial" w:hAnsi="Arial" w:cs="Arial"/>
          <w:sz w:val="22"/>
        </w:rPr>
        <w:t xml:space="preserve">The </w:t>
      </w:r>
      <w:r w:rsidR="00C1621C" w:rsidRPr="001E1275">
        <w:rPr>
          <w:rFonts w:ascii="Arial" w:hAnsi="Arial" w:cs="Arial"/>
          <w:sz w:val="22"/>
        </w:rPr>
        <w:t>CIRT</w:t>
      </w:r>
      <w:r w:rsidR="00677CB1" w:rsidRPr="001E1275">
        <w:rPr>
          <w:rFonts w:ascii="Arial" w:hAnsi="Arial" w:cs="Arial"/>
          <w:sz w:val="22"/>
        </w:rPr>
        <w:t xml:space="preserve"> </w:t>
      </w:r>
      <w:r w:rsidR="00743176" w:rsidRPr="001E1275">
        <w:rPr>
          <w:rFonts w:ascii="Arial" w:hAnsi="Arial" w:cs="Arial"/>
          <w:sz w:val="22"/>
        </w:rPr>
        <w:t xml:space="preserve">or Core IT CIRT </w:t>
      </w:r>
      <w:r w:rsidRPr="001E1275">
        <w:rPr>
          <w:rFonts w:ascii="Arial" w:hAnsi="Arial" w:cs="Arial"/>
          <w:sz w:val="22"/>
        </w:rPr>
        <w:t>will take actions to contain and isolate the incident f</w:t>
      </w:r>
      <w:r w:rsidR="005D7E91" w:rsidRPr="001E1275">
        <w:rPr>
          <w:rFonts w:ascii="Arial" w:hAnsi="Arial" w:cs="Arial"/>
          <w:sz w:val="22"/>
        </w:rPr>
        <w:t>rom</w:t>
      </w:r>
      <w:r w:rsidRPr="001E1275">
        <w:rPr>
          <w:rFonts w:ascii="Arial" w:hAnsi="Arial" w:cs="Arial"/>
          <w:sz w:val="22"/>
        </w:rPr>
        <w:t xml:space="preserve"> the corporate network</w:t>
      </w:r>
      <w:r w:rsidR="005D7E91" w:rsidRPr="001E1275">
        <w:rPr>
          <w:rFonts w:ascii="Arial" w:hAnsi="Arial" w:cs="Arial"/>
          <w:sz w:val="22"/>
        </w:rPr>
        <w:t>;</w:t>
      </w:r>
      <w:r w:rsidRPr="001E1275">
        <w:rPr>
          <w:rFonts w:ascii="Arial" w:hAnsi="Arial" w:cs="Arial"/>
          <w:sz w:val="22"/>
        </w:rPr>
        <w:t xml:space="preserve"> this may include the following:</w:t>
      </w:r>
    </w:p>
    <w:p w14:paraId="0858D7EF"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Isolating a system from the corporate network </w:t>
      </w:r>
    </w:p>
    <w:p w14:paraId="5360945C"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Removing users access privileges</w:t>
      </w:r>
    </w:p>
    <w:p w14:paraId="3B287187" w14:textId="691E93AC" w:rsidR="004A1042" w:rsidRPr="001E1275" w:rsidRDefault="0047640A"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Removing users from</w:t>
      </w:r>
      <w:r w:rsidR="004A1042" w:rsidRPr="001E1275">
        <w:rPr>
          <w:rFonts w:ascii="Arial" w:hAnsi="Arial" w:cs="Arial"/>
          <w:sz w:val="22"/>
          <w:szCs w:val="22"/>
        </w:rPr>
        <w:t xml:space="preserve"> the corporate offices</w:t>
      </w:r>
    </w:p>
    <w:p w14:paraId="1998154C" w14:textId="1732264B"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Stopping services</w:t>
      </w:r>
      <w:r w:rsidR="005D7E91" w:rsidRPr="001E1275">
        <w:rPr>
          <w:rFonts w:ascii="Arial" w:hAnsi="Arial" w:cs="Arial"/>
          <w:sz w:val="22"/>
          <w:szCs w:val="22"/>
        </w:rPr>
        <w:t xml:space="preserve"> running</w:t>
      </w:r>
    </w:p>
    <w:p w14:paraId="79F3D08D" w14:textId="58CE5B4F" w:rsidR="002059E9" w:rsidRPr="001E1275" w:rsidRDefault="002059E9"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Isolating connections to external partner</w:t>
      </w:r>
      <w:r w:rsidR="0047640A" w:rsidRPr="001E1275">
        <w:rPr>
          <w:rFonts w:ascii="Arial" w:hAnsi="Arial" w:cs="Arial"/>
          <w:sz w:val="22"/>
          <w:szCs w:val="22"/>
        </w:rPr>
        <w:t>’</w:t>
      </w:r>
      <w:r w:rsidRPr="001E1275">
        <w:rPr>
          <w:rFonts w:ascii="Arial" w:hAnsi="Arial" w:cs="Arial"/>
          <w:sz w:val="22"/>
          <w:szCs w:val="22"/>
        </w:rPr>
        <w:t>s networks to prevent spread to other organisations</w:t>
      </w:r>
    </w:p>
    <w:p w14:paraId="7A75C27F"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Identifying systems and services </w:t>
      </w:r>
      <w:r w:rsidR="005D7E91" w:rsidRPr="001E1275">
        <w:rPr>
          <w:rFonts w:ascii="Arial" w:hAnsi="Arial" w:cs="Arial"/>
          <w:sz w:val="22"/>
          <w:szCs w:val="22"/>
        </w:rPr>
        <w:t>a</w:t>
      </w:r>
      <w:r w:rsidRPr="001E1275">
        <w:rPr>
          <w:rFonts w:ascii="Arial" w:hAnsi="Arial" w:cs="Arial"/>
          <w:sz w:val="22"/>
          <w:szCs w:val="22"/>
        </w:rPr>
        <w:t>ffected</w:t>
      </w:r>
      <w:r w:rsidR="00CB4193" w:rsidRPr="001E1275">
        <w:rPr>
          <w:rFonts w:ascii="Arial" w:hAnsi="Arial" w:cs="Arial"/>
          <w:sz w:val="22"/>
          <w:szCs w:val="22"/>
        </w:rPr>
        <w:t xml:space="preserve"> </w:t>
      </w:r>
      <w:r w:rsidRPr="001E1275">
        <w:rPr>
          <w:rFonts w:ascii="Arial" w:hAnsi="Arial" w:cs="Arial"/>
          <w:sz w:val="22"/>
          <w:szCs w:val="22"/>
        </w:rPr>
        <w:t>including details of:</w:t>
      </w:r>
    </w:p>
    <w:p w14:paraId="12B383B1"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Host names, </w:t>
      </w:r>
    </w:p>
    <w:p w14:paraId="0BCFD307"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IP addresses, </w:t>
      </w:r>
    </w:p>
    <w:p w14:paraId="3EDF7016"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MAC addresses,</w:t>
      </w:r>
    </w:p>
    <w:p w14:paraId="1CDBCCD8" w14:textId="77777777" w:rsidR="0009714D" w:rsidRPr="001E1275" w:rsidRDefault="0009714D"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Active services,</w:t>
      </w:r>
    </w:p>
    <w:p w14:paraId="374E2D92" w14:textId="77777777" w:rsidR="004A1042" w:rsidRPr="001E1275" w:rsidRDefault="0009714D"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L</w:t>
      </w:r>
      <w:r w:rsidR="004A1042" w:rsidRPr="001E1275">
        <w:rPr>
          <w:rFonts w:ascii="Arial" w:hAnsi="Arial" w:cs="Arial"/>
          <w:sz w:val="22"/>
          <w:szCs w:val="22"/>
        </w:rPr>
        <w:t>ocations</w:t>
      </w:r>
    </w:p>
    <w:p w14:paraId="4D370F3B"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Identifying times and source IP addresses of the attack</w:t>
      </w:r>
      <w:r w:rsidR="005D7E91" w:rsidRPr="001E1275">
        <w:rPr>
          <w:rFonts w:ascii="Arial" w:hAnsi="Arial" w:cs="Arial"/>
          <w:sz w:val="22"/>
          <w:szCs w:val="22"/>
        </w:rPr>
        <w:t xml:space="preserve"> including the following details</w:t>
      </w:r>
    </w:p>
    <w:p w14:paraId="5450386D"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Host names, </w:t>
      </w:r>
    </w:p>
    <w:p w14:paraId="2491A051"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 xml:space="preserve">IP addresses, </w:t>
      </w:r>
    </w:p>
    <w:p w14:paraId="01BFFA6D"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MAC addresses,</w:t>
      </w:r>
    </w:p>
    <w:p w14:paraId="3CF6E783" w14:textId="77777777" w:rsidR="0009714D" w:rsidRPr="001E1275" w:rsidRDefault="0009714D"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Protocols,</w:t>
      </w:r>
    </w:p>
    <w:p w14:paraId="671C641B"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Locations,</w:t>
      </w:r>
    </w:p>
    <w:p w14:paraId="473956A5"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Time</w:t>
      </w:r>
      <w:r w:rsidR="0009714D" w:rsidRPr="001E1275">
        <w:rPr>
          <w:rFonts w:ascii="Arial" w:hAnsi="Arial" w:cs="Arial"/>
          <w:sz w:val="22"/>
          <w:szCs w:val="22"/>
        </w:rPr>
        <w:t>,</w:t>
      </w:r>
    </w:p>
    <w:p w14:paraId="7DBDD4ED"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User accounts used</w:t>
      </w:r>
    </w:p>
    <w:p w14:paraId="37844A50" w14:textId="68772262" w:rsidR="004A1042" w:rsidRPr="001E1275" w:rsidRDefault="004A1042" w:rsidP="000C35C4">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If required contact specialist external support services to assist in the containment and evidence gathering.</w:t>
      </w:r>
    </w:p>
    <w:p w14:paraId="0A8807AF" w14:textId="4701D6DC" w:rsidR="00A960DE" w:rsidRPr="001E1275" w:rsidRDefault="004A1042" w:rsidP="001E1275">
      <w:pPr>
        <w:jc w:val="both"/>
        <w:rPr>
          <w:rFonts w:ascii="Arial" w:hAnsi="Arial" w:cs="Arial"/>
          <w:sz w:val="22"/>
        </w:rPr>
      </w:pPr>
      <w:r w:rsidRPr="001E1275">
        <w:rPr>
          <w:rFonts w:ascii="Arial" w:hAnsi="Arial" w:cs="Arial"/>
          <w:sz w:val="22"/>
        </w:rPr>
        <w:t xml:space="preserve">Details of handling procedures for specific attacks, including DDoS, Hacking, Suspicious Activity (virus or malware, </w:t>
      </w:r>
      <w:r w:rsidR="0009714D" w:rsidRPr="001E1275">
        <w:rPr>
          <w:rFonts w:ascii="Arial" w:hAnsi="Arial" w:cs="Arial"/>
          <w:sz w:val="22"/>
        </w:rPr>
        <w:t>l</w:t>
      </w:r>
      <w:r w:rsidRPr="001E1275">
        <w:rPr>
          <w:rFonts w:ascii="Arial" w:hAnsi="Arial" w:cs="Arial"/>
          <w:sz w:val="22"/>
        </w:rPr>
        <w:t>oss or theft of data</w:t>
      </w:r>
      <w:r w:rsidR="0009714D" w:rsidRPr="001E1275">
        <w:rPr>
          <w:rFonts w:ascii="Arial" w:hAnsi="Arial" w:cs="Arial"/>
          <w:sz w:val="22"/>
        </w:rPr>
        <w:t>)</w:t>
      </w:r>
      <w:r w:rsidRPr="001E1275">
        <w:rPr>
          <w:rFonts w:ascii="Arial" w:hAnsi="Arial" w:cs="Arial"/>
          <w:sz w:val="22"/>
        </w:rPr>
        <w:t xml:space="preserve"> are detail</w:t>
      </w:r>
      <w:r w:rsidR="0009714D" w:rsidRPr="001E1275">
        <w:rPr>
          <w:rFonts w:ascii="Arial" w:hAnsi="Arial" w:cs="Arial"/>
          <w:sz w:val="22"/>
        </w:rPr>
        <w:t>ed</w:t>
      </w:r>
      <w:r w:rsidRPr="001E1275">
        <w:rPr>
          <w:rFonts w:ascii="Arial" w:hAnsi="Arial" w:cs="Arial"/>
          <w:sz w:val="22"/>
        </w:rPr>
        <w:t xml:space="preserve"> in the </w:t>
      </w:r>
      <w:r w:rsidR="00302AE0" w:rsidRPr="001E1275">
        <w:rPr>
          <w:rFonts w:ascii="Arial" w:hAnsi="Arial" w:cs="Arial"/>
          <w:sz w:val="22"/>
          <w:highlight w:val="green"/>
        </w:rPr>
        <w:t>&lt;</w:t>
      </w:r>
      <w:r w:rsidR="000002CF" w:rsidRPr="001E1275">
        <w:rPr>
          <w:rFonts w:ascii="Arial" w:hAnsi="Arial" w:cs="Arial"/>
          <w:sz w:val="22"/>
          <w:highlight w:val="green"/>
        </w:rPr>
        <w:t>ORGANISATION</w:t>
      </w:r>
      <w:r w:rsidR="00302AE0" w:rsidRPr="001E1275">
        <w:rPr>
          <w:rFonts w:ascii="Arial" w:hAnsi="Arial" w:cs="Arial"/>
          <w:sz w:val="22"/>
          <w:highlight w:val="green"/>
        </w:rPr>
        <w:t xml:space="preserve"> PLAYBOOKS&gt;</w:t>
      </w:r>
      <w:r w:rsidRPr="001E1275">
        <w:rPr>
          <w:rFonts w:ascii="Arial" w:hAnsi="Arial" w:cs="Arial"/>
          <w:sz w:val="22"/>
        </w:rPr>
        <w:t>.</w:t>
      </w:r>
      <w:bookmarkStart w:id="46" w:name="_Toc430804190"/>
      <w:bookmarkStart w:id="47" w:name="_Toc430808438"/>
      <w:bookmarkStart w:id="48" w:name="_Toc430872646"/>
    </w:p>
    <w:p w14:paraId="4E84630B" w14:textId="6FB18FF1" w:rsidR="00EF67AF" w:rsidRPr="001E1275" w:rsidRDefault="00EF67AF" w:rsidP="00F47634">
      <w:pPr>
        <w:jc w:val="both"/>
        <w:rPr>
          <w:rFonts w:ascii="Arial" w:hAnsi="Arial" w:cs="Arial"/>
          <w:b/>
          <w:sz w:val="24"/>
          <w:szCs w:val="24"/>
        </w:rPr>
      </w:pPr>
      <w:r w:rsidRPr="001E1275">
        <w:rPr>
          <w:rFonts w:ascii="Arial" w:hAnsi="Arial" w:cs="Arial"/>
          <w:noProof/>
          <w:color w:val="FF0000"/>
          <w:sz w:val="24"/>
          <w:szCs w:val="24"/>
          <w:lang w:eastAsia="en-GB"/>
        </w:rPr>
        <w:lastRenderedPageBreak/>
        <mc:AlternateContent>
          <mc:Choice Requires="wps">
            <w:drawing>
              <wp:anchor distT="45720" distB="45720" distL="114300" distR="114300" simplePos="0" relativeHeight="251694080" behindDoc="0" locked="0" layoutInCell="1" allowOverlap="1" wp14:anchorId="62DBF797" wp14:editId="55405960">
                <wp:simplePos x="0" y="0"/>
                <wp:positionH relativeFrom="column">
                  <wp:posOffset>0</wp:posOffset>
                </wp:positionH>
                <wp:positionV relativeFrom="paragraph">
                  <wp:posOffset>366395</wp:posOffset>
                </wp:positionV>
                <wp:extent cx="6167755" cy="1404620"/>
                <wp:effectExtent l="38100" t="38100" r="118745" b="11112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1F6C9B8D" w14:textId="77777777" w:rsidR="000E332E" w:rsidRPr="001E1275" w:rsidRDefault="000E332E" w:rsidP="00EF67AF">
                            <w:pPr>
                              <w:rPr>
                                <w:rFonts w:ascii="Arial" w:hAnsi="Arial" w:cs="Arial"/>
                                <w:b/>
                                <w:color w:val="FF0000"/>
                                <w:sz w:val="22"/>
                              </w:rPr>
                            </w:pPr>
                            <w:r w:rsidRPr="007D6A19">
                              <w:rPr>
                                <w:rFonts w:ascii="Arial" w:hAnsi="Arial" w:cs="Arial"/>
                                <w:b/>
                                <w:color w:val="FF0000"/>
                              </w:rPr>
                              <w:t>*</w:t>
                            </w:r>
                            <w:r w:rsidRPr="001E1275">
                              <w:rPr>
                                <w:rFonts w:ascii="Arial" w:hAnsi="Arial" w:cs="Arial"/>
                                <w:b/>
                                <w:color w:val="FF0000"/>
                                <w:sz w:val="22"/>
                              </w:rPr>
                              <w:t>GUIDANCE – DELETE TEXT BOX UPON COMPLETION*</w:t>
                            </w:r>
                          </w:p>
                          <w:p w14:paraId="24983BE7" w14:textId="40A8814D" w:rsidR="000E332E" w:rsidRPr="001E1275" w:rsidRDefault="000E332E" w:rsidP="00EF67AF">
                            <w:pPr>
                              <w:jc w:val="both"/>
                              <w:rPr>
                                <w:rFonts w:ascii="Arial" w:hAnsi="Arial" w:cs="Arial"/>
                                <w:color w:val="FF0000"/>
                                <w:sz w:val="22"/>
                              </w:rPr>
                            </w:pPr>
                            <w:r w:rsidRPr="001E1275">
                              <w:rPr>
                                <w:rFonts w:ascii="Arial" w:hAnsi="Arial" w:cs="Arial"/>
                                <w:color w:val="FF0000"/>
                                <w:sz w:val="22"/>
                              </w:rPr>
                              <w:t>Forensic handling procedures should be properly recorded for your organisation. If in any doubt, advice should be sought from Police Scotland specialists on handling evidence.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BF797" id="Text Box 17" o:spid="_x0000_s1041" type="#_x0000_t202" style="position:absolute;left:0;text-align:left;margin-left:0;margin-top:28.85pt;width:485.6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YpRPtgIAAK8FAAAOAAAAZHJzL2Uyb0RvYy54bWysVE1v3CAQvVfqf0DcG9vb/UiteKN001SV 0g8lqXrGgNcoGCiwa29+fQfwOqu06qGqD8jAzJs3M4+5uBw6ifbcOqFVhYuzHCOuqGZCbSv8/eHm zTlGzhPFiNSKV/jAHb5cv3510ZuSz3SrJeMWAYhyZW8q3HpvyixztOUdcWfacAWXjbYd8bC124xZ 0gN6J7NZni+zXltmrKbcOTi9Tpd4HfGbhlP/tWkc90hWGLj5uNq41mHN1hek3FpiWkFHGuQfWHRE KAg6QV0TT9DOit+gOkGtdrrxZ1R3mW4aQXnMAbIp8hfZ3LfE8JgLFMeZqUzu/8HSL/tvFgkGvVth pEgHPXrgg0fv9YDgCOrTG1eC2b0BQz/AOdjGXJ251fTRIaU3LVFbfmWt7ltOGPArgmd24ppwXACp +8+aQRyy8zoCDY3tQvGgHAjQoU+HqTeBC4XDZbFcrRYLjCjcFfN8vpzF7mWkPLob6/xHrjsUfips ofkRnuxvnQ90SHk0CdGkCqvTUrAbIWXc2G29kRbtCchlk4cv5vHCLOT4QbGoHU+ETP8AnyB51B3E jDntPLf3LetRLXf2jkClF/k54CImAsu350XagChnqxQSEbmF1+QlRlb7H8K3UQmhJgEyJDGxrCWh jylNaVqSqM9PmI/WMX19JBN3Jzxjp0Jzxjb5g+QhlFR3vAF5QANmMUh8mHyKTijlys/GIkXr4NZA PSfHUSzhRT87Sp8UMtkGt0RockzZ/jXi5BGjauUn504obf9EmT1OkZP9qFOXcg6S9UM9pDexOD6A WrMDSBfaEfUJEw9+Wm2fMOphelTY/dwRyzGSnxTI/10xn4dxEzfzxQq0iuzpTX16QxQFKGg4Rul3 4+OICkk5cwXP5EZEAQdyiclIGqZCbOU4wcLYOd1Hq+c5u/4FAAD//wMAUEsDBBQABgAIAAAAIQAz iMvp3gAAAAcBAAAPAAAAZHJzL2Rvd25yZXYueG1sTI/BTsMwEETvSPyDtUjcqNMiSBuyqRCoEkJc 2gDi6CaLHdVeR7HbpH+POcFxNKOZN+V6clacaAidZ4T5LANB3Pi2Y43wXm9uliBCVNwq65kQzhRg XV1elKpo/chbOu2iFqmEQ6EQTIx9IWVoDDkVZr4nTt63H5yKSQ5atoMaU7mzcpFl99KpjtOCUT09 GWoOu6ND0GbzMr7Wn1LrgzH1+c1+PesPxOur6fEBRKQp/oXhFz+hQ5WY9v7IbRAWIR2JCHd5DiK5 q3x+C2KPsMiXK5BVKf/zVz8AAAD//wMAUEsBAi0AFAAGAAgAAAAhALaDOJL+AAAA4QEAABMAAAAA AAAAAAAAAAAAAAAAAFtDb250ZW50X1R5cGVzXS54bWxQSwECLQAUAAYACAAAACEAOP0h/9YAAACU AQAACwAAAAAAAAAAAAAAAAAvAQAAX3JlbHMvLnJlbHNQSwECLQAUAAYACAAAACEA4GKUT7YCAACv BQAADgAAAAAAAAAAAAAAAAAuAgAAZHJzL2Uyb0RvYy54bWxQSwECLQAUAAYACAAAACEAM4jL6d4A AAAHAQAADwAAAAAAAAAAAAAAAAAQBQAAZHJzL2Rvd25yZXYueG1sUEsFBgAAAAAEAAQA8wAAABsG AAAAAA== " fillcolor="white [3201]" strokecolor="#c00000" strokeweight="2pt">
                <v:shadow on="t" color="black" opacity="26214f" origin="-.5,-.5" offset=".74836mm,.74836mm"/>
                <v:textbox style="mso-fit-shape-to-text:t">
                  <w:txbxContent>
                    <w:p w14:paraId="1F6C9B8D" w14:textId="77777777" w:rsidR="000E332E" w:rsidRPr="001E1275" w:rsidRDefault="000E332E" w:rsidP="00EF67AF">
                      <w:pPr>
                        <w:rPr>
                          <w:rFonts w:ascii="Arial" w:hAnsi="Arial" w:cs="Arial"/>
                          <w:b/>
                          <w:color w:val="FF0000"/>
                          <w:sz w:val="22"/>
                        </w:rPr>
                      </w:pPr>
                      <w:r w:rsidRPr="007D6A19">
                        <w:rPr>
                          <w:rFonts w:ascii="Arial" w:hAnsi="Arial" w:cs="Arial"/>
                          <w:b/>
                          <w:color w:val="FF0000"/>
                        </w:rPr>
                        <w:t>*</w:t>
                      </w:r>
                      <w:r w:rsidRPr="001E1275">
                        <w:rPr>
                          <w:rFonts w:ascii="Arial" w:hAnsi="Arial" w:cs="Arial"/>
                          <w:b/>
                          <w:color w:val="FF0000"/>
                          <w:sz w:val="22"/>
                        </w:rPr>
                        <w:t>GUIDANCE – DELETE TEXT BOX UPON COMPLETION*</w:t>
                      </w:r>
                    </w:p>
                    <w:p w14:paraId="24983BE7" w14:textId="40A8814D" w:rsidR="000E332E" w:rsidRPr="001E1275" w:rsidRDefault="000E332E" w:rsidP="00EF67AF">
                      <w:pPr>
                        <w:jc w:val="both"/>
                        <w:rPr>
                          <w:rFonts w:ascii="Arial" w:hAnsi="Arial" w:cs="Arial"/>
                          <w:color w:val="FF0000"/>
                          <w:sz w:val="22"/>
                        </w:rPr>
                      </w:pPr>
                      <w:r w:rsidRPr="001E1275">
                        <w:rPr>
                          <w:rFonts w:ascii="Arial" w:hAnsi="Arial" w:cs="Arial"/>
                          <w:color w:val="FF0000"/>
                          <w:sz w:val="22"/>
                        </w:rPr>
                        <w:t>Forensic handling procedures should be properly recorded for your organisation. If in any doubt, advice should be sought from Police Scotland specialists on handling evidence.</w:t>
                      </w:r>
                    </w:p>
                  </w:txbxContent>
                </v:textbox>
                <w10:wrap type="square"/>
              </v:shape>
            </w:pict>
          </mc:Fallback>
        </mc:AlternateContent>
      </w:r>
      <w:r w:rsidR="004A1042" w:rsidRPr="001E1275">
        <w:rPr>
          <w:rFonts w:ascii="Arial" w:hAnsi="Arial" w:cs="Arial"/>
          <w:b/>
          <w:sz w:val="24"/>
          <w:szCs w:val="24"/>
        </w:rPr>
        <w:t>Handling procedures for forensic evidence</w:t>
      </w:r>
      <w:bookmarkEnd w:id="46"/>
      <w:bookmarkEnd w:id="47"/>
      <w:bookmarkEnd w:id="48"/>
    </w:p>
    <w:p w14:paraId="59236F1F"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 xml:space="preserve">Maintain the state of the affected system </w:t>
      </w:r>
      <w:r w:rsidR="0009714D" w:rsidRPr="001E1275">
        <w:rPr>
          <w:rFonts w:ascii="Arial" w:hAnsi="Arial" w:cs="Arial"/>
          <w:sz w:val="22"/>
          <w:szCs w:val="22"/>
        </w:rPr>
        <w:t>(i.e. do not power off)</w:t>
      </w:r>
    </w:p>
    <w:p w14:paraId="3F6ADB78"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Identify all potential sources of available evidence which may include:</w:t>
      </w:r>
    </w:p>
    <w:p w14:paraId="017250F5"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Storage media (HDD, DVD, USB, Tape)</w:t>
      </w:r>
    </w:p>
    <w:p w14:paraId="199869A0"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Live data (RAM, IM, network connections, encrypted files and folders)</w:t>
      </w:r>
    </w:p>
    <w:p w14:paraId="0718CF75"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Application data (temporary file</w:t>
      </w:r>
      <w:r w:rsidR="0009714D" w:rsidRPr="001E1275">
        <w:rPr>
          <w:rFonts w:ascii="Arial" w:hAnsi="Arial" w:cs="Arial"/>
          <w:sz w:val="22"/>
          <w:szCs w:val="22"/>
        </w:rPr>
        <w:t>s</w:t>
      </w:r>
      <w:r w:rsidRPr="001E1275">
        <w:rPr>
          <w:rFonts w:ascii="Arial" w:hAnsi="Arial" w:cs="Arial"/>
          <w:sz w:val="22"/>
          <w:szCs w:val="22"/>
        </w:rPr>
        <w:t xml:space="preserve"> and folders, browser history, email, images, swap file, hibernation files)</w:t>
      </w:r>
    </w:p>
    <w:p w14:paraId="5DDB808D"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Servers (active directory, email, internet server, web server, encryption key distribution, authentication servers);</w:t>
      </w:r>
    </w:p>
    <w:p w14:paraId="48DF7687"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Logs (event, traffic, AV, software)</w:t>
      </w:r>
    </w:p>
    <w:p w14:paraId="3FD2FE59"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Mobile phones (call history, contacts, emails, photos, videos, SMS, calendars, locations)</w:t>
      </w:r>
    </w:p>
    <w:p w14:paraId="1C7465FD"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Sat Nav (journeys, locations)</w:t>
      </w:r>
    </w:p>
    <w:p w14:paraId="38796397"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Electronic Files (documents, databases, spread sheets, PDFs, presentations)</w:t>
      </w:r>
    </w:p>
    <w:p w14:paraId="23EE790A"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Hard files(printed copies, bills, invoices, receipts, notes, diaries)</w:t>
      </w:r>
    </w:p>
    <w:p w14:paraId="0EA63EAA"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Meta data (dates, times, authors, accessed, created)</w:t>
      </w:r>
    </w:p>
    <w:p w14:paraId="1ABEC4EB" w14:textId="77777777" w:rsidR="004A1042" w:rsidRPr="001E1275" w:rsidRDefault="004A1042" w:rsidP="00284D0D">
      <w:pPr>
        <w:pStyle w:val="ListParagraph"/>
        <w:numPr>
          <w:ilvl w:val="0"/>
          <w:numId w:val="2"/>
        </w:numPr>
        <w:spacing w:after="120"/>
        <w:jc w:val="both"/>
        <w:rPr>
          <w:rFonts w:ascii="Arial" w:hAnsi="Arial" w:cs="Arial"/>
          <w:sz w:val="22"/>
          <w:szCs w:val="22"/>
        </w:rPr>
      </w:pPr>
      <w:r w:rsidRPr="001E1275">
        <w:rPr>
          <w:rFonts w:ascii="Arial" w:hAnsi="Arial" w:cs="Arial"/>
          <w:sz w:val="22"/>
          <w:szCs w:val="22"/>
        </w:rPr>
        <w:t>Log all actions taken including:</w:t>
      </w:r>
      <w:r w:rsidRPr="001E1275">
        <w:rPr>
          <w:rFonts w:ascii="Arial" w:hAnsi="Arial" w:cs="Arial"/>
          <w:sz w:val="22"/>
          <w:szCs w:val="22"/>
        </w:rPr>
        <w:tab/>
      </w:r>
    </w:p>
    <w:p w14:paraId="239537F3"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Name, date and time of the person collecting the evidence</w:t>
      </w:r>
    </w:p>
    <w:p w14:paraId="2E90312E"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How the evidence was collected, preserved, duplicated, analysed and stored</w:t>
      </w:r>
    </w:p>
    <w:p w14:paraId="6CBB8B9F"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If possible have a witness to the process of the forensic evidence being taken.</w:t>
      </w:r>
    </w:p>
    <w:p w14:paraId="71E851C3" w14:textId="77777777" w:rsidR="004A1042" w:rsidRPr="001E1275" w:rsidRDefault="004A1042"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Secure system log</w:t>
      </w:r>
      <w:r w:rsidR="0009714D" w:rsidRPr="001E1275">
        <w:rPr>
          <w:rFonts w:ascii="Arial" w:hAnsi="Arial" w:cs="Arial"/>
          <w:sz w:val="22"/>
          <w:szCs w:val="22"/>
        </w:rPr>
        <w:t>s</w:t>
      </w:r>
      <w:r w:rsidRPr="001E1275">
        <w:rPr>
          <w:rFonts w:ascii="Arial" w:hAnsi="Arial" w:cs="Arial"/>
          <w:sz w:val="22"/>
          <w:szCs w:val="22"/>
        </w:rPr>
        <w:t xml:space="preserve"> to prevent them being overwritten or delete</w:t>
      </w:r>
      <w:r w:rsidR="0009714D" w:rsidRPr="001E1275">
        <w:rPr>
          <w:rFonts w:ascii="Arial" w:hAnsi="Arial" w:cs="Arial"/>
          <w:sz w:val="22"/>
          <w:szCs w:val="22"/>
        </w:rPr>
        <w:t>d</w:t>
      </w:r>
      <w:r w:rsidRPr="001E1275">
        <w:rPr>
          <w:rFonts w:ascii="Arial" w:hAnsi="Arial" w:cs="Arial"/>
          <w:sz w:val="22"/>
          <w:szCs w:val="22"/>
        </w:rPr>
        <w:t xml:space="preserve"> until the security incident has been closed</w:t>
      </w:r>
      <w:r w:rsidR="00DF390D" w:rsidRPr="001E1275">
        <w:rPr>
          <w:rFonts w:ascii="Arial" w:hAnsi="Arial" w:cs="Arial"/>
          <w:sz w:val="22"/>
          <w:szCs w:val="22"/>
        </w:rPr>
        <w:t>.</w:t>
      </w:r>
    </w:p>
    <w:p w14:paraId="7895A18B" w14:textId="77777777" w:rsidR="00DF390D" w:rsidRPr="001E1275" w:rsidRDefault="00DF390D" w:rsidP="00284D0D">
      <w:pPr>
        <w:pStyle w:val="ListParagraph"/>
        <w:numPr>
          <w:ilvl w:val="1"/>
          <w:numId w:val="2"/>
        </w:numPr>
        <w:spacing w:after="120"/>
        <w:jc w:val="both"/>
        <w:rPr>
          <w:rFonts w:ascii="Arial" w:hAnsi="Arial" w:cs="Arial"/>
          <w:sz w:val="22"/>
          <w:szCs w:val="22"/>
        </w:rPr>
      </w:pPr>
      <w:r w:rsidRPr="001E1275">
        <w:rPr>
          <w:rFonts w:ascii="Arial" w:hAnsi="Arial" w:cs="Arial"/>
          <w:sz w:val="22"/>
          <w:szCs w:val="22"/>
        </w:rPr>
        <w:t>If relevant, undertake forensic copies from computer memory to a file, and take a back-up of the file;</w:t>
      </w:r>
    </w:p>
    <w:p w14:paraId="1F634D81" w14:textId="77777777" w:rsidR="00DF390D" w:rsidRPr="00C278C8" w:rsidRDefault="00DF390D"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If relevant, take a forensic image (copy) of the computer hard drive(s), which will be used for further analysis, to ensure that the evidence on the original system is unharmed;</w:t>
      </w:r>
    </w:p>
    <w:p w14:paraId="3FA11904" w14:textId="77777777" w:rsidR="004A1042" w:rsidRPr="00C278C8" w:rsidRDefault="004A1042"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 xml:space="preserve">Forensic evidence of a </w:t>
      </w:r>
      <w:r w:rsidR="007C7446" w:rsidRPr="00C278C8">
        <w:rPr>
          <w:rFonts w:ascii="Arial" w:hAnsi="Arial" w:cs="Arial"/>
          <w:sz w:val="22"/>
          <w:szCs w:val="22"/>
        </w:rPr>
        <w:t>breach or</w:t>
      </w:r>
      <w:r w:rsidRPr="00C278C8">
        <w:rPr>
          <w:rFonts w:ascii="Arial" w:hAnsi="Arial" w:cs="Arial"/>
          <w:sz w:val="22"/>
          <w:szCs w:val="22"/>
        </w:rPr>
        <w:t xml:space="preserve"> suspected breach must be secured w</w:t>
      </w:r>
      <w:r w:rsidR="009A163B" w:rsidRPr="00C278C8">
        <w:rPr>
          <w:rFonts w:ascii="Arial" w:hAnsi="Arial" w:cs="Arial"/>
          <w:sz w:val="22"/>
          <w:szCs w:val="22"/>
        </w:rPr>
        <w:t xml:space="preserve">ithin </w:t>
      </w:r>
      <w:r w:rsidR="0009714D" w:rsidRPr="00C278C8">
        <w:rPr>
          <w:rFonts w:ascii="Arial" w:hAnsi="Arial" w:cs="Arial"/>
          <w:sz w:val="22"/>
          <w:szCs w:val="22"/>
        </w:rPr>
        <w:t>24</w:t>
      </w:r>
      <w:r w:rsidRPr="00C278C8">
        <w:rPr>
          <w:rFonts w:ascii="Arial" w:hAnsi="Arial" w:cs="Arial"/>
          <w:sz w:val="22"/>
          <w:szCs w:val="22"/>
        </w:rPr>
        <w:t xml:space="preserve"> hours.</w:t>
      </w:r>
    </w:p>
    <w:p w14:paraId="22498F6A" w14:textId="77777777" w:rsidR="004A1042" w:rsidRPr="00C278C8" w:rsidRDefault="004A1042"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Forensic evidence must only be gathered by trained personnel or specialist third parties</w:t>
      </w:r>
    </w:p>
    <w:p w14:paraId="7B0F8AA1" w14:textId="77777777" w:rsidR="00555E26" w:rsidRPr="00C278C8" w:rsidRDefault="004A1042"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Untrained personnel must not attempt to gather forensic evidence</w:t>
      </w:r>
    </w:p>
    <w:p w14:paraId="5D5BA555" w14:textId="02146608" w:rsidR="00C278C8" w:rsidRPr="00C278C8" w:rsidRDefault="00DF390D" w:rsidP="00C278C8">
      <w:pPr>
        <w:jc w:val="both"/>
        <w:rPr>
          <w:rFonts w:ascii="Arial" w:hAnsi="Arial" w:cs="Arial"/>
          <w:sz w:val="22"/>
        </w:rPr>
      </w:pPr>
      <w:r w:rsidRPr="00C278C8">
        <w:rPr>
          <w:rFonts w:ascii="Arial" w:hAnsi="Arial" w:cs="Arial"/>
          <w:sz w:val="22"/>
        </w:rPr>
        <w:t>A forensic imaging guide has been provided within Appendix B for the purpose of forensically preserving data.</w:t>
      </w:r>
      <w:r w:rsidR="00B7687E" w:rsidRPr="00C278C8">
        <w:rPr>
          <w:rFonts w:ascii="Arial" w:hAnsi="Arial" w:cs="Arial"/>
          <w:b/>
          <w:i/>
          <w:sz w:val="22"/>
        </w:rPr>
        <w:t>*If in any doubt advice should be sought from Police Scotland specialists on handling evidence.</w:t>
      </w:r>
    </w:p>
    <w:p w14:paraId="574ECD92" w14:textId="150E55E9" w:rsidR="004E2588" w:rsidRPr="00300EE4" w:rsidRDefault="000A55A0" w:rsidP="0079524F">
      <w:pPr>
        <w:pStyle w:val="Heading2"/>
      </w:pPr>
      <w:bookmarkStart w:id="49" w:name="_Toc30773778"/>
      <w:r w:rsidRPr="00300EE4">
        <w:lastRenderedPageBreak/>
        <w:t>Step 6</w:t>
      </w:r>
      <w:r w:rsidR="004E2588" w:rsidRPr="00300EE4">
        <w:t xml:space="preserve"> – Eradicate</w:t>
      </w:r>
      <w:bookmarkEnd w:id="49"/>
      <w:r w:rsidR="004E2588" w:rsidRPr="00300EE4">
        <w:t xml:space="preserve">  </w:t>
      </w:r>
    </w:p>
    <w:p w14:paraId="23C453B0" w14:textId="77777777" w:rsidR="0097167A" w:rsidRPr="00300EE4" w:rsidRDefault="0097167A" w:rsidP="0097167A">
      <w:pPr>
        <w:spacing w:after="0"/>
        <w:rPr>
          <w:rFonts w:ascii="Arial" w:hAnsi="Arial" w:cs="Arial"/>
          <w:b/>
          <w:color w:val="FF0000"/>
        </w:rPr>
      </w:pPr>
    </w:p>
    <w:p w14:paraId="18DF7274" w14:textId="24BDE343" w:rsidR="0097167A" w:rsidRPr="00300EE4" w:rsidRDefault="0097167A" w:rsidP="0097167A">
      <w:pPr>
        <w:rPr>
          <w:rFonts w:ascii="Arial" w:hAnsi="Arial" w:cs="Arial"/>
          <w:b/>
          <w:color w:val="FF0000"/>
        </w:rPr>
      </w:pPr>
      <w:r w:rsidRPr="00300EE4">
        <w:rPr>
          <w:rFonts w:ascii="Arial" w:hAnsi="Arial" w:cs="Arial"/>
          <w:b/>
          <w:color w:val="FF0000"/>
        </w:rPr>
        <w:t>MANDATORY SECTION</w:t>
      </w:r>
    </w:p>
    <w:p w14:paraId="0F1D11DF" w14:textId="77777777" w:rsidR="004E2588" w:rsidRPr="00C278C8" w:rsidRDefault="004E2588" w:rsidP="004E2588">
      <w:pPr>
        <w:spacing w:line="240" w:lineRule="auto"/>
        <w:jc w:val="both"/>
        <w:rPr>
          <w:rFonts w:ascii="Arial" w:hAnsi="Arial" w:cs="Arial"/>
          <w:sz w:val="22"/>
        </w:rPr>
      </w:pPr>
      <w:r w:rsidRPr="00C278C8">
        <w:rPr>
          <w:rFonts w:ascii="Arial" w:hAnsi="Arial" w:cs="Arial"/>
          <w:sz w:val="22"/>
        </w:rPr>
        <w:t>The objective of the eradicate step is to:</w:t>
      </w:r>
    </w:p>
    <w:p w14:paraId="09E130D6" w14:textId="77777777" w:rsidR="004E2588" w:rsidRPr="00C278C8" w:rsidRDefault="004E2588"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Correct the incident by addressing its symptoms (e.g. healing malware infections or correcting access control lists).</w:t>
      </w:r>
    </w:p>
    <w:p w14:paraId="7CD763A0" w14:textId="542DFDC8" w:rsidR="004E2588" w:rsidRPr="00C278C8" w:rsidRDefault="004E2588"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Prevent its immediate reoccurrence by addressing its root cause. For example: changing networking rulesets, moving the target host to a different network segment and/or IP address, or constraining access to the target data to the minimum possible subset of users.</w:t>
      </w:r>
    </w:p>
    <w:p w14:paraId="036DD01B" w14:textId="551E5157" w:rsidR="0075573E" w:rsidRPr="00C278C8" w:rsidRDefault="0075573E"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Cyber Incident Playbooks provide details of eradication considerations for specific attacks and should be referred to as appropriate</w:t>
      </w:r>
    </w:p>
    <w:p w14:paraId="39903E6C" w14:textId="12170FD1" w:rsidR="004E2588" w:rsidRPr="00300EE4" w:rsidRDefault="004E2588">
      <w:pPr>
        <w:rPr>
          <w:rFonts w:ascii="Arial" w:hAnsi="Arial" w:cs="Arial"/>
        </w:rPr>
      </w:pPr>
    </w:p>
    <w:p w14:paraId="17555E35" w14:textId="03734350" w:rsidR="00B6412A" w:rsidRPr="00300EE4" w:rsidRDefault="000A55A0" w:rsidP="0079524F">
      <w:pPr>
        <w:pStyle w:val="Heading2"/>
      </w:pPr>
      <w:bookmarkStart w:id="50" w:name="_Toc30773779"/>
      <w:bookmarkEnd w:id="3"/>
      <w:r w:rsidRPr="00300EE4">
        <w:t>Step 7</w:t>
      </w:r>
      <w:r w:rsidR="004E2588" w:rsidRPr="00300EE4">
        <w:t xml:space="preserve"> – </w:t>
      </w:r>
      <w:r w:rsidR="00B6412A" w:rsidRPr="00300EE4">
        <w:t>Recovery</w:t>
      </w:r>
      <w:bookmarkEnd w:id="50"/>
    </w:p>
    <w:p w14:paraId="77EA0955" w14:textId="723886EB" w:rsidR="0097167A" w:rsidRPr="00300EE4" w:rsidRDefault="0097167A" w:rsidP="0097167A">
      <w:pPr>
        <w:spacing w:after="0"/>
        <w:rPr>
          <w:rFonts w:ascii="Arial" w:hAnsi="Arial" w:cs="Arial"/>
        </w:rPr>
      </w:pPr>
    </w:p>
    <w:p w14:paraId="7D9CD5FC" w14:textId="78806148" w:rsidR="0097167A" w:rsidRPr="00C278C8" w:rsidRDefault="0097167A" w:rsidP="0097167A">
      <w:pPr>
        <w:rPr>
          <w:rFonts w:ascii="Arial" w:hAnsi="Arial" w:cs="Arial"/>
          <w:b/>
          <w:color w:val="FF0000"/>
          <w:sz w:val="22"/>
        </w:rPr>
      </w:pPr>
      <w:r w:rsidRPr="00C278C8">
        <w:rPr>
          <w:rFonts w:ascii="Arial" w:hAnsi="Arial" w:cs="Arial"/>
          <w:b/>
          <w:color w:val="FF0000"/>
          <w:sz w:val="22"/>
        </w:rPr>
        <w:t>MANDATORY SECTION</w:t>
      </w:r>
    </w:p>
    <w:p w14:paraId="410BD7EB" w14:textId="69394579" w:rsidR="00B6412A" w:rsidRPr="00C278C8" w:rsidRDefault="00A960DE" w:rsidP="00F47634">
      <w:pPr>
        <w:spacing w:line="240" w:lineRule="auto"/>
        <w:jc w:val="both"/>
        <w:rPr>
          <w:rFonts w:ascii="Arial" w:hAnsi="Arial" w:cs="Arial"/>
          <w:sz w:val="22"/>
        </w:rPr>
      </w:pPr>
      <w:r w:rsidRPr="00C278C8">
        <w:rPr>
          <w:rFonts w:ascii="Arial" w:hAnsi="Arial" w:cs="Arial"/>
          <w:sz w:val="22"/>
        </w:rPr>
        <w:t>Actions can be taken to restore services back to the pre-incident state once</w:t>
      </w:r>
      <w:r w:rsidR="00B6412A" w:rsidRPr="00C278C8">
        <w:rPr>
          <w:rFonts w:ascii="Arial" w:hAnsi="Arial" w:cs="Arial"/>
          <w:sz w:val="22"/>
        </w:rPr>
        <w:t xml:space="preserve"> the </w:t>
      </w:r>
      <w:r w:rsidR="00C1621C" w:rsidRPr="00C278C8">
        <w:rPr>
          <w:rFonts w:ascii="Arial" w:hAnsi="Arial" w:cs="Arial"/>
          <w:sz w:val="22"/>
        </w:rPr>
        <w:t>CIRT</w:t>
      </w:r>
      <w:r w:rsidRPr="00C278C8">
        <w:rPr>
          <w:rFonts w:ascii="Arial" w:hAnsi="Arial" w:cs="Arial"/>
          <w:sz w:val="22"/>
        </w:rPr>
        <w:t xml:space="preserve"> </w:t>
      </w:r>
      <w:r w:rsidR="00743176" w:rsidRPr="00C278C8">
        <w:rPr>
          <w:rFonts w:ascii="Arial" w:hAnsi="Arial" w:cs="Arial"/>
          <w:sz w:val="22"/>
        </w:rPr>
        <w:t>or Core IT CIRT</w:t>
      </w:r>
      <w:r w:rsidR="00B6412A" w:rsidRPr="00C278C8">
        <w:rPr>
          <w:rFonts w:ascii="Arial" w:hAnsi="Arial" w:cs="Arial"/>
          <w:sz w:val="22"/>
        </w:rPr>
        <w:t xml:space="preserve"> </w:t>
      </w:r>
      <w:r w:rsidR="000F66EA" w:rsidRPr="00C278C8">
        <w:rPr>
          <w:rFonts w:ascii="Arial" w:hAnsi="Arial" w:cs="Arial"/>
          <w:sz w:val="22"/>
        </w:rPr>
        <w:t>confirm</w:t>
      </w:r>
      <w:r w:rsidR="00B6412A" w:rsidRPr="00C278C8">
        <w:rPr>
          <w:rFonts w:ascii="Arial" w:hAnsi="Arial" w:cs="Arial"/>
          <w:sz w:val="22"/>
        </w:rPr>
        <w:t xml:space="preserve"> the remediation actions have been successful</w:t>
      </w:r>
      <w:r w:rsidR="000F66EA" w:rsidRPr="00C278C8">
        <w:rPr>
          <w:rFonts w:ascii="Arial" w:hAnsi="Arial" w:cs="Arial"/>
          <w:sz w:val="22"/>
        </w:rPr>
        <w:t xml:space="preserve">. However careful monitoring of the estate should be taken to ensure </w:t>
      </w:r>
      <w:r w:rsidR="00A02DFC" w:rsidRPr="00C278C8">
        <w:rPr>
          <w:rFonts w:ascii="Arial" w:hAnsi="Arial" w:cs="Arial"/>
          <w:sz w:val="22"/>
        </w:rPr>
        <w:t xml:space="preserve">any </w:t>
      </w:r>
      <w:r w:rsidR="000F66EA" w:rsidRPr="00C278C8">
        <w:rPr>
          <w:rFonts w:ascii="Arial" w:hAnsi="Arial" w:cs="Arial"/>
          <w:sz w:val="22"/>
        </w:rPr>
        <w:t>vulnerabilities have been successfully closed. The recovery actions will include the following:</w:t>
      </w:r>
    </w:p>
    <w:p w14:paraId="7E6722D7"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Ensure that the impacted services are </w:t>
      </w:r>
      <w:r w:rsidR="00671844" w:rsidRPr="00C278C8">
        <w:rPr>
          <w:rFonts w:ascii="Arial" w:hAnsi="Arial" w:cs="Arial"/>
          <w:sz w:val="22"/>
          <w:szCs w:val="22"/>
        </w:rPr>
        <w:t xml:space="preserve">accessible </w:t>
      </w:r>
      <w:r w:rsidR="00477DDA" w:rsidRPr="00C278C8">
        <w:rPr>
          <w:rFonts w:ascii="Arial" w:hAnsi="Arial" w:cs="Arial"/>
          <w:sz w:val="22"/>
          <w:szCs w:val="22"/>
        </w:rPr>
        <w:t>again</w:t>
      </w:r>
    </w:p>
    <w:p w14:paraId="55B09574"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Ensure performance is in line with known (p</w:t>
      </w:r>
      <w:r w:rsidR="00A02DFC" w:rsidRPr="00C278C8">
        <w:rPr>
          <w:rFonts w:ascii="Arial" w:hAnsi="Arial" w:cs="Arial"/>
          <w:sz w:val="22"/>
          <w:szCs w:val="22"/>
        </w:rPr>
        <w:t>re</w:t>
      </w:r>
      <w:r w:rsidR="00477DDA" w:rsidRPr="00C278C8">
        <w:rPr>
          <w:rFonts w:ascii="Arial" w:hAnsi="Arial" w:cs="Arial"/>
          <w:sz w:val="22"/>
          <w:szCs w:val="22"/>
        </w:rPr>
        <w:t>-attack) baseline</w:t>
      </w:r>
    </w:p>
    <w:p w14:paraId="72626D03"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Switch back traffic to </w:t>
      </w:r>
      <w:r w:rsidR="00671844" w:rsidRPr="00C278C8">
        <w:rPr>
          <w:rFonts w:ascii="Arial" w:hAnsi="Arial" w:cs="Arial"/>
          <w:sz w:val="22"/>
          <w:szCs w:val="22"/>
        </w:rPr>
        <w:t xml:space="preserve">the </w:t>
      </w:r>
      <w:r w:rsidR="00477DDA" w:rsidRPr="00C278C8">
        <w:rPr>
          <w:rFonts w:ascii="Arial" w:hAnsi="Arial" w:cs="Arial"/>
          <w:sz w:val="22"/>
          <w:szCs w:val="22"/>
        </w:rPr>
        <w:t>original network</w:t>
      </w:r>
    </w:p>
    <w:p w14:paraId="44FCFF2E" w14:textId="77777777" w:rsidR="00B6412A" w:rsidRPr="00C278C8" w:rsidRDefault="00477DD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Restart stopped services</w:t>
      </w:r>
    </w:p>
    <w:p w14:paraId="38D6618D"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Continue to monitor the performance</w:t>
      </w:r>
      <w:r w:rsidR="00A02DFC" w:rsidRPr="00C278C8">
        <w:rPr>
          <w:rFonts w:ascii="Arial" w:hAnsi="Arial" w:cs="Arial"/>
          <w:sz w:val="22"/>
          <w:szCs w:val="22"/>
        </w:rPr>
        <w:t>/activities of the affected systems</w:t>
      </w:r>
    </w:p>
    <w:p w14:paraId="13692FE6" w14:textId="77777777" w:rsidR="00671844" w:rsidRPr="00C278C8" w:rsidRDefault="00671844"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Confirm application behaviour is as expected</w:t>
      </w:r>
    </w:p>
    <w:p w14:paraId="455F3D95" w14:textId="660A0833" w:rsidR="00A02DFC" w:rsidRPr="00C278C8" w:rsidRDefault="00A02DFC"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Conduct vulnerability scan</w:t>
      </w:r>
      <w:r w:rsidR="00477DDA" w:rsidRPr="00C278C8">
        <w:rPr>
          <w:rFonts w:ascii="Arial" w:hAnsi="Arial" w:cs="Arial"/>
          <w:sz w:val="22"/>
          <w:szCs w:val="22"/>
        </w:rPr>
        <w:t xml:space="preserve"> if deemed appropriate</w:t>
      </w:r>
    </w:p>
    <w:p w14:paraId="79AF6C74" w14:textId="09FA0A88" w:rsidR="00C278C8" w:rsidRDefault="00C278C8">
      <w:pPr>
        <w:rPr>
          <w:rFonts w:ascii="Arial" w:hAnsi="Arial" w:cs="Arial"/>
        </w:rPr>
      </w:pPr>
      <w:r>
        <w:rPr>
          <w:rFonts w:ascii="Arial" w:hAnsi="Arial" w:cs="Arial"/>
        </w:rPr>
        <w:br w:type="page"/>
      </w:r>
    </w:p>
    <w:p w14:paraId="5872B1C9" w14:textId="77777777" w:rsidR="000C35C4" w:rsidRPr="00300EE4" w:rsidRDefault="000C35C4" w:rsidP="00C278C8">
      <w:pPr>
        <w:spacing w:after="120"/>
        <w:jc w:val="both"/>
        <w:rPr>
          <w:rFonts w:ascii="Arial" w:hAnsi="Arial" w:cs="Arial"/>
        </w:rPr>
      </w:pPr>
    </w:p>
    <w:p w14:paraId="71CA4B5A" w14:textId="223E2400" w:rsidR="00B6412A" w:rsidRPr="00300EE4" w:rsidRDefault="000A55A0" w:rsidP="0079524F">
      <w:pPr>
        <w:pStyle w:val="Heading2"/>
      </w:pPr>
      <w:bookmarkStart w:id="51" w:name="_Toc30773780"/>
      <w:r w:rsidRPr="00300EE4">
        <w:t>Step 8 &amp; 9</w:t>
      </w:r>
      <w:r w:rsidR="004E2588" w:rsidRPr="00300EE4">
        <w:t xml:space="preserve"> – </w:t>
      </w:r>
      <w:r w:rsidR="00B6412A" w:rsidRPr="00300EE4">
        <w:t xml:space="preserve">Reporting and </w:t>
      </w:r>
      <w:r w:rsidR="0059606F" w:rsidRPr="00300EE4">
        <w:t xml:space="preserve">Lessons </w:t>
      </w:r>
      <w:r w:rsidR="00743176" w:rsidRPr="00300EE4">
        <w:t>Identified</w:t>
      </w:r>
      <w:bookmarkEnd w:id="51"/>
      <w:r w:rsidR="0059606F" w:rsidRPr="00300EE4">
        <w:t xml:space="preserve"> </w:t>
      </w:r>
    </w:p>
    <w:p w14:paraId="0451BDBF" w14:textId="20B23CEA" w:rsidR="0097167A" w:rsidRPr="00300EE4" w:rsidRDefault="0097167A" w:rsidP="0097167A">
      <w:pPr>
        <w:spacing w:after="0"/>
        <w:rPr>
          <w:rFonts w:ascii="Arial" w:hAnsi="Arial" w:cs="Arial"/>
        </w:rPr>
      </w:pPr>
    </w:p>
    <w:p w14:paraId="70D7AD41" w14:textId="3DC09FB8" w:rsidR="0097167A" w:rsidRPr="00C278C8" w:rsidRDefault="0097167A" w:rsidP="0097167A">
      <w:pPr>
        <w:rPr>
          <w:rFonts w:ascii="Arial" w:hAnsi="Arial" w:cs="Arial"/>
          <w:b/>
          <w:color w:val="FF0000"/>
          <w:sz w:val="22"/>
        </w:rPr>
      </w:pPr>
      <w:r w:rsidRPr="00C278C8">
        <w:rPr>
          <w:rFonts w:ascii="Arial" w:hAnsi="Arial" w:cs="Arial"/>
          <w:b/>
          <w:color w:val="FF0000"/>
          <w:sz w:val="22"/>
        </w:rPr>
        <w:t>MANDATORY SECTION</w:t>
      </w:r>
    </w:p>
    <w:p w14:paraId="78B9ADCF" w14:textId="7DDFA1F7" w:rsidR="001C56F9" w:rsidRPr="00C278C8" w:rsidRDefault="009F728B" w:rsidP="00F47634">
      <w:pPr>
        <w:jc w:val="both"/>
        <w:rPr>
          <w:rFonts w:ascii="Arial" w:hAnsi="Arial" w:cs="Arial"/>
          <w:sz w:val="22"/>
        </w:rPr>
      </w:pPr>
      <w:r w:rsidRPr="00C278C8">
        <w:rPr>
          <w:rFonts w:ascii="Arial" w:hAnsi="Arial" w:cs="Arial"/>
          <w:sz w:val="22"/>
        </w:rPr>
        <w:t xml:space="preserve">All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Pr="00C278C8">
        <w:rPr>
          <w:rFonts w:ascii="Arial" w:hAnsi="Arial" w:cs="Arial"/>
          <w:sz w:val="22"/>
        </w:rPr>
        <w:t>s</w:t>
      </w:r>
      <w:r w:rsidR="001C56F9" w:rsidRPr="00C278C8">
        <w:rPr>
          <w:rFonts w:ascii="Arial" w:hAnsi="Arial" w:cs="Arial"/>
          <w:sz w:val="22"/>
        </w:rPr>
        <w:t xml:space="preserve"> will have a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00041CA5" w:rsidRPr="00C278C8">
        <w:rPr>
          <w:rFonts w:ascii="Arial" w:hAnsi="Arial" w:cs="Arial"/>
          <w:sz w:val="22"/>
        </w:rPr>
        <w:t xml:space="preserve"> report</w:t>
      </w:r>
      <w:r w:rsidR="001C56F9" w:rsidRPr="00C278C8">
        <w:rPr>
          <w:rFonts w:ascii="Arial" w:hAnsi="Arial" w:cs="Arial"/>
          <w:sz w:val="22"/>
        </w:rPr>
        <w:t xml:space="preserve"> created.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001C56F9" w:rsidRPr="00C278C8">
        <w:rPr>
          <w:rFonts w:ascii="Arial" w:hAnsi="Arial" w:cs="Arial"/>
          <w:sz w:val="22"/>
        </w:rPr>
        <w:t xml:space="preserve">s will be fully reported and reviewed within 5 days of the incident resolution.  Summary reports of all incidents will be reviewed at </w:t>
      </w:r>
      <w:r w:rsidR="00671844" w:rsidRPr="00C278C8">
        <w:rPr>
          <w:rFonts w:ascii="Arial" w:hAnsi="Arial" w:cs="Arial"/>
          <w:sz w:val="22"/>
        </w:rPr>
        <w:t xml:space="preserve">a </w:t>
      </w:r>
      <w:r w:rsidR="00743176" w:rsidRPr="00C278C8">
        <w:rPr>
          <w:rFonts w:ascii="Arial" w:hAnsi="Arial" w:cs="Arial"/>
          <w:sz w:val="22"/>
          <w:highlight w:val="green"/>
        </w:rPr>
        <w:t>Monthly</w:t>
      </w:r>
      <w:r w:rsidR="00743176" w:rsidRPr="00C278C8">
        <w:rPr>
          <w:rFonts w:ascii="Arial" w:hAnsi="Arial" w:cs="Arial"/>
          <w:sz w:val="22"/>
        </w:rPr>
        <w:t xml:space="preserve"> </w:t>
      </w:r>
      <w:r w:rsidR="001C56F9" w:rsidRPr="00C278C8">
        <w:rPr>
          <w:rFonts w:ascii="Arial" w:hAnsi="Arial" w:cs="Arial"/>
          <w:sz w:val="22"/>
        </w:rPr>
        <w:t xml:space="preserve">meeting chaired by the </w:t>
      </w:r>
      <w:r w:rsidRPr="00C278C8">
        <w:rPr>
          <w:rFonts w:ascii="Arial" w:hAnsi="Arial" w:cs="Arial"/>
          <w:sz w:val="22"/>
        </w:rPr>
        <w:t>CISO</w:t>
      </w:r>
      <w:r w:rsidR="001C56F9" w:rsidRPr="00C278C8">
        <w:rPr>
          <w:rFonts w:ascii="Arial" w:hAnsi="Arial" w:cs="Arial"/>
          <w:sz w:val="22"/>
        </w:rPr>
        <w:t xml:space="preserve"> who will decide on actions to take forward from the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00477DDA" w:rsidRPr="00C278C8">
        <w:rPr>
          <w:rFonts w:ascii="Arial" w:hAnsi="Arial" w:cs="Arial"/>
          <w:sz w:val="22"/>
        </w:rPr>
        <w:t xml:space="preserve"> report</w:t>
      </w:r>
      <w:r w:rsidR="001C56F9" w:rsidRPr="00C278C8">
        <w:rPr>
          <w:rFonts w:ascii="Arial" w:hAnsi="Arial" w:cs="Arial"/>
          <w:sz w:val="22"/>
        </w:rPr>
        <w:t xml:space="preserve">. </w:t>
      </w:r>
    </w:p>
    <w:p w14:paraId="064DD09E" w14:textId="24268122" w:rsidR="001C56F9" w:rsidRPr="00C278C8" w:rsidRDefault="00B6412A" w:rsidP="00F47634">
      <w:pPr>
        <w:jc w:val="both"/>
        <w:rPr>
          <w:rFonts w:ascii="Arial" w:hAnsi="Arial" w:cs="Arial"/>
          <w:sz w:val="22"/>
        </w:rPr>
      </w:pPr>
      <w:r w:rsidRPr="00C278C8">
        <w:rPr>
          <w:rFonts w:ascii="Arial" w:hAnsi="Arial" w:cs="Arial"/>
          <w:sz w:val="22"/>
        </w:rPr>
        <w:t xml:space="preserve">A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Pr="00C278C8">
        <w:rPr>
          <w:rFonts w:ascii="Arial" w:hAnsi="Arial" w:cs="Arial"/>
          <w:sz w:val="22"/>
        </w:rPr>
        <w:t xml:space="preserve"> review is important so the business and </w:t>
      </w:r>
      <w:r w:rsidR="00C1621C" w:rsidRPr="00C278C8">
        <w:rPr>
          <w:rFonts w:ascii="Arial" w:hAnsi="Arial" w:cs="Arial"/>
          <w:sz w:val="22"/>
        </w:rPr>
        <w:t>CIRT</w:t>
      </w:r>
      <w:r w:rsidRPr="00C278C8">
        <w:rPr>
          <w:rFonts w:ascii="Arial" w:hAnsi="Arial" w:cs="Arial"/>
          <w:sz w:val="22"/>
        </w:rPr>
        <w:t xml:space="preserve"> can improve the systems and procedures to reduce the impact of future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00477DDA" w:rsidRPr="00C278C8">
        <w:rPr>
          <w:rFonts w:ascii="Arial" w:hAnsi="Arial" w:cs="Arial"/>
          <w:sz w:val="22"/>
        </w:rPr>
        <w:t>s</w:t>
      </w:r>
      <w:r w:rsidR="001C56F9" w:rsidRPr="00C278C8">
        <w:rPr>
          <w:rFonts w:ascii="Arial" w:hAnsi="Arial" w:cs="Arial"/>
          <w:sz w:val="22"/>
        </w:rPr>
        <w:t>.</w:t>
      </w:r>
    </w:p>
    <w:p w14:paraId="7E2B37B1" w14:textId="4148887C" w:rsidR="00A948D3" w:rsidRPr="00C278C8" w:rsidRDefault="00A948D3" w:rsidP="00F47634">
      <w:pPr>
        <w:jc w:val="both"/>
        <w:rPr>
          <w:rFonts w:ascii="Arial" w:hAnsi="Arial" w:cs="Arial"/>
          <w:sz w:val="22"/>
        </w:rPr>
      </w:pPr>
      <w:r w:rsidRPr="00C278C8">
        <w:rPr>
          <w:rFonts w:ascii="Arial" w:hAnsi="Arial" w:cs="Arial"/>
          <w:sz w:val="22"/>
        </w:rPr>
        <w:t>Where external partners have been involved in the incident management process</w:t>
      </w:r>
      <w:r w:rsidR="005D1E69" w:rsidRPr="00C278C8">
        <w:rPr>
          <w:rFonts w:ascii="Arial" w:hAnsi="Arial" w:cs="Arial"/>
          <w:sz w:val="22"/>
        </w:rPr>
        <w:t>,</w:t>
      </w:r>
      <w:r w:rsidRPr="00C278C8">
        <w:rPr>
          <w:rFonts w:ascii="Arial" w:hAnsi="Arial" w:cs="Arial"/>
          <w:sz w:val="22"/>
        </w:rPr>
        <w:t xml:space="preserve"> consideration should be given </w:t>
      </w:r>
      <w:r w:rsidR="005D1E69" w:rsidRPr="00C278C8">
        <w:rPr>
          <w:rFonts w:ascii="Arial" w:hAnsi="Arial" w:cs="Arial"/>
          <w:sz w:val="22"/>
        </w:rPr>
        <w:t>to</w:t>
      </w:r>
      <w:r w:rsidRPr="00C278C8">
        <w:rPr>
          <w:rFonts w:ascii="Arial" w:hAnsi="Arial" w:cs="Arial"/>
          <w:sz w:val="22"/>
        </w:rPr>
        <w:t xml:space="preserve"> their involvement in the post incident debrief </w:t>
      </w:r>
      <w:r w:rsidR="005D1E69" w:rsidRPr="00C278C8">
        <w:rPr>
          <w:rFonts w:ascii="Arial" w:hAnsi="Arial" w:cs="Arial"/>
          <w:sz w:val="22"/>
        </w:rPr>
        <w:t>(</w:t>
      </w:r>
      <w:r w:rsidRPr="00C278C8">
        <w:rPr>
          <w:rFonts w:ascii="Arial" w:hAnsi="Arial" w:cs="Arial"/>
          <w:sz w:val="22"/>
        </w:rPr>
        <w:t xml:space="preserve">which will form the </w:t>
      </w:r>
      <w:r w:rsidR="0047640A" w:rsidRPr="00C278C8">
        <w:rPr>
          <w:rFonts w:ascii="Arial" w:hAnsi="Arial" w:cs="Arial"/>
          <w:sz w:val="22"/>
        </w:rPr>
        <w:t>l</w:t>
      </w:r>
      <w:r w:rsidR="00F81D58" w:rsidRPr="00C278C8">
        <w:rPr>
          <w:rFonts w:ascii="Arial" w:hAnsi="Arial" w:cs="Arial"/>
          <w:sz w:val="22"/>
        </w:rPr>
        <w:t>essons identified</w:t>
      </w:r>
      <w:r w:rsidR="005D1E69" w:rsidRPr="00C278C8">
        <w:rPr>
          <w:rFonts w:ascii="Arial" w:hAnsi="Arial" w:cs="Arial"/>
          <w:sz w:val="22"/>
        </w:rPr>
        <w:t>)</w:t>
      </w:r>
      <w:r w:rsidRPr="00C278C8">
        <w:rPr>
          <w:rFonts w:ascii="Arial" w:hAnsi="Arial" w:cs="Arial"/>
          <w:sz w:val="22"/>
        </w:rPr>
        <w:t xml:space="preserve">. </w:t>
      </w:r>
    </w:p>
    <w:p w14:paraId="7248FEF5" w14:textId="238B3B33" w:rsidR="00B6412A" w:rsidRPr="00C278C8" w:rsidRDefault="00B6412A" w:rsidP="00F47634">
      <w:pPr>
        <w:jc w:val="both"/>
        <w:rPr>
          <w:rFonts w:ascii="Arial" w:hAnsi="Arial" w:cs="Arial"/>
          <w:sz w:val="22"/>
        </w:rPr>
      </w:pPr>
      <w:r w:rsidRPr="00C278C8">
        <w:rPr>
          <w:rFonts w:ascii="Arial" w:hAnsi="Arial" w:cs="Arial"/>
          <w:sz w:val="22"/>
        </w:rPr>
        <w:t xml:space="preserve">Details to be captured in a </w:t>
      </w:r>
      <w:r w:rsidR="00BD629D" w:rsidRPr="00C278C8">
        <w:rPr>
          <w:rFonts w:ascii="Arial" w:hAnsi="Arial" w:cs="Arial"/>
          <w:sz w:val="22"/>
        </w:rPr>
        <w:t>cyber</w:t>
      </w:r>
      <w:r w:rsidR="00D32968" w:rsidRPr="00C278C8">
        <w:rPr>
          <w:rFonts w:ascii="Arial" w:hAnsi="Arial" w:cs="Arial"/>
          <w:sz w:val="22"/>
        </w:rPr>
        <w:t xml:space="preserve"> </w:t>
      </w:r>
      <w:r w:rsidR="00636EB6" w:rsidRPr="00C278C8">
        <w:rPr>
          <w:rFonts w:ascii="Arial" w:hAnsi="Arial" w:cs="Arial"/>
          <w:sz w:val="22"/>
        </w:rPr>
        <w:t>incident</w:t>
      </w:r>
      <w:r w:rsidR="00477DDA" w:rsidRPr="00C278C8">
        <w:rPr>
          <w:rFonts w:ascii="Arial" w:hAnsi="Arial" w:cs="Arial"/>
          <w:sz w:val="22"/>
        </w:rPr>
        <w:t xml:space="preserve"> report</w:t>
      </w:r>
      <w:r w:rsidRPr="00C278C8">
        <w:rPr>
          <w:rFonts w:ascii="Arial" w:hAnsi="Arial" w:cs="Arial"/>
          <w:sz w:val="22"/>
        </w:rPr>
        <w:t xml:space="preserve"> include:</w:t>
      </w:r>
    </w:p>
    <w:p w14:paraId="7569FABB" w14:textId="77777777" w:rsidR="00B6412A" w:rsidRPr="00C278C8" w:rsidRDefault="00477DD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How and when the</w:t>
      </w:r>
      <w:r w:rsidR="00B6412A" w:rsidRPr="00C278C8">
        <w:rPr>
          <w:rFonts w:ascii="Arial" w:hAnsi="Arial" w:cs="Arial"/>
          <w:sz w:val="22"/>
          <w:szCs w:val="22"/>
        </w:rPr>
        <w:t xml:space="preserve"> incident was initially detected</w:t>
      </w:r>
    </w:p>
    <w:p w14:paraId="7DC4D057" w14:textId="77777777" w:rsidR="00B6412A" w:rsidRPr="00C278C8" w:rsidRDefault="00477DD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How and when the</w:t>
      </w:r>
      <w:r w:rsidR="00B6412A" w:rsidRPr="00C278C8">
        <w:rPr>
          <w:rFonts w:ascii="Arial" w:hAnsi="Arial" w:cs="Arial"/>
          <w:sz w:val="22"/>
          <w:szCs w:val="22"/>
        </w:rPr>
        <w:t xml:space="preserve"> incident was initially classified</w:t>
      </w:r>
    </w:p>
    <w:p w14:paraId="027995EA"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List of people notified</w:t>
      </w:r>
    </w:p>
    <w:p w14:paraId="0D78F2AD" w14:textId="5F2AE6AC"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Actions and timelines of </w:t>
      </w:r>
      <w:r w:rsidR="00C1621C" w:rsidRPr="00C278C8">
        <w:rPr>
          <w:rFonts w:ascii="Arial" w:hAnsi="Arial" w:cs="Arial"/>
          <w:sz w:val="22"/>
          <w:szCs w:val="22"/>
        </w:rPr>
        <w:t>CIRT</w:t>
      </w:r>
    </w:p>
    <w:p w14:paraId="740280F5"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Whether any internal and/or external escalation was required</w:t>
      </w:r>
    </w:p>
    <w:p w14:paraId="1F1A2AFF" w14:textId="77777777"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List positive and negative points</w:t>
      </w:r>
      <w:r w:rsidR="001C56F9" w:rsidRPr="00C278C8">
        <w:rPr>
          <w:rFonts w:ascii="Arial" w:hAnsi="Arial" w:cs="Arial"/>
          <w:sz w:val="22"/>
          <w:szCs w:val="22"/>
        </w:rPr>
        <w:t xml:space="preserve"> of the response</w:t>
      </w:r>
      <w:r w:rsidRPr="00C278C8">
        <w:rPr>
          <w:rFonts w:ascii="Arial" w:hAnsi="Arial" w:cs="Arial"/>
          <w:sz w:val="22"/>
          <w:szCs w:val="22"/>
        </w:rPr>
        <w:t xml:space="preserve"> </w:t>
      </w:r>
      <w:r w:rsidR="001C56F9" w:rsidRPr="00C278C8">
        <w:rPr>
          <w:rFonts w:ascii="Arial" w:hAnsi="Arial" w:cs="Arial"/>
          <w:sz w:val="22"/>
          <w:szCs w:val="22"/>
        </w:rPr>
        <w:t xml:space="preserve">to </w:t>
      </w:r>
      <w:r w:rsidR="00477DDA" w:rsidRPr="00C278C8">
        <w:rPr>
          <w:rFonts w:ascii="Arial" w:hAnsi="Arial" w:cs="Arial"/>
          <w:sz w:val="22"/>
          <w:szCs w:val="22"/>
        </w:rPr>
        <w:t>the</w:t>
      </w:r>
      <w:r w:rsidRPr="00C278C8">
        <w:rPr>
          <w:rFonts w:ascii="Arial" w:hAnsi="Arial" w:cs="Arial"/>
          <w:sz w:val="22"/>
          <w:szCs w:val="22"/>
        </w:rPr>
        <w:t xml:space="preserve"> incident</w:t>
      </w:r>
    </w:p>
    <w:p w14:paraId="49F03301" w14:textId="77777777" w:rsidR="00B6412A" w:rsidRPr="00C278C8" w:rsidRDefault="00477DD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Estimated cost of the</w:t>
      </w:r>
      <w:r w:rsidR="00B6412A" w:rsidRPr="00C278C8">
        <w:rPr>
          <w:rFonts w:ascii="Arial" w:hAnsi="Arial" w:cs="Arial"/>
          <w:sz w:val="22"/>
          <w:szCs w:val="22"/>
        </w:rPr>
        <w:t xml:space="preserve"> </w:t>
      </w:r>
      <w:r w:rsidR="001C56F9" w:rsidRPr="00C278C8">
        <w:rPr>
          <w:rFonts w:ascii="Arial" w:hAnsi="Arial" w:cs="Arial"/>
          <w:sz w:val="22"/>
          <w:szCs w:val="22"/>
        </w:rPr>
        <w:t>incident; including</w:t>
      </w:r>
      <w:r w:rsidR="00B6412A" w:rsidRPr="00C278C8">
        <w:rPr>
          <w:rFonts w:ascii="Arial" w:hAnsi="Arial" w:cs="Arial"/>
          <w:sz w:val="22"/>
          <w:szCs w:val="22"/>
        </w:rPr>
        <w:t xml:space="preserve"> loss of revenue to the business, internal and external resource costs, legal costs and fines</w:t>
      </w:r>
      <w:r w:rsidR="001C56F9" w:rsidRPr="00C278C8">
        <w:rPr>
          <w:rFonts w:ascii="Arial" w:hAnsi="Arial" w:cs="Arial"/>
          <w:sz w:val="22"/>
          <w:szCs w:val="22"/>
        </w:rPr>
        <w:t>.  The full details may not available within 5</w:t>
      </w:r>
      <w:r w:rsidR="00B6412A" w:rsidRPr="00C278C8">
        <w:rPr>
          <w:rFonts w:ascii="Arial" w:hAnsi="Arial" w:cs="Arial"/>
          <w:sz w:val="22"/>
          <w:szCs w:val="22"/>
        </w:rPr>
        <w:t xml:space="preserve"> </w:t>
      </w:r>
      <w:r w:rsidR="001C56F9" w:rsidRPr="00C278C8">
        <w:rPr>
          <w:rFonts w:ascii="Arial" w:hAnsi="Arial" w:cs="Arial"/>
          <w:sz w:val="22"/>
          <w:szCs w:val="22"/>
        </w:rPr>
        <w:t>days of the incident resolution.  Further review may be required 6 months from</w:t>
      </w:r>
      <w:r w:rsidRPr="00C278C8">
        <w:rPr>
          <w:rFonts w:ascii="Arial" w:hAnsi="Arial" w:cs="Arial"/>
          <w:sz w:val="22"/>
          <w:szCs w:val="22"/>
        </w:rPr>
        <w:t xml:space="preserve"> the resolution of the incident</w:t>
      </w:r>
    </w:p>
    <w:p w14:paraId="1EE19A50" w14:textId="0F516D3D" w:rsidR="00B6412A"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Whether the incident led to disciplinary action or prosecution</w:t>
      </w:r>
      <w:r w:rsidR="001C56F9" w:rsidRPr="00C278C8">
        <w:rPr>
          <w:rFonts w:ascii="Arial" w:hAnsi="Arial" w:cs="Arial"/>
          <w:sz w:val="22"/>
          <w:szCs w:val="22"/>
        </w:rPr>
        <w:t>.  As above</w:t>
      </w:r>
      <w:r w:rsidR="0047640A" w:rsidRPr="00C278C8">
        <w:rPr>
          <w:rFonts w:ascii="Arial" w:hAnsi="Arial" w:cs="Arial"/>
          <w:sz w:val="22"/>
          <w:szCs w:val="22"/>
        </w:rPr>
        <w:t>,</w:t>
      </w:r>
      <w:r w:rsidR="001C56F9" w:rsidRPr="00C278C8">
        <w:rPr>
          <w:rFonts w:ascii="Arial" w:hAnsi="Arial" w:cs="Arial"/>
          <w:sz w:val="22"/>
          <w:szCs w:val="22"/>
        </w:rPr>
        <w:t xml:space="preserve"> legal and disciplinary actions will take longer than the 5 days to resolve, therefore, initial comments will be adequate at this point.  Further review may be required 6 months from</w:t>
      </w:r>
      <w:r w:rsidR="00477DDA" w:rsidRPr="00C278C8">
        <w:rPr>
          <w:rFonts w:ascii="Arial" w:hAnsi="Arial" w:cs="Arial"/>
          <w:sz w:val="22"/>
          <w:szCs w:val="22"/>
        </w:rPr>
        <w:t xml:space="preserve"> the resolution of the incident</w:t>
      </w:r>
    </w:p>
    <w:p w14:paraId="4FE9A695" w14:textId="1D822D11" w:rsidR="00B6412A" w:rsidRPr="00C278C8" w:rsidRDefault="00F81D58"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Lessons identified</w:t>
      </w:r>
    </w:p>
    <w:p w14:paraId="51A892D2" w14:textId="77777777" w:rsidR="00671844" w:rsidRPr="00C278C8" w:rsidRDefault="00B6412A"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Recommendation for improvements to policy, procedure, systems and services</w:t>
      </w:r>
    </w:p>
    <w:p w14:paraId="4B156352" w14:textId="5F436F7F" w:rsidR="00B6412A" w:rsidRPr="00C278C8" w:rsidRDefault="00671844"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Could any technical controls be implemented to prevent reoccurrence</w:t>
      </w:r>
      <w:r w:rsidR="00B6412A" w:rsidRPr="00C278C8">
        <w:rPr>
          <w:rFonts w:ascii="Arial" w:hAnsi="Arial" w:cs="Arial"/>
          <w:sz w:val="22"/>
          <w:szCs w:val="22"/>
        </w:rPr>
        <w:t xml:space="preserve"> </w:t>
      </w:r>
    </w:p>
    <w:p w14:paraId="0E902340" w14:textId="0DABD84A" w:rsidR="001C56F9" w:rsidRPr="00C278C8" w:rsidRDefault="001C56F9"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Implementation plan for the iden</w:t>
      </w:r>
      <w:r w:rsidR="00477DDA" w:rsidRPr="00C278C8">
        <w:rPr>
          <w:rFonts w:ascii="Arial" w:hAnsi="Arial" w:cs="Arial"/>
          <w:sz w:val="22"/>
          <w:szCs w:val="22"/>
        </w:rPr>
        <w:t>tified improvements to the plan</w:t>
      </w:r>
    </w:p>
    <w:p w14:paraId="14954176" w14:textId="77777777" w:rsidR="00C17F48" w:rsidRPr="00C278C8" w:rsidRDefault="00C17F48" w:rsidP="00C17F48">
      <w:pPr>
        <w:spacing w:after="0"/>
        <w:jc w:val="both"/>
        <w:rPr>
          <w:rFonts w:ascii="Arial" w:hAnsi="Arial" w:cs="Arial"/>
          <w:sz w:val="22"/>
        </w:rPr>
      </w:pPr>
    </w:p>
    <w:p w14:paraId="7B1AD5A1" w14:textId="7BEDFB5C" w:rsidR="00C17F48" w:rsidRPr="00C278C8" w:rsidRDefault="00C17F48" w:rsidP="00C17F48">
      <w:pPr>
        <w:rPr>
          <w:rFonts w:ascii="Arial" w:hAnsi="Arial" w:cs="Arial"/>
          <w:sz w:val="22"/>
        </w:rPr>
      </w:pPr>
      <w:r w:rsidRPr="00C278C8">
        <w:rPr>
          <w:rFonts w:ascii="Arial" w:hAnsi="Arial" w:cs="Arial"/>
          <w:sz w:val="22"/>
        </w:rPr>
        <w:t xml:space="preserve">Following the publication of a given Incident Report, the </w:t>
      </w:r>
      <w:r w:rsidRPr="00C278C8">
        <w:rPr>
          <w:rFonts w:ascii="Arial" w:hAnsi="Arial" w:cs="Arial"/>
          <w:sz w:val="22"/>
          <w:highlight w:val="green"/>
        </w:rPr>
        <w:t>&lt;</w:t>
      </w:r>
      <w:r w:rsidR="000002CF" w:rsidRPr="00C278C8">
        <w:rPr>
          <w:rFonts w:ascii="Arial" w:hAnsi="Arial" w:cs="Arial"/>
          <w:sz w:val="22"/>
          <w:highlight w:val="green"/>
        </w:rPr>
        <w:t>ORGANISATION</w:t>
      </w:r>
      <w:r w:rsidRPr="00C278C8">
        <w:rPr>
          <w:rFonts w:ascii="Arial" w:hAnsi="Arial" w:cs="Arial"/>
          <w:sz w:val="22"/>
          <w:highlight w:val="green"/>
        </w:rPr>
        <w:t xml:space="preserve"> RESPONSIBLE PERSON&gt;</w:t>
      </w:r>
      <w:r w:rsidRPr="00C278C8">
        <w:rPr>
          <w:rFonts w:ascii="Arial" w:hAnsi="Arial" w:cs="Arial"/>
          <w:sz w:val="22"/>
        </w:rPr>
        <w:t xml:space="preserve"> shall:</w:t>
      </w:r>
    </w:p>
    <w:p w14:paraId="4F827A59" w14:textId="011957D8"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Seek recipient feedback in relation to the incident report</w:t>
      </w:r>
    </w:p>
    <w:p w14:paraId="5B9C81B8" w14:textId="3E4C90DF"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Confirm the viability of each security control change/addition recommended in the incident report </w:t>
      </w:r>
    </w:p>
    <w:p w14:paraId="1E29646F" w14:textId="2292CD02"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Identify the approximate cost of, and timeframe for, delivering each security control change/addition recommended in the report which appears viable (i.e. to which report recipients did not object)</w:t>
      </w:r>
    </w:p>
    <w:p w14:paraId="34FEC214" w14:textId="15A9CA4E"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lastRenderedPageBreak/>
        <w:t>Identify a proposed action owner and action target date for delivering each proposed recommendation</w:t>
      </w:r>
    </w:p>
    <w:p w14:paraId="2C68453F" w14:textId="50D57BC6" w:rsidR="00C17F48" w:rsidRPr="00C278C8" w:rsidRDefault="00C17F48" w:rsidP="00C17F48">
      <w:pPr>
        <w:pStyle w:val="ListParagraph"/>
        <w:numPr>
          <w:ilvl w:val="0"/>
          <w:numId w:val="2"/>
        </w:numPr>
        <w:spacing w:after="120"/>
        <w:jc w:val="both"/>
        <w:rPr>
          <w:rFonts w:ascii="Arial" w:hAnsi="Arial" w:cs="Arial"/>
          <w:sz w:val="22"/>
          <w:szCs w:val="22"/>
        </w:rPr>
      </w:pPr>
      <w:r w:rsidRPr="00300EE4">
        <w:rPr>
          <w:rFonts w:ascii="Arial" w:hAnsi="Arial" w:cs="Arial"/>
        </w:rPr>
        <w:t xml:space="preserve">Identify the proposed funding route for each proposed recommendation that requires financial </w:t>
      </w:r>
      <w:r w:rsidRPr="00C278C8">
        <w:rPr>
          <w:rFonts w:ascii="Arial" w:hAnsi="Arial" w:cs="Arial"/>
          <w:sz w:val="22"/>
          <w:szCs w:val="22"/>
        </w:rPr>
        <w:t>expenditure</w:t>
      </w:r>
    </w:p>
    <w:p w14:paraId="37353C68" w14:textId="2CDA6762"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Seek the </w:t>
      </w:r>
      <w:r w:rsidRPr="00C278C8">
        <w:rPr>
          <w:rFonts w:ascii="Arial" w:hAnsi="Arial" w:cs="Arial"/>
          <w:sz w:val="22"/>
          <w:szCs w:val="22"/>
          <w:highlight w:val="green"/>
        </w:rPr>
        <w:t>&lt;</w:t>
      </w:r>
      <w:r w:rsidR="000002CF" w:rsidRPr="00C278C8">
        <w:rPr>
          <w:rFonts w:ascii="Arial" w:hAnsi="Arial" w:cs="Arial"/>
          <w:sz w:val="22"/>
          <w:szCs w:val="22"/>
          <w:highlight w:val="green"/>
        </w:rPr>
        <w:t>ORGANISATION</w:t>
      </w:r>
      <w:r w:rsidRPr="00C278C8">
        <w:rPr>
          <w:rFonts w:ascii="Arial" w:hAnsi="Arial" w:cs="Arial"/>
          <w:sz w:val="22"/>
          <w:szCs w:val="22"/>
          <w:highlight w:val="green"/>
        </w:rPr>
        <w:t xml:space="preserve"> CISO OR RESPONSIBLE PERSON&gt;’s</w:t>
      </w:r>
      <w:r w:rsidRPr="00C278C8">
        <w:rPr>
          <w:rFonts w:ascii="Arial" w:hAnsi="Arial" w:cs="Arial"/>
          <w:sz w:val="22"/>
          <w:szCs w:val="22"/>
        </w:rPr>
        <w:t xml:space="preserve"> (and, where actions fall outside of </w:t>
      </w:r>
      <w:r w:rsidRPr="00C278C8">
        <w:rPr>
          <w:rFonts w:ascii="Arial" w:hAnsi="Arial" w:cs="Arial"/>
          <w:sz w:val="22"/>
          <w:szCs w:val="22"/>
          <w:highlight w:val="green"/>
        </w:rPr>
        <w:t>&lt;</w:t>
      </w:r>
      <w:r w:rsidR="000002CF" w:rsidRPr="00C278C8">
        <w:rPr>
          <w:rFonts w:ascii="Arial" w:hAnsi="Arial" w:cs="Arial"/>
          <w:sz w:val="22"/>
          <w:szCs w:val="22"/>
          <w:highlight w:val="green"/>
        </w:rPr>
        <w:t>ORGANISATION</w:t>
      </w:r>
      <w:r w:rsidRPr="00C278C8">
        <w:rPr>
          <w:rFonts w:ascii="Arial" w:hAnsi="Arial" w:cs="Arial"/>
          <w:sz w:val="22"/>
          <w:szCs w:val="22"/>
          <w:highlight w:val="green"/>
        </w:rPr>
        <w:t xml:space="preserve"> IT DIRECTOR/GROUP IT&gt;</w:t>
      </w:r>
      <w:r w:rsidRPr="00C278C8">
        <w:rPr>
          <w:rFonts w:ascii="Arial" w:hAnsi="Arial" w:cs="Arial"/>
          <w:sz w:val="22"/>
          <w:szCs w:val="22"/>
        </w:rPr>
        <w:t>) endorsement of the proposed actions and associated funding routes</w:t>
      </w:r>
    </w:p>
    <w:p w14:paraId="105B364E" w14:textId="58DFDB66"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Seek the action owner’s acceptance of the relevant actions and target dates</w:t>
      </w:r>
    </w:p>
    <w:p w14:paraId="163EFD9E" w14:textId="3BF2685C"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If action owner acceptance of the proposed actions is not forthcoming, escalate to the </w:t>
      </w:r>
      <w:r w:rsidRPr="00C278C8">
        <w:rPr>
          <w:rFonts w:ascii="Arial" w:hAnsi="Arial" w:cs="Arial"/>
          <w:sz w:val="22"/>
          <w:szCs w:val="22"/>
          <w:highlight w:val="green"/>
        </w:rPr>
        <w:t>&lt;</w:t>
      </w:r>
      <w:r w:rsidR="000002CF" w:rsidRPr="00C278C8">
        <w:rPr>
          <w:rFonts w:ascii="Arial" w:hAnsi="Arial" w:cs="Arial"/>
          <w:sz w:val="22"/>
          <w:szCs w:val="22"/>
          <w:highlight w:val="green"/>
        </w:rPr>
        <w:t>ORGANISATION</w:t>
      </w:r>
      <w:r w:rsidRPr="00C278C8">
        <w:rPr>
          <w:rFonts w:ascii="Arial" w:hAnsi="Arial" w:cs="Arial"/>
          <w:sz w:val="22"/>
          <w:szCs w:val="22"/>
          <w:highlight w:val="green"/>
        </w:rPr>
        <w:t xml:space="preserve"> CISO OR RESPONSIBLE PERSON&gt;’s</w:t>
      </w:r>
      <w:r w:rsidRPr="00C278C8">
        <w:rPr>
          <w:rFonts w:ascii="Arial" w:hAnsi="Arial" w:cs="Arial"/>
          <w:sz w:val="22"/>
          <w:szCs w:val="22"/>
        </w:rPr>
        <w:t xml:space="preserve"> (and, in the case of actions falling outside of </w:t>
      </w:r>
      <w:r w:rsidRPr="00C278C8">
        <w:rPr>
          <w:rFonts w:ascii="Arial" w:hAnsi="Arial" w:cs="Arial"/>
          <w:sz w:val="22"/>
          <w:szCs w:val="22"/>
          <w:highlight w:val="green"/>
        </w:rPr>
        <w:t>&lt;</w:t>
      </w:r>
      <w:r w:rsidR="000002CF" w:rsidRPr="00C278C8">
        <w:rPr>
          <w:rFonts w:ascii="Arial" w:hAnsi="Arial" w:cs="Arial"/>
          <w:sz w:val="22"/>
          <w:szCs w:val="22"/>
          <w:highlight w:val="green"/>
        </w:rPr>
        <w:t>ORGANISATION</w:t>
      </w:r>
      <w:r w:rsidRPr="00C278C8">
        <w:rPr>
          <w:rFonts w:ascii="Arial" w:hAnsi="Arial" w:cs="Arial"/>
          <w:sz w:val="22"/>
          <w:szCs w:val="22"/>
          <w:highlight w:val="green"/>
        </w:rPr>
        <w:t xml:space="preserve"> IT DIRECTOR/GROUP IT&gt;</w:t>
      </w:r>
      <w:r w:rsidRPr="00C278C8">
        <w:rPr>
          <w:rFonts w:ascii="Arial" w:hAnsi="Arial" w:cs="Arial"/>
          <w:sz w:val="22"/>
          <w:szCs w:val="22"/>
        </w:rPr>
        <w:t>)</w:t>
      </w:r>
    </w:p>
    <w:p w14:paraId="1C6C5F50" w14:textId="0AD50F3D" w:rsidR="00C17F48"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Review, at not less than monthly intervals, progress with each action with each action owner</w:t>
      </w:r>
    </w:p>
    <w:p w14:paraId="1CC6BDCD" w14:textId="02549F82" w:rsidR="00C3409B" w:rsidRPr="00C278C8" w:rsidRDefault="00C17F48" w:rsidP="00C17F48">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Notify the </w:t>
      </w:r>
      <w:r w:rsidRPr="00C278C8">
        <w:rPr>
          <w:rFonts w:ascii="Arial" w:hAnsi="Arial" w:cs="Arial"/>
          <w:sz w:val="22"/>
          <w:szCs w:val="22"/>
          <w:highlight w:val="green"/>
        </w:rPr>
        <w:t>&lt;</w:t>
      </w:r>
      <w:r w:rsidR="000002CF" w:rsidRPr="00C278C8">
        <w:rPr>
          <w:rFonts w:ascii="Arial" w:hAnsi="Arial" w:cs="Arial"/>
          <w:sz w:val="22"/>
          <w:szCs w:val="22"/>
          <w:highlight w:val="green"/>
        </w:rPr>
        <w:t>ORGANISATION</w:t>
      </w:r>
      <w:r w:rsidRPr="00C278C8">
        <w:rPr>
          <w:rFonts w:ascii="Arial" w:hAnsi="Arial" w:cs="Arial"/>
          <w:sz w:val="22"/>
          <w:szCs w:val="22"/>
          <w:highlight w:val="green"/>
        </w:rPr>
        <w:t xml:space="preserve"> CISO OR RESPONSIBLE PERSON&gt;’s</w:t>
      </w:r>
      <w:r w:rsidR="0047640A" w:rsidRPr="00C278C8">
        <w:rPr>
          <w:rFonts w:ascii="Arial" w:hAnsi="Arial" w:cs="Arial"/>
          <w:sz w:val="22"/>
          <w:szCs w:val="22"/>
        </w:rPr>
        <w:t xml:space="preserve"> of any action</w:t>
      </w:r>
      <w:r w:rsidRPr="00C278C8">
        <w:rPr>
          <w:rFonts w:ascii="Arial" w:hAnsi="Arial" w:cs="Arial"/>
          <w:sz w:val="22"/>
          <w:szCs w:val="22"/>
        </w:rPr>
        <w:t xml:space="preserve"> at risk of not being delivered prior to its target date</w:t>
      </w:r>
    </w:p>
    <w:p w14:paraId="5D44C7FB" w14:textId="20074E77" w:rsidR="00C3409B" w:rsidRPr="00C278C8" w:rsidRDefault="00C3409B" w:rsidP="00C3409B">
      <w:pPr>
        <w:pStyle w:val="ListParagraph"/>
        <w:numPr>
          <w:ilvl w:val="0"/>
          <w:numId w:val="2"/>
        </w:numPr>
        <w:rPr>
          <w:rFonts w:ascii="Arial" w:hAnsi="Arial" w:cs="Arial"/>
          <w:sz w:val="22"/>
          <w:szCs w:val="22"/>
        </w:rPr>
      </w:pPr>
      <w:r w:rsidRPr="00C278C8">
        <w:rPr>
          <w:rFonts w:ascii="Arial" w:hAnsi="Arial" w:cs="Arial"/>
          <w:sz w:val="22"/>
          <w:szCs w:val="22"/>
        </w:rPr>
        <w:t xml:space="preserve">Consider sharing the </w:t>
      </w:r>
      <w:r w:rsidR="0047640A" w:rsidRPr="00C278C8">
        <w:rPr>
          <w:rFonts w:ascii="Arial" w:hAnsi="Arial" w:cs="Arial"/>
          <w:sz w:val="22"/>
          <w:szCs w:val="22"/>
        </w:rPr>
        <w:t>lessons i</w:t>
      </w:r>
      <w:r w:rsidR="00F81D58" w:rsidRPr="00C278C8">
        <w:rPr>
          <w:rFonts w:ascii="Arial" w:hAnsi="Arial" w:cs="Arial"/>
          <w:sz w:val="22"/>
          <w:szCs w:val="22"/>
        </w:rPr>
        <w:t>dentified</w:t>
      </w:r>
      <w:r w:rsidRPr="00C278C8">
        <w:rPr>
          <w:rFonts w:ascii="Arial" w:hAnsi="Arial" w:cs="Arial"/>
          <w:sz w:val="22"/>
          <w:szCs w:val="22"/>
        </w:rPr>
        <w:t xml:space="preserve"> with appropriate external partners</w:t>
      </w:r>
    </w:p>
    <w:p w14:paraId="4AA4F54A" w14:textId="0B5025CC" w:rsidR="004E2588" w:rsidRPr="00300EE4" w:rsidRDefault="004E2588" w:rsidP="00C278C8">
      <w:pPr>
        <w:pStyle w:val="ListParagraph"/>
        <w:spacing w:after="120"/>
        <w:jc w:val="both"/>
        <w:rPr>
          <w:rFonts w:ascii="Arial" w:hAnsi="Arial" w:cs="Arial"/>
        </w:rPr>
      </w:pPr>
      <w:r w:rsidRPr="00300EE4">
        <w:rPr>
          <w:rFonts w:ascii="Arial" w:hAnsi="Arial" w:cs="Arial"/>
        </w:rPr>
        <w:br w:type="page"/>
      </w:r>
    </w:p>
    <w:p w14:paraId="4FC915BA" w14:textId="51BFCFE9" w:rsidR="00CB4193" w:rsidRPr="00300EE4" w:rsidRDefault="00CB4193" w:rsidP="00930ACF">
      <w:pPr>
        <w:pStyle w:val="Heading1"/>
        <w:rPr>
          <w:rFonts w:cs="Arial"/>
          <w:color w:val="000000"/>
        </w:rPr>
      </w:pPr>
      <w:bookmarkStart w:id="52" w:name="_Toc30773781"/>
      <w:r w:rsidRPr="00300EE4">
        <w:rPr>
          <w:rFonts w:cs="Arial"/>
        </w:rPr>
        <w:lastRenderedPageBreak/>
        <w:t xml:space="preserve">Appendix </w:t>
      </w:r>
      <w:r w:rsidR="00E34050" w:rsidRPr="00300EE4">
        <w:rPr>
          <w:rFonts w:cs="Arial"/>
        </w:rPr>
        <w:t>A</w:t>
      </w:r>
      <w:r w:rsidRPr="00300EE4">
        <w:rPr>
          <w:rFonts w:cs="Arial"/>
        </w:rPr>
        <w:t xml:space="preserve"> – Forensic Imaging Guide</w:t>
      </w:r>
      <w:bookmarkEnd w:id="52"/>
    </w:p>
    <w:p w14:paraId="705354B6" w14:textId="77777777" w:rsidR="00CB4193" w:rsidRPr="00C278C8" w:rsidRDefault="00CB4193" w:rsidP="00F47634">
      <w:pPr>
        <w:spacing w:line="240" w:lineRule="auto"/>
        <w:jc w:val="both"/>
        <w:rPr>
          <w:rFonts w:ascii="Arial" w:hAnsi="Arial" w:cs="Arial"/>
          <w:sz w:val="22"/>
        </w:rPr>
      </w:pPr>
      <w:r w:rsidRPr="00C278C8">
        <w:rPr>
          <w:rFonts w:ascii="Arial" w:hAnsi="Arial" w:cs="Arial"/>
          <w:sz w:val="22"/>
        </w:rPr>
        <w:t xml:space="preserve">The steps listed below </w:t>
      </w:r>
      <w:r w:rsidR="00B6412A" w:rsidRPr="00C278C8">
        <w:rPr>
          <w:rFonts w:ascii="Arial" w:hAnsi="Arial" w:cs="Arial"/>
          <w:sz w:val="22"/>
        </w:rPr>
        <w:t>are a guide to assist</w:t>
      </w:r>
      <w:r w:rsidRPr="00C278C8">
        <w:rPr>
          <w:rFonts w:ascii="Arial" w:hAnsi="Arial" w:cs="Arial"/>
          <w:sz w:val="22"/>
        </w:rPr>
        <w:t xml:space="preserve"> in</w:t>
      </w:r>
      <w:r w:rsidR="00B6412A" w:rsidRPr="00C278C8">
        <w:rPr>
          <w:rFonts w:ascii="Arial" w:hAnsi="Arial" w:cs="Arial"/>
          <w:sz w:val="22"/>
        </w:rPr>
        <w:t xml:space="preserve"> the capture of forensic images. Forensic evidence must only be gather</w:t>
      </w:r>
      <w:r w:rsidR="00B30038" w:rsidRPr="00C278C8">
        <w:rPr>
          <w:rFonts w:ascii="Arial" w:hAnsi="Arial" w:cs="Arial"/>
          <w:sz w:val="22"/>
        </w:rPr>
        <w:t>ed</w:t>
      </w:r>
      <w:r w:rsidR="00B6412A" w:rsidRPr="00C278C8">
        <w:rPr>
          <w:rFonts w:ascii="Arial" w:hAnsi="Arial" w:cs="Arial"/>
          <w:sz w:val="22"/>
        </w:rPr>
        <w:t xml:space="preserve"> </w:t>
      </w:r>
      <w:r w:rsidRPr="00C278C8">
        <w:rPr>
          <w:rFonts w:ascii="Arial" w:hAnsi="Arial" w:cs="Arial"/>
          <w:sz w:val="22"/>
        </w:rPr>
        <w:t>by train</w:t>
      </w:r>
      <w:r w:rsidR="00B30038" w:rsidRPr="00C278C8">
        <w:rPr>
          <w:rFonts w:ascii="Arial" w:hAnsi="Arial" w:cs="Arial"/>
          <w:sz w:val="22"/>
        </w:rPr>
        <w:t>ed</w:t>
      </w:r>
      <w:r w:rsidRPr="00C278C8">
        <w:rPr>
          <w:rFonts w:ascii="Arial" w:hAnsi="Arial" w:cs="Arial"/>
          <w:sz w:val="22"/>
        </w:rPr>
        <w:t xml:space="preserve"> personnel. Failure to follow the correct procedure when creating a forensic image can result in the image being inadmissible as evidence </w:t>
      </w:r>
    </w:p>
    <w:p w14:paraId="47E5C9A5" w14:textId="7777777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If a forensic bridge/write blocker is available, remove the HDD from the machine and attach it to the write blocker which in turn is connected to an imaging machine. Proceed to take a forensic image using forensic imaging software which should be installed on the imaging machine and refer to the official user guide if required</w:t>
      </w:r>
    </w:p>
    <w:p w14:paraId="55759EC6" w14:textId="2B1D6994"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If a forensic bridge is unavailable or it is impractical to remove the HDD from the machine </w:t>
      </w:r>
      <w:r w:rsidR="00B30038" w:rsidRPr="00C278C8">
        <w:rPr>
          <w:rFonts w:ascii="Arial" w:hAnsi="Arial" w:cs="Arial"/>
          <w:sz w:val="22"/>
          <w:szCs w:val="22"/>
        </w:rPr>
        <w:t xml:space="preserve">then </w:t>
      </w:r>
      <w:r w:rsidRPr="00C278C8">
        <w:rPr>
          <w:rFonts w:ascii="Arial" w:hAnsi="Arial" w:cs="Arial"/>
          <w:sz w:val="22"/>
          <w:szCs w:val="22"/>
        </w:rPr>
        <w:t xml:space="preserve">boot the machine to a </w:t>
      </w:r>
      <w:r w:rsidR="00503CB4" w:rsidRPr="00C278C8">
        <w:rPr>
          <w:rFonts w:ascii="Arial" w:hAnsi="Arial" w:cs="Arial"/>
          <w:sz w:val="22"/>
          <w:szCs w:val="22"/>
        </w:rPr>
        <w:t>live Linux distribution</w:t>
      </w:r>
      <w:r w:rsidR="0047640A" w:rsidRPr="00C278C8">
        <w:rPr>
          <w:rFonts w:ascii="Arial" w:hAnsi="Arial" w:cs="Arial"/>
          <w:sz w:val="22"/>
          <w:szCs w:val="22"/>
        </w:rPr>
        <w:t>,</w:t>
      </w:r>
      <w:r w:rsidRPr="00C278C8">
        <w:rPr>
          <w:rFonts w:ascii="Arial" w:hAnsi="Arial" w:cs="Arial"/>
          <w:sz w:val="22"/>
          <w:szCs w:val="22"/>
        </w:rPr>
        <w:t xml:space="preserve"> such as Raptor v3.0. Ensure that the boot options are known for that particular machine and that the BIOS is configured to allow booting from USB or disc. To help ensure Windows does not boot if the live boot is missed, be prepared to disconnect from the power immediately (always remove the battery from laptops)</w:t>
      </w:r>
    </w:p>
    <w:p w14:paraId="1C58F7FC" w14:textId="0AB2AB45"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Once successfully booted</w:t>
      </w:r>
      <w:r w:rsidR="00D24D43" w:rsidRPr="00C278C8">
        <w:rPr>
          <w:rFonts w:ascii="Arial" w:hAnsi="Arial" w:cs="Arial"/>
          <w:sz w:val="22"/>
          <w:szCs w:val="22"/>
        </w:rPr>
        <w:t>,</w:t>
      </w:r>
      <w:r w:rsidRPr="00C278C8">
        <w:rPr>
          <w:rFonts w:ascii="Arial" w:hAnsi="Arial" w:cs="Arial"/>
          <w:sz w:val="22"/>
          <w:szCs w:val="22"/>
        </w:rPr>
        <w:t xml:space="preserve"> the imaging wizard should automatically launch</w:t>
      </w:r>
      <w:r w:rsidR="00D24D43" w:rsidRPr="00C278C8">
        <w:rPr>
          <w:rFonts w:ascii="Arial" w:hAnsi="Arial" w:cs="Arial"/>
          <w:sz w:val="22"/>
          <w:szCs w:val="22"/>
        </w:rPr>
        <w:t>.</w:t>
      </w:r>
      <w:r w:rsidRPr="00C278C8">
        <w:rPr>
          <w:rFonts w:ascii="Arial" w:hAnsi="Arial" w:cs="Arial"/>
          <w:sz w:val="22"/>
          <w:szCs w:val="22"/>
        </w:rPr>
        <w:t xml:space="preserve"> </w:t>
      </w:r>
      <w:r w:rsidR="00D24D43" w:rsidRPr="00C278C8">
        <w:rPr>
          <w:rFonts w:ascii="Arial" w:hAnsi="Arial" w:cs="Arial"/>
          <w:sz w:val="22"/>
          <w:szCs w:val="22"/>
        </w:rPr>
        <w:t>A</w:t>
      </w:r>
      <w:r w:rsidRPr="00C278C8">
        <w:rPr>
          <w:rFonts w:ascii="Arial" w:hAnsi="Arial" w:cs="Arial"/>
          <w:sz w:val="22"/>
          <w:szCs w:val="22"/>
        </w:rPr>
        <w:t>ttach a destination drive where the forensic image is to be copied to and proceed to image using the wizard and refer to the official Raptor user guide if required</w:t>
      </w:r>
    </w:p>
    <w:p w14:paraId="1C2E4129" w14:textId="7777777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For both forensic imaging software and Raptor, ensure the verification option is checked and hash values produced (see image on next page)</w:t>
      </w:r>
    </w:p>
    <w:p w14:paraId="358687BB" w14:textId="7777777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 xml:space="preserve">Enter the machine’s BIOS settings and record (take photo) as a minimum </w:t>
      </w:r>
      <w:r w:rsidR="00B30038" w:rsidRPr="00C278C8">
        <w:rPr>
          <w:rFonts w:ascii="Arial" w:hAnsi="Arial" w:cs="Arial"/>
          <w:sz w:val="22"/>
          <w:szCs w:val="22"/>
        </w:rPr>
        <w:t xml:space="preserve">of </w:t>
      </w:r>
      <w:r w:rsidRPr="00C278C8">
        <w:rPr>
          <w:rFonts w:ascii="Arial" w:hAnsi="Arial" w:cs="Arial"/>
          <w:sz w:val="22"/>
          <w:szCs w:val="22"/>
        </w:rPr>
        <w:t>the system clock settings</w:t>
      </w:r>
    </w:p>
    <w:p w14:paraId="0511CF81" w14:textId="66858745"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For cases involving theft, fraud, computer misuse, unauthorised access and other cases involving where the user is under investigation, check optical drives for discs, USB ports for other media which should be labelled, placed in an evidence bag and placed in locked storage pending an investigation. D</w:t>
      </w:r>
      <w:r w:rsidR="0047640A" w:rsidRPr="00C278C8">
        <w:rPr>
          <w:rFonts w:ascii="Arial" w:hAnsi="Arial" w:cs="Arial"/>
          <w:sz w:val="22"/>
          <w:szCs w:val="22"/>
        </w:rPr>
        <w:t>o NOT browse these devices live</w:t>
      </w:r>
    </w:p>
    <w:p w14:paraId="17522EAE" w14:textId="7777777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If unable to capture a forensic image using the provided tools secure the device and seek advice from Head of IT as soon a</w:t>
      </w:r>
      <w:r w:rsidR="00B30038" w:rsidRPr="00C278C8">
        <w:rPr>
          <w:rFonts w:ascii="Arial" w:hAnsi="Arial" w:cs="Arial"/>
          <w:sz w:val="22"/>
          <w:szCs w:val="22"/>
        </w:rPr>
        <w:t>s</w:t>
      </w:r>
      <w:r w:rsidRPr="00C278C8">
        <w:rPr>
          <w:rFonts w:ascii="Arial" w:hAnsi="Arial" w:cs="Arial"/>
          <w:sz w:val="22"/>
          <w:szCs w:val="22"/>
        </w:rPr>
        <w:t xml:space="preserve"> practically possible as third parties may need to be informed</w:t>
      </w:r>
    </w:p>
    <w:p w14:paraId="46D58022" w14:textId="7777777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Do NOT boot the machine and perform a live analysis unless all other methods have been exhausted and advice sought from the Head of IT</w:t>
      </w:r>
    </w:p>
    <w:p w14:paraId="07A177AA" w14:textId="3991EE27" w:rsidR="00CB4193" w:rsidRPr="00C278C8" w:rsidRDefault="00CB4193" w:rsidP="00284D0D">
      <w:pPr>
        <w:pStyle w:val="ListParagraph"/>
        <w:numPr>
          <w:ilvl w:val="0"/>
          <w:numId w:val="2"/>
        </w:numPr>
        <w:spacing w:after="120"/>
        <w:jc w:val="both"/>
        <w:rPr>
          <w:rFonts w:ascii="Arial" w:hAnsi="Arial" w:cs="Arial"/>
          <w:sz w:val="22"/>
          <w:szCs w:val="22"/>
        </w:rPr>
      </w:pPr>
      <w:r w:rsidRPr="00C278C8">
        <w:rPr>
          <w:rFonts w:ascii="Arial" w:hAnsi="Arial" w:cs="Arial"/>
          <w:sz w:val="22"/>
          <w:szCs w:val="22"/>
        </w:rPr>
        <w:t>If the infected machine is offshore/remote, instruct the user accordingly</w:t>
      </w:r>
      <w:r w:rsidR="00D24D43" w:rsidRPr="00C278C8">
        <w:rPr>
          <w:rFonts w:ascii="Arial" w:hAnsi="Arial" w:cs="Arial"/>
          <w:sz w:val="22"/>
          <w:szCs w:val="22"/>
        </w:rPr>
        <w:t>:</w:t>
      </w:r>
    </w:p>
    <w:p w14:paraId="58786A08" w14:textId="3A513B95" w:rsidR="00CB4193" w:rsidRPr="00C278C8" w:rsidRDefault="00723D56"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For m</w:t>
      </w:r>
      <w:r w:rsidR="00CB4193" w:rsidRPr="00C278C8">
        <w:rPr>
          <w:rFonts w:ascii="Arial" w:hAnsi="Arial" w:cs="Arial"/>
          <w:sz w:val="22"/>
          <w:szCs w:val="22"/>
        </w:rPr>
        <w:t>alware, remove from the network. If forensic imaging software is available instruct the user how to image RAM</w:t>
      </w:r>
      <w:r w:rsidR="00B30038" w:rsidRPr="00C278C8">
        <w:rPr>
          <w:rFonts w:ascii="Arial" w:hAnsi="Arial" w:cs="Arial"/>
          <w:sz w:val="22"/>
          <w:szCs w:val="22"/>
        </w:rPr>
        <w:t xml:space="preserve"> and hard drive</w:t>
      </w:r>
      <w:r w:rsidR="00CB4193" w:rsidRPr="00C278C8">
        <w:rPr>
          <w:rFonts w:ascii="Arial" w:hAnsi="Arial" w:cs="Arial"/>
          <w:sz w:val="22"/>
          <w:szCs w:val="22"/>
        </w:rPr>
        <w:t>, disconnect power and return the machine and RAM</w:t>
      </w:r>
      <w:r w:rsidR="00B30038" w:rsidRPr="00C278C8">
        <w:rPr>
          <w:rFonts w:ascii="Arial" w:hAnsi="Arial" w:cs="Arial"/>
          <w:sz w:val="22"/>
          <w:szCs w:val="22"/>
        </w:rPr>
        <w:t>/drive</w:t>
      </w:r>
      <w:r w:rsidR="00CB4193" w:rsidRPr="00C278C8">
        <w:rPr>
          <w:rFonts w:ascii="Arial" w:hAnsi="Arial" w:cs="Arial"/>
          <w:sz w:val="22"/>
          <w:szCs w:val="22"/>
        </w:rPr>
        <w:t xml:space="preserve"> image to IT for further imaging and analysis</w:t>
      </w:r>
    </w:p>
    <w:p w14:paraId="1E88945E" w14:textId="2C97EA36" w:rsidR="00CB4193" w:rsidRPr="00C278C8" w:rsidRDefault="00723D56" w:rsidP="00284D0D">
      <w:pPr>
        <w:pStyle w:val="ListParagraph"/>
        <w:numPr>
          <w:ilvl w:val="1"/>
          <w:numId w:val="2"/>
        </w:numPr>
        <w:spacing w:after="120"/>
        <w:jc w:val="both"/>
        <w:rPr>
          <w:rFonts w:ascii="Arial" w:hAnsi="Arial" w:cs="Arial"/>
          <w:sz w:val="22"/>
          <w:szCs w:val="22"/>
        </w:rPr>
      </w:pPr>
      <w:r w:rsidRPr="00C278C8">
        <w:rPr>
          <w:rFonts w:ascii="Arial" w:hAnsi="Arial" w:cs="Arial"/>
          <w:sz w:val="22"/>
          <w:szCs w:val="22"/>
        </w:rPr>
        <w:t>For o</w:t>
      </w:r>
      <w:r w:rsidR="00CB4193" w:rsidRPr="00C278C8">
        <w:rPr>
          <w:rFonts w:ascii="Arial" w:hAnsi="Arial" w:cs="Arial"/>
          <w:sz w:val="22"/>
          <w:szCs w:val="22"/>
        </w:rPr>
        <w:t>ther types of investigation</w:t>
      </w:r>
      <w:r w:rsidRPr="00C278C8">
        <w:rPr>
          <w:rFonts w:ascii="Arial" w:hAnsi="Arial" w:cs="Arial"/>
          <w:sz w:val="22"/>
          <w:szCs w:val="22"/>
        </w:rPr>
        <w:t>,</w:t>
      </w:r>
      <w:r w:rsidR="00CB4193" w:rsidRPr="00C278C8">
        <w:rPr>
          <w:rFonts w:ascii="Arial" w:hAnsi="Arial" w:cs="Arial"/>
          <w:sz w:val="22"/>
          <w:szCs w:val="22"/>
        </w:rPr>
        <w:t xml:space="preserve"> such as misuse, inform a line manager to disconnect the power and seize the machine for return to IT</w:t>
      </w:r>
      <w:r w:rsidR="0047640A" w:rsidRPr="00C278C8">
        <w:rPr>
          <w:rFonts w:ascii="Arial" w:hAnsi="Arial" w:cs="Arial"/>
          <w:sz w:val="22"/>
          <w:szCs w:val="22"/>
        </w:rPr>
        <w:t>,</w:t>
      </w:r>
      <w:r w:rsidR="00CB4193" w:rsidRPr="00C278C8">
        <w:rPr>
          <w:rFonts w:ascii="Arial" w:hAnsi="Arial" w:cs="Arial"/>
          <w:sz w:val="22"/>
          <w:szCs w:val="22"/>
        </w:rPr>
        <w:t xml:space="preserve"> ensuring all actions have been recorded and that no one interferes with the evidence</w:t>
      </w:r>
    </w:p>
    <w:p w14:paraId="78B09D5B" w14:textId="77777777" w:rsidR="00CB4193" w:rsidRPr="00C278C8" w:rsidRDefault="00CB4193" w:rsidP="00F47634">
      <w:pPr>
        <w:spacing w:line="240" w:lineRule="auto"/>
        <w:jc w:val="both"/>
        <w:rPr>
          <w:rFonts w:ascii="Arial" w:hAnsi="Arial" w:cs="Arial"/>
          <w:sz w:val="22"/>
        </w:rPr>
      </w:pPr>
      <w:r w:rsidRPr="00C278C8">
        <w:rPr>
          <w:rFonts w:ascii="Arial" w:hAnsi="Arial" w:cs="Arial"/>
          <w:sz w:val="22"/>
        </w:rPr>
        <w:t>If the suspected user(s) is no longer an employee and the machine is not in use, consider seizing and place in an evidence bag after a forensic image has been captured, record all details and place in locked storage.</w:t>
      </w:r>
    </w:p>
    <w:p w14:paraId="2A91A9A4" w14:textId="77777777" w:rsidR="00CB4193" w:rsidRPr="00C278C8" w:rsidRDefault="00CB4193" w:rsidP="00F47634">
      <w:pPr>
        <w:spacing w:line="240" w:lineRule="auto"/>
        <w:jc w:val="both"/>
        <w:rPr>
          <w:rFonts w:ascii="Arial" w:hAnsi="Arial" w:cs="Arial"/>
          <w:sz w:val="22"/>
        </w:rPr>
      </w:pPr>
      <w:r w:rsidRPr="00C278C8">
        <w:rPr>
          <w:rFonts w:ascii="Arial" w:hAnsi="Arial" w:cs="Arial"/>
          <w:sz w:val="22"/>
        </w:rPr>
        <w:t>If the machine needs to be re-introduced into the business (i.e. issued to another user) the HDD should be removed and placed in an evidence bag, then a new HDD placed in the machine ready for re-issue. If not then the HDD must be securely erased rather than simply formatting and re-building with the corporate image.</w:t>
      </w:r>
    </w:p>
    <w:p w14:paraId="3125BC8A" w14:textId="77777777" w:rsidR="00CB4193" w:rsidRPr="00C278C8" w:rsidRDefault="00CB4193" w:rsidP="00F47634">
      <w:pPr>
        <w:spacing w:line="240" w:lineRule="auto"/>
        <w:jc w:val="both"/>
        <w:rPr>
          <w:rFonts w:ascii="Arial" w:hAnsi="Arial" w:cs="Arial"/>
          <w:sz w:val="22"/>
        </w:rPr>
      </w:pPr>
      <w:r w:rsidRPr="00C278C8">
        <w:rPr>
          <w:rFonts w:ascii="Arial" w:hAnsi="Arial" w:cs="Arial"/>
          <w:sz w:val="22"/>
        </w:rPr>
        <w:t>If the machine is currently in use by another user, capture a forensic image (RAM not required) and record details of when the new user came into possession of the machine.</w:t>
      </w:r>
    </w:p>
    <w:p w14:paraId="5E6D76D4" w14:textId="3C46E03F" w:rsidR="00DE1ACF" w:rsidRPr="00C278C8" w:rsidRDefault="00CB4193" w:rsidP="00F47634">
      <w:pPr>
        <w:jc w:val="both"/>
        <w:rPr>
          <w:rFonts w:ascii="Arial" w:eastAsiaTheme="majorEastAsia" w:hAnsi="Arial" w:cs="Arial"/>
          <w:b/>
          <w:bCs/>
          <w:sz w:val="22"/>
        </w:rPr>
      </w:pPr>
      <w:r w:rsidRPr="00C278C8">
        <w:rPr>
          <w:rFonts w:ascii="Arial" w:hAnsi="Arial" w:cs="Arial"/>
          <w:sz w:val="22"/>
        </w:rPr>
        <w:lastRenderedPageBreak/>
        <w:t>Virtual servers – Forensic image is not required, but obtain a snapshot or clone (VMSN, VMDK) for investigation and</w:t>
      </w:r>
      <w:r w:rsidR="00980A18" w:rsidRPr="00C278C8">
        <w:rPr>
          <w:rFonts w:ascii="Arial" w:hAnsi="Arial" w:cs="Arial"/>
          <w:sz w:val="22"/>
        </w:rPr>
        <w:t xml:space="preserve"> reset to last known good state</w:t>
      </w:r>
      <w:bookmarkStart w:id="53" w:name="_Toc430804221"/>
      <w:bookmarkStart w:id="54" w:name="_Toc430804493"/>
      <w:bookmarkStart w:id="55" w:name="_Toc430804222"/>
      <w:bookmarkStart w:id="56" w:name="_Toc430804494"/>
      <w:bookmarkEnd w:id="53"/>
      <w:bookmarkEnd w:id="54"/>
      <w:bookmarkEnd w:id="55"/>
      <w:bookmarkEnd w:id="56"/>
      <w:r w:rsidR="00DE1ACF" w:rsidRPr="00C278C8">
        <w:rPr>
          <w:rFonts w:ascii="Arial" w:hAnsi="Arial" w:cs="Arial"/>
          <w:sz w:val="22"/>
        </w:rPr>
        <w:br w:type="page"/>
      </w:r>
    </w:p>
    <w:bookmarkStart w:id="57" w:name="_Toc30773782"/>
    <w:p w14:paraId="1C19BEDD" w14:textId="2EE57D16" w:rsidR="00183B35" w:rsidRPr="00300EE4" w:rsidRDefault="005C0866" w:rsidP="00930ACF">
      <w:pPr>
        <w:pStyle w:val="Heading1"/>
        <w:rPr>
          <w:rFonts w:cs="Arial"/>
        </w:rPr>
      </w:pPr>
      <w:r w:rsidRPr="00300EE4">
        <w:rPr>
          <w:rFonts w:cs="Arial"/>
          <w:noProof/>
          <w:color w:val="FF0000"/>
          <w:lang w:eastAsia="en-GB"/>
        </w:rPr>
        <w:lastRenderedPageBreak/>
        <mc:AlternateContent>
          <mc:Choice Requires="wps">
            <w:drawing>
              <wp:anchor distT="45720" distB="45720" distL="114300" distR="114300" simplePos="0" relativeHeight="251691008" behindDoc="0" locked="0" layoutInCell="1" allowOverlap="1" wp14:anchorId="0D074146" wp14:editId="48337E90">
                <wp:simplePos x="0" y="0"/>
                <wp:positionH relativeFrom="column">
                  <wp:posOffset>-6697</wp:posOffset>
                </wp:positionH>
                <wp:positionV relativeFrom="paragraph">
                  <wp:posOffset>387754</wp:posOffset>
                </wp:positionV>
                <wp:extent cx="6167755" cy="1404620"/>
                <wp:effectExtent l="38100" t="38100" r="118745" b="1231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140462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4D1DF24B" w14:textId="77777777" w:rsidR="000E332E" w:rsidRPr="00C278C8" w:rsidRDefault="000E332E" w:rsidP="005C0866">
                            <w:pPr>
                              <w:rPr>
                                <w:rFonts w:ascii="Arial" w:hAnsi="Arial" w:cs="Arial"/>
                                <w:b/>
                                <w:color w:val="FF0000"/>
                                <w:sz w:val="22"/>
                              </w:rPr>
                            </w:pPr>
                            <w:r w:rsidRPr="00192617">
                              <w:rPr>
                                <w:rFonts w:ascii="Arial" w:hAnsi="Arial" w:cs="Arial"/>
                                <w:b/>
                                <w:color w:val="FF0000"/>
                              </w:rPr>
                              <w:t>*</w:t>
                            </w:r>
                            <w:r w:rsidRPr="00C278C8">
                              <w:rPr>
                                <w:rFonts w:ascii="Arial" w:hAnsi="Arial" w:cs="Arial"/>
                                <w:b/>
                                <w:color w:val="FF0000"/>
                                <w:sz w:val="22"/>
                              </w:rPr>
                              <w:t>GUIDANCE – DELETE TEXT BOX UPON COMPLETION*</w:t>
                            </w:r>
                          </w:p>
                          <w:p w14:paraId="10E50D00" w14:textId="34D07FA8" w:rsidR="000E332E" w:rsidRPr="00C278C8" w:rsidRDefault="000E332E" w:rsidP="005C0866">
                            <w:pPr>
                              <w:jc w:val="both"/>
                              <w:rPr>
                                <w:rFonts w:ascii="Arial" w:hAnsi="Arial" w:cs="Arial"/>
                                <w:color w:val="FF0000"/>
                                <w:sz w:val="22"/>
                              </w:rPr>
                            </w:pPr>
                            <w:r w:rsidRPr="00C278C8">
                              <w:rPr>
                                <w:rFonts w:ascii="Arial" w:hAnsi="Arial" w:cs="Arial"/>
                                <w:color w:val="FF0000"/>
                                <w:sz w:val="22"/>
                              </w:rPr>
                              <w:t xml:space="preserve">Appendix B, C and D must be tailored by the organisation completing the template. Each section has recommended roles. These may vary per organisation. Most importantly these contacts should be regularly reviewed and a nominated person assigned to ensure up to date and relevant.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74146" id="Text Box 1" o:spid="_x0000_s1042" type="#_x0000_t202" style="position:absolute;left:0;text-align:left;margin-left:-.55pt;margin-top:30.55pt;width:485.6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31uYtgIAAK0FAAAOAAAAZHJzL2Uyb0RvYy54bWysVNtu1DAQfUfiHyy/0yTL3lg1W5UtRUjl oraIZ8d2NlYd29jeTZavZ2xn0wgQD4g8RL7MnDlnZjyXV30r0ZFbJ7QqcXGRY8QV1UyofYm/Pt6+ WmPkPFGMSK14iU/c4avtyxeXndnwmW60ZNwiAFFu05kSN96bTZY52vCWuAttuILLWtuWeNjafcYs 6QC9ldksz5dZpy0zVlPuHJzepEu8jfh1zan/XNeOeyRLDNx8/Nv4r8I/216Szd4S0wg60CD/wKIl QkHQEeqGeIIOVvwG1QpqtdO1v6C6zXRdC8qjBlBT5L+oeWiI4VELJMeZMU3u/8HST8cvFgkGtcNI kRZK9Mh7j97qHhUhO51xGzB6MGDmezgOlkGpM3eaPjmk9K4has+vrdVdwwkDdtEzm7gmHBdAqu6j ZhCGHLyOQH1t2wAIyUCADlU6jZUJVCgcLovlarVYYEThrpjn8+Us1i4jm7O7sc6/57pFYVFiC6WP 8OR45zwIAdOzSYgmVRShpWC3Qsq4sftqJy06EmiWXR6+kAFwdFOzoPGdYrFzPBEyrcEqQfLYdRAz ajp4bh8a1qFKHuw9gTwv8jXgIiYCy9frIm2gJWerFBIRuYe35CVGVvtvwjexD0JOAmQQMbKsJKFP SaY0DUnU5xPmg3VUoc9k4m7CM1YqFGcokz9JHkJJdc9raA4owCwGic+Sj9EJpVz52ZCkaB3casjn 6Dg0S3jPz47Spw4ZbYNbIjQ6JrV/jTh6xKha+dG5FUrbP1FmT2PkZA+5CH3qkuaw9H3VpxexPD+A SrMTtC6UI/YnzDtYNNr+wKiD2VFi9/1ALMdIflDQ/m+K+TwMm7iZL1bQq8hOb6rpDVEUoKDgGKXl zscBFUQ5cw3P5FbEBg7kEpOBNMyEWMphfoWhM91Hq+cpu/0JAAD//wMAUEsDBBQABgAIAAAAIQAP gXhf3wAAAAkBAAAPAAAAZHJzL2Rvd25yZXYueG1sTI9RS8MwFIXfBf9DuIJvW9oKc9beDlEGIr64 6thj1sSkLLkpTbZ2/97saT4dLudwzner1eQsO6khdJ4Q8nkGTFHrZUca4btZz5bAQhQkhfWkEM4q wKq+valEKf1IX+q0iZqlEgqlQDAx9iXnoTXKiTD3vaLk/frBiZjOQXM5iDGVO8uLLFtwJzpKC0b0 6tWo9rA5OgRt1u/jR7PlWh+Mac6fdvemfxDv76aXZ2BRTfEahgt+Qoc6Me39kWRgFmGW5ymJsLho 8p8eswLYHqFYFg/A64r//6D+AwAA//8DAFBLAQItABQABgAIAAAAIQC2gziS/gAAAOEBAAATAAAA AAAAAAAAAAAAAAAAAABbQ29udGVudF9UeXBlc10ueG1sUEsBAi0AFAAGAAgAAAAhADj9If/WAAAA lAEAAAsAAAAAAAAAAAAAAAAALwEAAF9yZWxzLy5yZWxzUEsBAi0AFAAGAAgAAAAhAN/fW5i2AgAA rQUAAA4AAAAAAAAAAAAAAAAALgIAAGRycy9lMm9Eb2MueG1sUEsBAi0AFAAGAAgAAAAhAA+BeF/f AAAACQEAAA8AAAAAAAAAAAAAAAAAEAUAAGRycy9kb3ducmV2LnhtbFBLBQYAAAAABAAEAPMAAAAc BgAAAAA= " fillcolor="white [3201]" strokecolor="#c00000" strokeweight="2pt">
                <v:shadow on="t" color="black" opacity="26214f" origin="-.5,-.5" offset=".74836mm,.74836mm"/>
                <v:textbox style="mso-fit-shape-to-text:t">
                  <w:txbxContent>
                    <w:p w14:paraId="4D1DF24B" w14:textId="77777777" w:rsidR="000E332E" w:rsidRPr="00C278C8" w:rsidRDefault="000E332E" w:rsidP="005C0866">
                      <w:pPr>
                        <w:rPr>
                          <w:rFonts w:ascii="Arial" w:hAnsi="Arial" w:cs="Arial"/>
                          <w:b/>
                          <w:color w:val="FF0000"/>
                          <w:sz w:val="22"/>
                        </w:rPr>
                      </w:pPr>
                      <w:r w:rsidRPr="00192617">
                        <w:rPr>
                          <w:rFonts w:ascii="Arial" w:hAnsi="Arial" w:cs="Arial"/>
                          <w:b/>
                          <w:color w:val="FF0000"/>
                        </w:rPr>
                        <w:t>*</w:t>
                      </w:r>
                      <w:r w:rsidRPr="00C278C8">
                        <w:rPr>
                          <w:rFonts w:ascii="Arial" w:hAnsi="Arial" w:cs="Arial"/>
                          <w:b/>
                          <w:color w:val="FF0000"/>
                          <w:sz w:val="22"/>
                        </w:rPr>
                        <w:t>GUIDANCE – DELETE TEXT BOX UPON COMPLETION*</w:t>
                      </w:r>
                    </w:p>
                    <w:p w14:paraId="10E50D00" w14:textId="34D07FA8" w:rsidR="000E332E" w:rsidRPr="00C278C8" w:rsidRDefault="000E332E" w:rsidP="005C0866">
                      <w:pPr>
                        <w:jc w:val="both"/>
                        <w:rPr>
                          <w:rFonts w:ascii="Arial" w:hAnsi="Arial" w:cs="Arial"/>
                          <w:color w:val="FF0000"/>
                          <w:sz w:val="22"/>
                        </w:rPr>
                      </w:pPr>
                      <w:r w:rsidRPr="00C278C8">
                        <w:rPr>
                          <w:rFonts w:ascii="Arial" w:hAnsi="Arial" w:cs="Arial"/>
                          <w:color w:val="FF0000"/>
                          <w:sz w:val="22"/>
                        </w:rPr>
                        <w:t xml:space="preserve">Appendix B, C and D must be tailored by the organisation completing the template. Each section has recommended roles. These may vary per organisation. Most importantly these contacts should be regularly reviewed and a nominated person assigned to ensure up to date and relevant.  </w:t>
                      </w:r>
                    </w:p>
                  </w:txbxContent>
                </v:textbox>
                <w10:wrap type="square"/>
              </v:shape>
            </w:pict>
          </mc:Fallback>
        </mc:AlternateContent>
      </w:r>
      <w:r w:rsidR="007C7446" w:rsidRPr="00300EE4">
        <w:rPr>
          <w:rFonts w:cs="Arial"/>
        </w:rPr>
        <w:t xml:space="preserve">Appendix </w:t>
      </w:r>
      <w:r w:rsidR="00E34050" w:rsidRPr="00300EE4">
        <w:rPr>
          <w:rFonts w:cs="Arial"/>
        </w:rPr>
        <w:t>B</w:t>
      </w:r>
      <w:r w:rsidR="007C7446" w:rsidRPr="00300EE4">
        <w:rPr>
          <w:rFonts w:cs="Arial"/>
        </w:rPr>
        <w:t xml:space="preserve"> – </w:t>
      </w:r>
      <w:r w:rsidR="00BD629D" w:rsidRPr="00300EE4">
        <w:rPr>
          <w:rFonts w:cs="Arial"/>
        </w:rPr>
        <w:t>Cyber</w:t>
      </w:r>
      <w:r w:rsidR="00D32968" w:rsidRPr="00300EE4">
        <w:rPr>
          <w:rFonts w:cs="Arial"/>
        </w:rPr>
        <w:t xml:space="preserve"> </w:t>
      </w:r>
      <w:r w:rsidR="00E75530" w:rsidRPr="00300EE4">
        <w:rPr>
          <w:rFonts w:cs="Arial"/>
        </w:rPr>
        <w:t>I</w:t>
      </w:r>
      <w:r w:rsidR="00A907FE" w:rsidRPr="00300EE4">
        <w:rPr>
          <w:rFonts w:cs="Arial"/>
        </w:rPr>
        <w:t xml:space="preserve">ncident </w:t>
      </w:r>
      <w:r w:rsidR="007C7446" w:rsidRPr="00300EE4">
        <w:rPr>
          <w:rFonts w:cs="Arial"/>
        </w:rPr>
        <w:t xml:space="preserve">Response Team </w:t>
      </w:r>
      <w:r w:rsidR="00560087" w:rsidRPr="00300EE4">
        <w:rPr>
          <w:rFonts w:cs="Arial"/>
        </w:rPr>
        <w:t>(</w:t>
      </w:r>
      <w:r w:rsidR="00C1621C" w:rsidRPr="00300EE4">
        <w:rPr>
          <w:rFonts w:cs="Arial"/>
        </w:rPr>
        <w:t>CIRT</w:t>
      </w:r>
      <w:r w:rsidR="00560087" w:rsidRPr="00300EE4">
        <w:rPr>
          <w:rFonts w:cs="Arial"/>
        </w:rPr>
        <w:t xml:space="preserve">) </w:t>
      </w:r>
      <w:r w:rsidR="007C7446" w:rsidRPr="00300EE4">
        <w:rPr>
          <w:rFonts w:cs="Arial"/>
        </w:rPr>
        <w:t>Contact Information</w:t>
      </w:r>
      <w:bookmarkEnd w:id="57"/>
    </w:p>
    <w:tbl>
      <w:tblPr>
        <w:tblStyle w:val="LightList-Accent1"/>
        <w:tblW w:w="5000" w:type="pct"/>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Look w:val="04A0" w:firstRow="1" w:lastRow="0" w:firstColumn="1" w:lastColumn="0" w:noHBand="0" w:noVBand="1"/>
      </w:tblPr>
      <w:tblGrid>
        <w:gridCol w:w="2055"/>
        <w:gridCol w:w="2046"/>
        <w:gridCol w:w="1985"/>
        <w:gridCol w:w="1842"/>
        <w:gridCol w:w="1770"/>
      </w:tblGrid>
      <w:tr w:rsidR="00FF6E13" w:rsidRPr="00300EE4" w14:paraId="476CA19C" w14:textId="77777777" w:rsidTr="00B52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bottom w:val="single" w:sz="8" w:space="0" w:color="A6A6A6" w:themeColor="background1" w:themeShade="A6"/>
            </w:tcBorders>
          </w:tcPr>
          <w:p w14:paraId="22BBF6EF" w14:textId="7E3A4CC2" w:rsidR="005F6D97" w:rsidRPr="00300EE4" w:rsidRDefault="00192A1F" w:rsidP="00CB3C7F">
            <w:pPr>
              <w:jc w:val="both"/>
              <w:rPr>
                <w:rFonts w:ascii="Arial" w:eastAsiaTheme="minorEastAsia" w:hAnsi="Arial" w:cs="Arial"/>
                <w:szCs w:val="20"/>
              </w:rPr>
            </w:pPr>
            <w:r w:rsidRPr="00300EE4">
              <w:rPr>
                <w:rFonts w:ascii="Arial" w:eastAsiaTheme="minorEastAsia" w:hAnsi="Arial" w:cs="Arial"/>
                <w:szCs w:val="20"/>
              </w:rPr>
              <w:t>Name</w:t>
            </w:r>
          </w:p>
        </w:tc>
        <w:tc>
          <w:tcPr>
            <w:tcW w:w="2046" w:type="dxa"/>
            <w:tcBorders>
              <w:bottom w:val="single" w:sz="8" w:space="0" w:color="A6A6A6" w:themeColor="background1" w:themeShade="A6"/>
            </w:tcBorders>
          </w:tcPr>
          <w:p w14:paraId="1FFCEFB7" w14:textId="708FE69E" w:rsidR="005F6D97" w:rsidRPr="00300EE4" w:rsidRDefault="00192A1F" w:rsidP="00CB3C7F">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20"/>
              </w:rPr>
            </w:pPr>
            <w:r w:rsidRPr="00300EE4">
              <w:rPr>
                <w:rFonts w:ascii="Arial" w:eastAsiaTheme="minorEastAsia" w:hAnsi="Arial" w:cs="Arial"/>
                <w:szCs w:val="20"/>
              </w:rPr>
              <w:t>Job Role</w:t>
            </w:r>
          </w:p>
        </w:tc>
        <w:tc>
          <w:tcPr>
            <w:tcW w:w="1985" w:type="dxa"/>
            <w:tcBorders>
              <w:bottom w:val="single" w:sz="8" w:space="0" w:color="A6A6A6" w:themeColor="background1" w:themeShade="A6"/>
            </w:tcBorders>
          </w:tcPr>
          <w:p w14:paraId="4584FE7F" w14:textId="77777777" w:rsidR="005F6D97" w:rsidRPr="00300EE4" w:rsidRDefault="00192A1F" w:rsidP="00CB3C7F">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20"/>
              </w:rPr>
            </w:pPr>
            <w:r w:rsidRPr="00300EE4">
              <w:rPr>
                <w:rFonts w:ascii="Arial" w:eastAsiaTheme="minorEastAsia" w:hAnsi="Arial" w:cs="Arial"/>
                <w:szCs w:val="20"/>
              </w:rPr>
              <w:t>Email</w:t>
            </w:r>
          </w:p>
        </w:tc>
        <w:tc>
          <w:tcPr>
            <w:tcW w:w="1842" w:type="dxa"/>
            <w:tcBorders>
              <w:bottom w:val="single" w:sz="8" w:space="0" w:color="A6A6A6" w:themeColor="background1" w:themeShade="A6"/>
            </w:tcBorders>
          </w:tcPr>
          <w:p w14:paraId="1A241EC3" w14:textId="77777777" w:rsidR="005F6D97" w:rsidRPr="00300EE4" w:rsidRDefault="00192A1F" w:rsidP="00CB3C7F">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20"/>
              </w:rPr>
            </w:pPr>
            <w:r w:rsidRPr="00300EE4">
              <w:rPr>
                <w:rFonts w:ascii="Arial" w:eastAsiaTheme="minorEastAsia" w:hAnsi="Arial" w:cs="Arial"/>
                <w:szCs w:val="20"/>
              </w:rPr>
              <w:t>Phone</w:t>
            </w:r>
          </w:p>
        </w:tc>
        <w:tc>
          <w:tcPr>
            <w:tcW w:w="1770" w:type="dxa"/>
            <w:tcBorders>
              <w:bottom w:val="single" w:sz="8" w:space="0" w:color="A6A6A6" w:themeColor="background1" w:themeShade="A6"/>
            </w:tcBorders>
          </w:tcPr>
          <w:p w14:paraId="76BCE365" w14:textId="77777777" w:rsidR="005F6D97" w:rsidRPr="00300EE4" w:rsidRDefault="00192A1F" w:rsidP="00CB3C7F">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20"/>
              </w:rPr>
            </w:pPr>
            <w:r w:rsidRPr="00300EE4">
              <w:rPr>
                <w:rFonts w:ascii="Arial" w:eastAsiaTheme="minorEastAsia" w:hAnsi="Arial" w:cs="Arial"/>
                <w:szCs w:val="20"/>
              </w:rPr>
              <w:t>Office Hours</w:t>
            </w:r>
          </w:p>
        </w:tc>
      </w:tr>
      <w:tr w:rsidR="00FF6E13" w:rsidRPr="00300EE4" w14:paraId="6896F567"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D80CAB2" w14:textId="175F140E" w:rsidR="00FF6E13" w:rsidRPr="00300EE4" w:rsidRDefault="00FF6E13" w:rsidP="00CB3C7F">
            <w:pPr>
              <w:jc w:val="both"/>
              <w:rPr>
                <w:rFonts w:ascii="Arial" w:eastAsiaTheme="minorEastAsia" w:hAnsi="Arial" w:cs="Arial"/>
                <w:b w:val="0"/>
                <w:color w:val="000000"/>
                <w:szCs w:val="20"/>
              </w:rPr>
            </w:pPr>
            <w:r w:rsidRPr="00300EE4">
              <w:rPr>
                <w:rFonts w:ascii="Arial" w:eastAsiaTheme="minorEastAsia" w:hAnsi="Arial" w:cs="Arial"/>
                <w:b w:val="0"/>
                <w:color w:val="000000"/>
                <w:szCs w:val="20"/>
                <w:highlight w:val="green"/>
              </w:rPr>
              <w:t>&lt;</w:t>
            </w:r>
            <w:r w:rsidR="000002CF" w:rsidRPr="00300EE4">
              <w:rPr>
                <w:rFonts w:ascii="Arial" w:eastAsiaTheme="minorEastAsia" w:hAnsi="Arial" w:cs="Arial"/>
                <w:b w:val="0"/>
                <w:color w:val="000000"/>
                <w:szCs w:val="20"/>
                <w:highlight w:val="green"/>
              </w:rPr>
              <w:t>ORGANISATION</w:t>
            </w:r>
            <w:r w:rsidRPr="00300EE4">
              <w:rPr>
                <w:rFonts w:ascii="Arial" w:eastAsiaTheme="minorEastAsia" w:hAnsi="Arial" w:cs="Arial"/>
                <w:b w:val="0"/>
                <w:color w:val="000000"/>
                <w:szCs w:val="20"/>
                <w:highlight w:val="green"/>
              </w:rPr>
              <w:t xml:space="preserve"> TAILORED SECTION&gt;</w:t>
            </w: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0ECCD28" w14:textId="400D2066"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[Head of IT]</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05B7006"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57873DBD" w14:textId="2EE575F0"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3EA5746"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4022DF2A"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7A585D10" w14:textId="14D813B8"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AF7341D"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FF6E13" w:rsidRPr="00300EE4" w14:paraId="69A07ECD"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2516B74" w14:textId="397F9E39"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893FE5C" w14:textId="7BB5249F"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[Head of Architecture &amp; Security]</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0793BEE"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3091D243" w14:textId="05FCFB3F"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53F54EF"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79AA45BD"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653C1FB5" w14:textId="1442599A"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E99495E"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FF6E13" w:rsidRPr="00300EE4" w14:paraId="3A9B5930"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D2D6EA4" w14:textId="10736BD0"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2FA6032" w14:textId="247025FC"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[Head of Infrastructure &amp; Support]</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07418D3"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3A49371B" w14:textId="10E9331E"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D5ABEEB"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7D5B1FF9"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25D3D197" w14:textId="2BE69529"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A1C4BF9"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FF6E13" w:rsidRPr="00300EE4" w14:paraId="173B0F9C"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4B95615"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528670F" w14:textId="7E482A61"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 xml:space="preserve">[Head of </w:t>
            </w:r>
            <w:r w:rsidRPr="00300EE4">
              <w:rPr>
                <w:rFonts w:ascii="Arial" w:hAnsi="Arial" w:cs="Arial"/>
                <w:szCs w:val="20"/>
              </w:rPr>
              <w:t>Business Systems Development</w:t>
            </w:r>
            <w:r w:rsidRPr="00300EE4">
              <w:rPr>
                <w:rFonts w:ascii="Arial" w:eastAsia="Times New Roman" w:hAnsi="Arial" w:cs="Arial"/>
                <w:color w:val="000000"/>
                <w:szCs w:val="20"/>
                <w:lang w:eastAsia="en-GB"/>
              </w:rPr>
              <w:t>]</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7F5098E"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7A064EA3" w14:textId="1E7C6740"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591D3D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6678FE40"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5F03B927" w14:textId="4ABED5F6"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CE2E36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FF6E13" w:rsidRPr="00300EE4" w14:paraId="4DE65256"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FD28CB1"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B6C44E8" w14:textId="318ED170"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hAnsi="Arial" w:cs="Arial"/>
                <w:szCs w:val="20"/>
              </w:rPr>
              <w:t>[IT Governance Manager]</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62309BF"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639C539E" w14:textId="5939B3E2"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5B6DA98"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22ECA581"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7F40BE58" w14:textId="6B9606C0"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1D33006"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FF6E13" w:rsidRPr="00300EE4" w14:paraId="38985FF2"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6904593"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7CA00A0" w14:textId="4F057573"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[Business Unit Manager]</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58DD920"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1B86ED5E" w14:textId="5DCF97AF"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FFB068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5C36C08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224CF0B6" w14:textId="3B8530E5"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CBB4D7B"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FF6E13" w:rsidRPr="00300EE4" w14:paraId="214555CD"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586A6A2"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9B37FA0" w14:textId="1F77ACB9"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[Business Unit Manager]</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FB194F5"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0633F0D3" w14:textId="5AAC7E0D"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66CAD17"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32390234"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11AA7E03" w14:textId="50165D3B"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4B0E4C6"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CB3C7F" w:rsidRPr="00300EE4" w14:paraId="344FF766"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3A2866E" w14:textId="77777777" w:rsidR="00CB3C7F" w:rsidRPr="00300EE4" w:rsidRDefault="00CB3C7F"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D0C09F1" w14:textId="083BCF38" w:rsidR="00CB3C7F" w:rsidRPr="00300EE4" w:rsidRDefault="00CB3C7F" w:rsidP="00CB3C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n-GB"/>
              </w:rPr>
            </w:pPr>
            <w:r w:rsidRPr="00300EE4">
              <w:rPr>
                <w:rFonts w:ascii="Arial" w:hAnsi="Arial" w:cs="Arial"/>
                <w:bCs/>
                <w:color w:val="333333"/>
                <w:lang w:val="en"/>
              </w:rPr>
              <w:t>[</w:t>
            </w:r>
            <w:r w:rsidR="007B7BD9" w:rsidRPr="00300EE4">
              <w:rPr>
                <w:rFonts w:ascii="Arial" w:hAnsi="Arial" w:cs="Arial"/>
                <w:bCs/>
                <w:color w:val="333333"/>
                <w:lang w:val="en"/>
              </w:rPr>
              <w:t>Board/Senior Mgt</w:t>
            </w:r>
            <w:r w:rsidRPr="00300EE4">
              <w:rPr>
                <w:rFonts w:ascii="Arial" w:hAnsi="Arial" w:cs="Arial"/>
                <w:bCs/>
                <w:color w:val="333333"/>
                <w:lang w:val="en"/>
              </w:rPr>
              <w:t xml:space="preserve"> member</w:t>
            </w:r>
            <w:r w:rsidRPr="00300EE4">
              <w:rPr>
                <w:rFonts w:ascii="Arial" w:hAnsi="Arial" w:cs="Arial"/>
                <w:color w:val="333333"/>
                <w:lang w:val="en"/>
              </w:rPr>
              <w:t xml:space="preserve"> responsible for cyber resilience]</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1E6568B" w14:textId="77777777" w:rsidR="00CB3C7F" w:rsidRPr="00300EE4" w:rsidRDefault="00CB3C7F"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C92CCDD" w14:textId="77777777" w:rsidR="00CB3C7F" w:rsidRPr="00300EE4" w:rsidRDefault="00CB3C7F"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6CA273C" w14:textId="77777777" w:rsidR="00CB3C7F" w:rsidRPr="00300EE4" w:rsidRDefault="00CB3C7F"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FF6E13" w:rsidRPr="00300EE4" w14:paraId="61ECDE04"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F987F78"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285EEC99" w14:textId="3461739E"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[HR]</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5038032"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5CA7606E" w14:textId="7259B6E2"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6C9E932"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3B040EFD"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1C2B344E" w14:textId="25BFC213"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0824DBB"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FF6E13" w:rsidRPr="00300EE4" w14:paraId="0B44760E"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FF57E0C"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7F1526C" w14:textId="7B5035FF"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imes New Roman" w:hAnsi="Arial" w:cs="Arial"/>
                <w:color w:val="000000"/>
                <w:szCs w:val="20"/>
                <w:lang w:eastAsia="en-GB"/>
              </w:rPr>
              <w:t>[Legal]</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885154A"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7FF3DEAF" w14:textId="348E8F2D"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C177C46"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0C077BD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49B2DDAE" w14:textId="1626F552"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DEF2AA9" w14:textId="77777777" w:rsidR="00FF6E13" w:rsidRPr="00300EE4" w:rsidRDefault="00FF6E13"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FF6E13" w:rsidRPr="00300EE4" w14:paraId="184577BB"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BCFAABB" w14:textId="77777777" w:rsidR="00FF6E13" w:rsidRPr="00300EE4" w:rsidRDefault="00FF6E13"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8D5B6E7" w14:textId="5ABBE2A2"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[Finance] </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F9E1B2F"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69D6AD22" w14:textId="1F85D675"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C810E0F"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2E054133"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6BBCDCCC" w14:textId="1AA2FCCC"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76F6A15" w14:textId="77777777" w:rsidR="00FF6E13" w:rsidRPr="00300EE4" w:rsidRDefault="00FF6E13"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743176" w:rsidRPr="00300EE4" w14:paraId="1E7F9BC9"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758B081" w14:textId="77777777" w:rsidR="00743176" w:rsidRPr="00300EE4" w:rsidRDefault="00743176"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0782FC9" w14:textId="2208C448"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[Policy Lead]</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8BAA795"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2DCE1394" w14:textId="0BBBDB5F"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0DB6FA1"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3D563C18"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55D1DB46" w14:textId="304C3EEF"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ED5E358"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743176" w:rsidRPr="00300EE4" w14:paraId="6704135A"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B2120AB" w14:textId="77777777" w:rsidR="00743176" w:rsidRPr="00300EE4" w:rsidRDefault="00743176"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0EEFB78" w14:textId="6E1BAFEB"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[Resilience Lead]</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DC5F417"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3B31D8AD" w14:textId="7E31DA03"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985A61D"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77429EA4"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02523387" w14:textId="51CD004C"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68F6AE1"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r w:rsidR="00743176" w:rsidRPr="00300EE4" w14:paraId="533492EF" w14:textId="77777777" w:rsidTr="00B528DC">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C192236" w14:textId="77777777" w:rsidR="00743176" w:rsidRPr="00300EE4" w:rsidRDefault="00743176"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B425B0A" w14:textId="6C4D1004"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[Business Continuity Lead ]</w:t>
            </w: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1BCD5CE"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Work:</w:t>
            </w:r>
          </w:p>
          <w:p w14:paraId="6BAB7E59" w14:textId="646308E4"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Personal:</w:t>
            </w: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658F07D"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Office:</w:t>
            </w:r>
          </w:p>
          <w:p w14:paraId="5D0EC732"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Mobile:</w:t>
            </w:r>
          </w:p>
          <w:p w14:paraId="2D1B15F1" w14:textId="1AFCB690"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Home:</w:t>
            </w: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32590E7" w14:textId="77777777" w:rsidR="00743176" w:rsidRPr="00300EE4" w:rsidRDefault="00743176" w:rsidP="00CB3C7F">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p>
        </w:tc>
      </w:tr>
      <w:tr w:rsidR="00743176" w:rsidRPr="00300EE4" w14:paraId="32939F3A" w14:textId="77777777" w:rsidTr="00B5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21EDF42" w14:textId="77777777" w:rsidR="00743176" w:rsidRPr="00300EE4" w:rsidRDefault="00743176" w:rsidP="00CB3C7F">
            <w:pPr>
              <w:jc w:val="both"/>
              <w:rPr>
                <w:rFonts w:ascii="Arial" w:eastAsiaTheme="minorEastAsia" w:hAnsi="Arial" w:cs="Arial"/>
                <w:b w:val="0"/>
                <w:color w:val="000000"/>
                <w:szCs w:val="20"/>
              </w:rPr>
            </w:pPr>
          </w:p>
        </w:tc>
        <w:tc>
          <w:tcPr>
            <w:tcW w:w="2046"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567BA4D"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c>
          <w:tcPr>
            <w:tcW w:w="198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762CED9"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c>
          <w:tcPr>
            <w:tcW w:w="184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4A6417C"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c>
          <w:tcPr>
            <w:tcW w:w="17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92B060A" w14:textId="77777777" w:rsidR="00743176" w:rsidRPr="00300EE4" w:rsidRDefault="00743176" w:rsidP="00CB3C7F">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p>
        </w:tc>
      </w:tr>
    </w:tbl>
    <w:p w14:paraId="17F18656" w14:textId="6DDB6402" w:rsidR="00183B35" w:rsidRPr="00300EE4" w:rsidRDefault="00183B35" w:rsidP="00183B35">
      <w:pPr>
        <w:rPr>
          <w:rFonts w:ascii="Arial" w:hAnsi="Arial" w:cs="Arial"/>
        </w:rPr>
      </w:pPr>
    </w:p>
    <w:p w14:paraId="27BB4399" w14:textId="16B87A42" w:rsidR="000025CB" w:rsidRPr="00300EE4" w:rsidRDefault="000025CB">
      <w:pPr>
        <w:rPr>
          <w:rFonts w:ascii="Arial" w:hAnsi="Arial" w:cs="Arial"/>
        </w:rPr>
      </w:pPr>
    </w:p>
    <w:p w14:paraId="30C124FC" w14:textId="7E7A0462" w:rsidR="007C7446" w:rsidRPr="00300EE4" w:rsidRDefault="00663A09" w:rsidP="00930ACF">
      <w:pPr>
        <w:pStyle w:val="Heading1"/>
        <w:rPr>
          <w:rFonts w:cs="Arial"/>
          <w:color w:val="000000"/>
        </w:rPr>
      </w:pPr>
      <w:bookmarkStart w:id="58" w:name="_Toc30773783"/>
      <w:r w:rsidRPr="00300EE4">
        <w:rPr>
          <w:rFonts w:cs="Arial"/>
        </w:rPr>
        <w:t xml:space="preserve">Appendix </w:t>
      </w:r>
      <w:r w:rsidR="00E34050" w:rsidRPr="00300EE4">
        <w:rPr>
          <w:rFonts w:cs="Arial"/>
        </w:rPr>
        <w:t>C</w:t>
      </w:r>
      <w:r w:rsidR="007C7446" w:rsidRPr="00300EE4">
        <w:rPr>
          <w:rFonts w:cs="Arial"/>
        </w:rPr>
        <w:t xml:space="preserve"> – Crisis Management Team</w:t>
      </w:r>
      <w:r w:rsidR="00560087" w:rsidRPr="00300EE4">
        <w:rPr>
          <w:rFonts w:cs="Arial"/>
        </w:rPr>
        <w:t xml:space="preserve"> (CMT)</w:t>
      </w:r>
      <w:r w:rsidR="007C7446" w:rsidRPr="00300EE4">
        <w:rPr>
          <w:rFonts w:cs="Arial"/>
        </w:rPr>
        <w:t xml:space="preserve"> Contact Information</w:t>
      </w:r>
      <w:bookmarkEnd w:id="58"/>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1851"/>
        <w:gridCol w:w="1896"/>
        <w:gridCol w:w="1904"/>
        <w:gridCol w:w="1883"/>
      </w:tblGrid>
      <w:tr w:rsidR="00192A1F" w:rsidRPr="00300EE4" w14:paraId="2B52C52D" w14:textId="77777777" w:rsidTr="00FF6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bottom w:val="single" w:sz="8" w:space="0" w:color="A6A6A6" w:themeColor="background1" w:themeShade="A6"/>
            </w:tcBorders>
          </w:tcPr>
          <w:p w14:paraId="7CB4A026" w14:textId="77777777" w:rsidR="00192A1F" w:rsidRPr="00300EE4" w:rsidRDefault="00192A1F" w:rsidP="005F5182">
            <w:pPr>
              <w:jc w:val="both"/>
              <w:rPr>
                <w:rFonts w:ascii="Arial" w:eastAsiaTheme="minorEastAsia" w:hAnsi="Arial" w:cs="Arial"/>
              </w:rPr>
            </w:pPr>
            <w:r w:rsidRPr="00300EE4">
              <w:rPr>
                <w:rFonts w:ascii="Arial" w:eastAsiaTheme="minorEastAsia" w:hAnsi="Arial" w:cs="Arial"/>
              </w:rPr>
              <w:t>Name</w:t>
            </w:r>
          </w:p>
        </w:tc>
        <w:tc>
          <w:tcPr>
            <w:tcW w:w="1959" w:type="dxa"/>
            <w:tcBorders>
              <w:bottom w:val="single" w:sz="8" w:space="0" w:color="A6A6A6" w:themeColor="background1" w:themeShade="A6"/>
            </w:tcBorders>
          </w:tcPr>
          <w:p w14:paraId="3870D262" w14:textId="77777777" w:rsidR="00192A1F" w:rsidRPr="00300EE4" w:rsidRDefault="00192A1F"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Job Role</w:t>
            </w:r>
          </w:p>
        </w:tc>
        <w:tc>
          <w:tcPr>
            <w:tcW w:w="1999" w:type="dxa"/>
            <w:tcBorders>
              <w:bottom w:val="single" w:sz="8" w:space="0" w:color="A6A6A6" w:themeColor="background1" w:themeShade="A6"/>
            </w:tcBorders>
          </w:tcPr>
          <w:p w14:paraId="5B43C7C0" w14:textId="77777777" w:rsidR="00192A1F" w:rsidRPr="00300EE4" w:rsidRDefault="00192A1F"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Email</w:t>
            </w:r>
          </w:p>
        </w:tc>
        <w:tc>
          <w:tcPr>
            <w:tcW w:w="2032" w:type="dxa"/>
            <w:tcBorders>
              <w:bottom w:val="single" w:sz="8" w:space="0" w:color="A6A6A6" w:themeColor="background1" w:themeShade="A6"/>
            </w:tcBorders>
          </w:tcPr>
          <w:p w14:paraId="5252FBE6" w14:textId="77777777" w:rsidR="00192A1F" w:rsidRPr="00300EE4" w:rsidRDefault="00192A1F"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Phone</w:t>
            </w:r>
          </w:p>
        </w:tc>
        <w:tc>
          <w:tcPr>
            <w:tcW w:w="2017" w:type="dxa"/>
            <w:tcBorders>
              <w:bottom w:val="single" w:sz="8" w:space="0" w:color="A6A6A6" w:themeColor="background1" w:themeShade="A6"/>
            </w:tcBorders>
          </w:tcPr>
          <w:p w14:paraId="549676A7" w14:textId="77777777" w:rsidR="00192A1F" w:rsidRPr="00300EE4" w:rsidRDefault="00192A1F"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Office Hours</w:t>
            </w:r>
          </w:p>
        </w:tc>
      </w:tr>
      <w:tr w:rsidR="00FF6E13" w:rsidRPr="00300EE4" w14:paraId="6BB87A93"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1632764" w14:textId="0A132B96" w:rsidR="00FF6E13" w:rsidRPr="00300EE4" w:rsidRDefault="00FF6E13" w:rsidP="00FF6E13">
            <w:pPr>
              <w:jc w:val="both"/>
              <w:rPr>
                <w:rFonts w:ascii="Arial" w:eastAsiaTheme="minorEastAsia" w:hAnsi="Arial" w:cs="Arial"/>
                <w:b w:val="0"/>
                <w:color w:val="000000"/>
              </w:rPr>
            </w:pPr>
            <w:r w:rsidRPr="00300EE4">
              <w:rPr>
                <w:rFonts w:ascii="Arial" w:eastAsiaTheme="minorEastAsia" w:hAnsi="Arial" w:cs="Arial"/>
                <w:b w:val="0"/>
                <w:color w:val="000000"/>
                <w:highlight w:val="green"/>
              </w:rPr>
              <w:t>&lt;</w:t>
            </w:r>
            <w:r w:rsidR="000002CF" w:rsidRPr="00300EE4">
              <w:rPr>
                <w:rFonts w:ascii="Arial" w:eastAsiaTheme="minorEastAsia" w:hAnsi="Arial" w:cs="Arial"/>
                <w:b w:val="0"/>
                <w:color w:val="000000"/>
                <w:highlight w:val="green"/>
              </w:rPr>
              <w:t>ORGANISATION</w:t>
            </w:r>
            <w:r w:rsidRPr="00300EE4">
              <w:rPr>
                <w:rFonts w:ascii="Arial" w:eastAsiaTheme="minorEastAsia" w:hAnsi="Arial" w:cs="Arial"/>
                <w:b w:val="0"/>
                <w:color w:val="000000"/>
                <w:highlight w:val="green"/>
              </w:rPr>
              <w:t xml:space="preserve"> TAILORED SECTION&gt;</w:t>
            </w:r>
          </w:p>
        </w:tc>
        <w:tc>
          <w:tcPr>
            <w:tcW w:w="195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3EAEB36" w14:textId="005E384D"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[CRO]</w:t>
            </w:r>
          </w:p>
        </w:tc>
        <w:tc>
          <w:tcPr>
            <w:tcW w:w="1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7B2F3BF"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164E6630" w14:textId="6E48F393"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203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969C0BC"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48BC48E2"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58B304BF" w14:textId="543E282B"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201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6C9EDE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0D111FFF" w14:textId="77777777" w:rsidTr="00FF6E13">
        <w:tc>
          <w:tcPr>
            <w:cnfStyle w:val="001000000000" w:firstRow="0" w:lastRow="0" w:firstColumn="1" w:lastColumn="0" w:oddVBand="0" w:evenVBand="0" w:oddHBand="0" w:evenHBand="0" w:firstRowFirstColumn="0" w:firstRowLastColumn="0" w:lastRowFirstColumn="0" w:lastRowLastColumn="0"/>
            <w:tcW w:w="22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F435A6E" w14:textId="77777777" w:rsidR="00FF6E13" w:rsidRPr="00300EE4" w:rsidRDefault="00FF6E13" w:rsidP="00FF6E13">
            <w:pPr>
              <w:jc w:val="both"/>
              <w:rPr>
                <w:rFonts w:ascii="Arial" w:eastAsiaTheme="minorEastAsia" w:hAnsi="Arial" w:cs="Arial"/>
                <w:b w:val="0"/>
                <w:color w:val="000000"/>
              </w:rPr>
            </w:pPr>
          </w:p>
        </w:tc>
        <w:tc>
          <w:tcPr>
            <w:tcW w:w="195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5F0FFB4" w14:textId="4E8B7583"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[CFO]</w:t>
            </w:r>
          </w:p>
        </w:tc>
        <w:tc>
          <w:tcPr>
            <w:tcW w:w="1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5455FCA"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398EA31D" w14:textId="717889B8"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203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84840AB"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46E5BE75"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301459CA" w14:textId="76C85C4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201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7C57473"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5AAF53DA"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505204C" w14:textId="77777777" w:rsidR="00FF6E13" w:rsidRPr="00300EE4" w:rsidRDefault="00FF6E13" w:rsidP="00FF6E13">
            <w:pPr>
              <w:jc w:val="both"/>
              <w:rPr>
                <w:rFonts w:ascii="Arial" w:eastAsiaTheme="minorEastAsia" w:hAnsi="Arial" w:cs="Arial"/>
                <w:b w:val="0"/>
                <w:color w:val="000000"/>
              </w:rPr>
            </w:pPr>
          </w:p>
        </w:tc>
        <w:tc>
          <w:tcPr>
            <w:tcW w:w="195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0B4F953" w14:textId="302E89E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[IT Director]</w:t>
            </w:r>
          </w:p>
        </w:tc>
        <w:tc>
          <w:tcPr>
            <w:tcW w:w="1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F88FE75"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09CDA658" w14:textId="4596D9A5"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203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728749E"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760EBDE4"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3173327F" w14:textId="2E97D4A2"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201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B64F247"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0CEB9E4B" w14:textId="77777777" w:rsidTr="00FF6E13">
        <w:tc>
          <w:tcPr>
            <w:cnfStyle w:val="001000000000" w:firstRow="0" w:lastRow="0" w:firstColumn="1" w:lastColumn="0" w:oddVBand="0" w:evenVBand="0" w:oddHBand="0" w:evenHBand="0" w:firstRowFirstColumn="0" w:firstRowLastColumn="0" w:lastRowFirstColumn="0" w:lastRowLastColumn="0"/>
            <w:tcW w:w="22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330A5AB" w14:textId="77777777" w:rsidR="00FF6E13" w:rsidRPr="00300EE4" w:rsidRDefault="00FF6E13" w:rsidP="00FF6E13">
            <w:pPr>
              <w:jc w:val="both"/>
              <w:rPr>
                <w:rFonts w:ascii="Arial" w:eastAsiaTheme="minorEastAsia" w:hAnsi="Arial" w:cs="Arial"/>
                <w:b w:val="0"/>
                <w:color w:val="000000"/>
              </w:rPr>
            </w:pPr>
          </w:p>
        </w:tc>
        <w:tc>
          <w:tcPr>
            <w:tcW w:w="195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C5051EF"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1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0641C3C"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203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B9BFE8A"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201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A80DEAF"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12C55F9E"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62457FF" w14:textId="77777777" w:rsidR="00FF6E13" w:rsidRPr="00300EE4" w:rsidRDefault="00FF6E13" w:rsidP="00FF6E13">
            <w:pPr>
              <w:jc w:val="both"/>
              <w:rPr>
                <w:rFonts w:ascii="Arial" w:eastAsiaTheme="minorEastAsia" w:hAnsi="Arial" w:cs="Arial"/>
                <w:b w:val="0"/>
                <w:color w:val="000000"/>
              </w:rPr>
            </w:pPr>
          </w:p>
        </w:tc>
        <w:tc>
          <w:tcPr>
            <w:tcW w:w="195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B50A6AD"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c>
          <w:tcPr>
            <w:tcW w:w="1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0174144"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c>
          <w:tcPr>
            <w:tcW w:w="203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72FC8CF"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c>
          <w:tcPr>
            <w:tcW w:w="201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F3797BE"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bl>
    <w:p w14:paraId="38F1F329" w14:textId="77777777" w:rsidR="007C7446" w:rsidRPr="00300EE4" w:rsidRDefault="007C7446" w:rsidP="00F47634">
      <w:pPr>
        <w:jc w:val="both"/>
        <w:rPr>
          <w:rFonts w:ascii="Arial" w:eastAsiaTheme="majorEastAsia" w:hAnsi="Arial" w:cs="Arial"/>
          <w:b/>
          <w:bCs/>
          <w:sz w:val="28"/>
          <w:szCs w:val="28"/>
        </w:rPr>
      </w:pPr>
      <w:r w:rsidRPr="00300EE4">
        <w:rPr>
          <w:rFonts w:ascii="Arial" w:eastAsiaTheme="majorEastAsia" w:hAnsi="Arial" w:cs="Arial"/>
          <w:b/>
          <w:bCs/>
          <w:sz w:val="28"/>
          <w:szCs w:val="28"/>
        </w:rPr>
        <w:br w:type="page"/>
      </w:r>
    </w:p>
    <w:p w14:paraId="65393971" w14:textId="6C508B3E" w:rsidR="00EF4FC2" w:rsidRPr="00300EE4" w:rsidRDefault="00CB4193" w:rsidP="00930ACF">
      <w:pPr>
        <w:pStyle w:val="Heading1"/>
        <w:rPr>
          <w:rFonts w:cs="Arial"/>
          <w:color w:val="000000"/>
        </w:rPr>
      </w:pPr>
      <w:bookmarkStart w:id="59" w:name="_Toc30773784"/>
      <w:r w:rsidRPr="00300EE4">
        <w:rPr>
          <w:rFonts w:cs="Arial"/>
        </w:rPr>
        <w:lastRenderedPageBreak/>
        <w:t xml:space="preserve">Appendix </w:t>
      </w:r>
      <w:r w:rsidR="00E34050" w:rsidRPr="00300EE4">
        <w:rPr>
          <w:rFonts w:cs="Arial"/>
        </w:rPr>
        <w:t>D</w:t>
      </w:r>
      <w:r w:rsidR="007C7446" w:rsidRPr="00300EE4">
        <w:rPr>
          <w:rFonts w:cs="Arial"/>
        </w:rPr>
        <w:t xml:space="preserve"> – Third Party Support Services Contact Information</w:t>
      </w:r>
      <w:bookmarkEnd w:id="59"/>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088"/>
        <w:gridCol w:w="1896"/>
        <w:gridCol w:w="1781"/>
        <w:gridCol w:w="1813"/>
      </w:tblGrid>
      <w:tr w:rsidR="00EF628A" w:rsidRPr="00300EE4" w14:paraId="1957330F" w14:textId="77777777" w:rsidTr="00FF6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bottom w:val="single" w:sz="8" w:space="0" w:color="A6A6A6" w:themeColor="background1" w:themeShade="A6"/>
            </w:tcBorders>
          </w:tcPr>
          <w:p w14:paraId="5F5D9857" w14:textId="77777777" w:rsidR="00EF628A" w:rsidRPr="00300EE4" w:rsidRDefault="00EF628A" w:rsidP="005F5182">
            <w:pPr>
              <w:jc w:val="both"/>
              <w:rPr>
                <w:rFonts w:ascii="Arial" w:eastAsiaTheme="minorEastAsia" w:hAnsi="Arial" w:cs="Arial"/>
              </w:rPr>
            </w:pPr>
            <w:r w:rsidRPr="00300EE4">
              <w:rPr>
                <w:rFonts w:ascii="Arial" w:eastAsiaTheme="minorEastAsia" w:hAnsi="Arial" w:cs="Arial"/>
              </w:rPr>
              <w:t>Supplier</w:t>
            </w:r>
          </w:p>
        </w:tc>
        <w:tc>
          <w:tcPr>
            <w:tcW w:w="2179" w:type="dxa"/>
            <w:tcBorders>
              <w:bottom w:val="single" w:sz="8" w:space="0" w:color="A6A6A6" w:themeColor="background1" w:themeShade="A6"/>
            </w:tcBorders>
          </w:tcPr>
          <w:p w14:paraId="24AA17DA" w14:textId="77777777" w:rsidR="00EF628A" w:rsidRPr="00300EE4" w:rsidRDefault="00EF628A"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 xml:space="preserve">Description of Services  </w:t>
            </w:r>
          </w:p>
        </w:tc>
        <w:tc>
          <w:tcPr>
            <w:tcW w:w="2013" w:type="dxa"/>
            <w:tcBorders>
              <w:bottom w:val="single" w:sz="8" w:space="0" w:color="A6A6A6" w:themeColor="background1" w:themeShade="A6"/>
            </w:tcBorders>
          </w:tcPr>
          <w:p w14:paraId="2C61BC4C" w14:textId="77777777" w:rsidR="00EF628A" w:rsidRPr="00300EE4" w:rsidRDefault="00EF628A"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Contact</w:t>
            </w:r>
          </w:p>
        </w:tc>
        <w:tc>
          <w:tcPr>
            <w:tcW w:w="1909" w:type="dxa"/>
            <w:tcBorders>
              <w:bottom w:val="single" w:sz="8" w:space="0" w:color="A6A6A6" w:themeColor="background1" w:themeShade="A6"/>
            </w:tcBorders>
          </w:tcPr>
          <w:p w14:paraId="3C8168A1" w14:textId="77777777" w:rsidR="00EF628A" w:rsidRPr="00300EE4" w:rsidRDefault="00EF628A"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Email</w:t>
            </w:r>
          </w:p>
        </w:tc>
        <w:tc>
          <w:tcPr>
            <w:tcW w:w="1950" w:type="dxa"/>
            <w:tcBorders>
              <w:bottom w:val="single" w:sz="8" w:space="0" w:color="A6A6A6" w:themeColor="background1" w:themeShade="A6"/>
            </w:tcBorders>
          </w:tcPr>
          <w:p w14:paraId="4B97CB18" w14:textId="77777777" w:rsidR="00EF628A" w:rsidRPr="00300EE4" w:rsidRDefault="00EF628A" w:rsidP="005F5182">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300EE4">
              <w:rPr>
                <w:rFonts w:ascii="Arial" w:eastAsiaTheme="minorEastAsia" w:hAnsi="Arial" w:cs="Arial"/>
              </w:rPr>
              <w:t>Phone</w:t>
            </w:r>
          </w:p>
        </w:tc>
      </w:tr>
      <w:tr w:rsidR="00FF6E13" w:rsidRPr="00300EE4" w14:paraId="4E85124D"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14E8A09" w14:textId="13AC9E90" w:rsidR="00FF6E13" w:rsidRPr="00300EE4" w:rsidRDefault="00FF6E13" w:rsidP="00FF6E13">
            <w:pPr>
              <w:jc w:val="both"/>
              <w:rPr>
                <w:rFonts w:ascii="Arial" w:eastAsiaTheme="minorEastAsia" w:hAnsi="Arial" w:cs="Arial"/>
                <w:b w:val="0"/>
                <w:color w:val="000000"/>
              </w:rPr>
            </w:pPr>
            <w:r w:rsidRPr="00300EE4">
              <w:rPr>
                <w:rFonts w:ascii="Arial" w:eastAsiaTheme="minorEastAsia" w:hAnsi="Arial" w:cs="Arial"/>
                <w:b w:val="0"/>
                <w:color w:val="000000"/>
                <w:highlight w:val="green"/>
              </w:rPr>
              <w:t>&lt;</w:t>
            </w:r>
            <w:r w:rsidR="000002CF" w:rsidRPr="00300EE4">
              <w:rPr>
                <w:rFonts w:ascii="Arial" w:eastAsiaTheme="minorEastAsia" w:hAnsi="Arial" w:cs="Arial"/>
                <w:b w:val="0"/>
                <w:color w:val="000000"/>
                <w:highlight w:val="green"/>
              </w:rPr>
              <w:t>ORGANISATION</w:t>
            </w:r>
            <w:r w:rsidRPr="00300EE4">
              <w:rPr>
                <w:rFonts w:ascii="Arial" w:eastAsiaTheme="minorEastAsia" w:hAnsi="Arial" w:cs="Arial"/>
                <w:b w:val="0"/>
                <w:color w:val="000000"/>
                <w:highlight w:val="green"/>
              </w:rPr>
              <w:t xml:space="preserve"> TAILORED SECTION&gt;</w:t>
            </w: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D124EF6" w14:textId="3633C4C4"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[IT Support]</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C84CE14"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426C2F73" w14:textId="3DE2BA45"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E10BD3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233799C9"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4B6520D3" w14:textId="27136D5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1A9148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043FFC47"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21BE199"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2AA96C7" w14:textId="7B154B1B"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[Data Centre]</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F567AB9"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45673539" w14:textId="23AED610"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556E8E6"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72318529"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237198E3" w14:textId="70CE6C4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802F363"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0A4219DB"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5BDE512"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1099CA3" w14:textId="497F8B6B"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[ISP / DNS Management]</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A1CDFB2"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68CADC6C" w14:textId="00BE8BE8"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909E76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7BFEFCA8"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497718D1" w14:textId="002FC51D"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8FFD959"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0B1AB715"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4E6970A"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3D3D221D" w14:textId="45BE1E56"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[Hosting]</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3A9A002"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6D529750" w14:textId="5D6C489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E29A53F"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3EB513F0"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1483BDAB" w14:textId="43CAC4EA"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D10084A"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36407CF6"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AEE5CF3"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5709238" w14:textId="4A42175D"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[Software Developers]</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4F11FF8"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0AA6542D" w14:textId="41645A90"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1F32E9D"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295010E2"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29F7F00E" w14:textId="7FA46B64"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7C11B49"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425200A6"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6BB12AC"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1C82E39" w14:textId="6A46B00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[Forensic Services]</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1B8CB7E"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47A1FD19" w14:textId="09639DD5"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DAAADEC"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27DF23C2"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2C77915C" w14:textId="366B87F8"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21031C5"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28ECB62A"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BAF5207"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FEACA14" w14:textId="11E6762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[Legal Counsel]</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64BFB4D"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1D5764EB" w14:textId="3BF49A61"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1D35A2C"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14372925"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3CC74464" w14:textId="23323E25"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39792EF"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1272F858"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6A22279"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511549A" w14:textId="3A4533E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[Press and PR]</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986D2C7"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04E746DB" w14:textId="2451051F"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33E2E28"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137DA1B4"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3795E7CC" w14:textId="55B142D1"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CEA4558"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13992428"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F4E77CD"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056B794" w14:textId="2FEF1666"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[Police]</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C5D3042"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49CDAD3D" w14:textId="6E110FC4"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F96D07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77C7F4E3"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727BDC64" w14:textId="4D0AA73E"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4C2E35D"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72B09232"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B4924CC"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0158FFB" w14:textId="6072EF6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[IT Support]</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CBEDC40"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Work:</w:t>
            </w:r>
          </w:p>
          <w:p w14:paraId="66418345" w14:textId="31145E3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Personal:</w:t>
            </w: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56F2B16"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Office:</w:t>
            </w:r>
          </w:p>
          <w:p w14:paraId="44D4D34B"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Mobile:</w:t>
            </w:r>
          </w:p>
          <w:p w14:paraId="7A55EE44" w14:textId="33BAB818"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r w:rsidRPr="00300EE4">
              <w:rPr>
                <w:rFonts w:ascii="Arial" w:eastAsiaTheme="minorEastAsia" w:hAnsi="Arial" w:cs="Arial"/>
                <w:color w:val="000000"/>
              </w:rPr>
              <w:t>Home:</w:t>
            </w: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DA29EBD" w14:textId="77777777" w:rsidR="00FF6E13" w:rsidRPr="00300EE4" w:rsidRDefault="00FF6E13" w:rsidP="00FF6E1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r w:rsidR="00FF6E13" w:rsidRPr="00300EE4" w14:paraId="76E85174" w14:textId="77777777" w:rsidTr="00FF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21666AD" w14:textId="77777777" w:rsidR="00FF6E13" w:rsidRPr="00300EE4" w:rsidRDefault="00FF6E13" w:rsidP="00FF6E13">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406DE4F2" w14:textId="1A53A5A9"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r w:rsidRPr="00300EE4">
              <w:rPr>
                <w:rFonts w:ascii="Arial" w:eastAsia="Times New Roman" w:hAnsi="Arial" w:cs="Arial"/>
                <w:color w:val="000000"/>
                <w:lang w:eastAsia="en-GB"/>
              </w:rPr>
              <w:t> </w:t>
            </w: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2F4F98B"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B163D56"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F3BDF0A" w14:textId="77777777" w:rsidR="00FF6E13" w:rsidRPr="00300EE4" w:rsidRDefault="00FF6E13" w:rsidP="00FF6E1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rPr>
            </w:pPr>
          </w:p>
        </w:tc>
      </w:tr>
      <w:tr w:rsidR="00FF6E13" w:rsidRPr="00300EE4" w14:paraId="66BE3B64" w14:textId="77777777" w:rsidTr="00FF6E13">
        <w:tc>
          <w:tcPr>
            <w:cnfStyle w:val="001000000000" w:firstRow="0" w:lastRow="0" w:firstColumn="1" w:lastColumn="0" w:oddVBand="0" w:evenVBand="0" w:oddHBand="0" w:evenHBand="0" w:firstRowFirstColumn="0" w:firstRowLastColumn="0" w:lastRowFirstColumn="0" w:lastRowLastColumn="0"/>
            <w:tcW w:w="21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C904E07" w14:textId="77777777" w:rsidR="00FF6E13" w:rsidRPr="00300EE4" w:rsidRDefault="00FF6E13" w:rsidP="005F5182">
            <w:pPr>
              <w:jc w:val="both"/>
              <w:rPr>
                <w:rFonts w:ascii="Arial" w:eastAsiaTheme="minorEastAsia" w:hAnsi="Arial" w:cs="Arial"/>
                <w:b w:val="0"/>
                <w:color w:val="000000"/>
              </w:rPr>
            </w:pPr>
          </w:p>
        </w:tc>
        <w:tc>
          <w:tcPr>
            <w:tcW w:w="217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70E588F" w14:textId="77777777" w:rsidR="00FF6E13" w:rsidRPr="00300EE4" w:rsidRDefault="00FF6E13" w:rsidP="005F5182">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201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C681CA5" w14:textId="77777777" w:rsidR="00FF6E13" w:rsidRPr="00300EE4" w:rsidRDefault="00FF6E13" w:rsidP="005F5182">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190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11FD6B5" w14:textId="77777777" w:rsidR="00FF6E13" w:rsidRPr="00300EE4" w:rsidRDefault="00FF6E13" w:rsidP="005F5182">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c>
          <w:tcPr>
            <w:tcW w:w="195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D7CC5D4" w14:textId="77777777" w:rsidR="00FF6E13" w:rsidRPr="00300EE4" w:rsidRDefault="00FF6E13" w:rsidP="005F5182">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rPr>
            </w:pPr>
          </w:p>
        </w:tc>
      </w:tr>
    </w:tbl>
    <w:p w14:paraId="6306C11B" w14:textId="32C7A8FE" w:rsidR="008C2790" w:rsidRPr="00300EE4" w:rsidRDefault="008C2790" w:rsidP="009C7720">
      <w:pPr>
        <w:keepLines/>
        <w:spacing w:before="120" w:after="80" w:line="264" w:lineRule="auto"/>
        <w:rPr>
          <w:rFonts w:ascii="Arial" w:eastAsia="Times New Roman" w:hAnsi="Arial" w:cs="Arial"/>
          <w:sz w:val="24"/>
          <w:szCs w:val="20"/>
          <w:lang w:bidi="en-US"/>
        </w:rPr>
      </w:pPr>
    </w:p>
    <w:p w14:paraId="0D19FBB6" w14:textId="2D95F8CC" w:rsidR="00360721" w:rsidRPr="00300EE4" w:rsidRDefault="00360721">
      <w:pPr>
        <w:rPr>
          <w:rFonts w:ascii="Arial" w:eastAsia="Times New Roman" w:hAnsi="Arial" w:cs="Arial"/>
          <w:sz w:val="24"/>
          <w:szCs w:val="20"/>
          <w:lang w:bidi="en-US"/>
        </w:rPr>
      </w:pPr>
    </w:p>
    <w:p w14:paraId="1AE9B3DF" w14:textId="77777777" w:rsidR="009F38F5" w:rsidRPr="00300EE4" w:rsidRDefault="009F38F5">
      <w:pPr>
        <w:rPr>
          <w:rFonts w:ascii="Arial" w:eastAsia="Times New Roman" w:hAnsi="Arial" w:cs="Arial"/>
          <w:sz w:val="24"/>
          <w:szCs w:val="20"/>
          <w:lang w:bidi="en-US"/>
        </w:rPr>
      </w:pPr>
      <w:bookmarkStart w:id="60" w:name="A_E"/>
      <w:bookmarkEnd w:id="60"/>
    </w:p>
    <w:p w14:paraId="5FF8E2AB" w14:textId="1CC9FB95" w:rsidR="00004193" w:rsidRPr="00300EE4" w:rsidRDefault="00004193" w:rsidP="00004193">
      <w:pPr>
        <w:rPr>
          <w:rFonts w:ascii="Arial" w:eastAsia="Times New Roman" w:hAnsi="Arial" w:cs="Arial"/>
          <w:sz w:val="24"/>
          <w:szCs w:val="20"/>
          <w:lang w:bidi="en-US"/>
        </w:rPr>
      </w:pPr>
      <w:bookmarkStart w:id="61" w:name="A_F"/>
      <w:bookmarkEnd w:id="61"/>
    </w:p>
    <w:p w14:paraId="2F4F06A6" w14:textId="108696BA" w:rsidR="00004193" w:rsidRPr="00300EE4" w:rsidRDefault="00004193" w:rsidP="00004193">
      <w:pPr>
        <w:tabs>
          <w:tab w:val="left" w:pos="1260"/>
        </w:tabs>
        <w:rPr>
          <w:rFonts w:ascii="Arial" w:eastAsia="Times New Roman" w:hAnsi="Arial" w:cs="Arial"/>
          <w:sz w:val="24"/>
          <w:szCs w:val="20"/>
          <w:lang w:bidi="en-US"/>
        </w:rPr>
      </w:pPr>
      <w:r w:rsidRPr="00300EE4">
        <w:rPr>
          <w:rFonts w:ascii="Arial" w:eastAsia="Times New Roman" w:hAnsi="Arial" w:cs="Arial"/>
          <w:sz w:val="24"/>
          <w:szCs w:val="20"/>
          <w:lang w:bidi="en-US"/>
        </w:rPr>
        <w:tab/>
      </w:r>
    </w:p>
    <w:p w14:paraId="165109DB" w14:textId="77777777" w:rsidR="00004193" w:rsidRPr="00300EE4" w:rsidRDefault="00004193">
      <w:pPr>
        <w:rPr>
          <w:rFonts w:ascii="Arial" w:eastAsia="Times New Roman" w:hAnsi="Arial" w:cs="Arial"/>
          <w:sz w:val="24"/>
          <w:szCs w:val="20"/>
          <w:lang w:bidi="en-US"/>
        </w:rPr>
      </w:pPr>
      <w:r w:rsidRPr="00300EE4">
        <w:rPr>
          <w:rFonts w:ascii="Arial" w:eastAsia="Times New Roman" w:hAnsi="Arial" w:cs="Arial"/>
          <w:sz w:val="24"/>
          <w:szCs w:val="20"/>
          <w:lang w:bidi="en-US"/>
        </w:rPr>
        <w:br w:type="page"/>
      </w:r>
    </w:p>
    <w:p w14:paraId="4B6F0F2A" w14:textId="422D3E46" w:rsidR="002F171E" w:rsidRPr="00300EE4" w:rsidRDefault="002F171E" w:rsidP="00930ACF">
      <w:pPr>
        <w:pStyle w:val="Heading1"/>
        <w:rPr>
          <w:rFonts w:cs="Arial"/>
          <w:color w:val="000000"/>
        </w:rPr>
      </w:pPr>
      <w:bookmarkStart w:id="62" w:name="_Toc30773785"/>
      <w:r w:rsidRPr="00300EE4">
        <w:rPr>
          <w:rFonts w:cs="Arial"/>
        </w:rPr>
        <w:lastRenderedPageBreak/>
        <w:t>Appendix H – List of Abbreviations</w:t>
      </w:r>
      <w:bookmarkEnd w:id="62"/>
      <w:r w:rsidRPr="00300EE4">
        <w:rPr>
          <w:rFonts w:cs="Arial"/>
        </w:rPr>
        <w:t xml:space="preserve">  </w:t>
      </w:r>
    </w:p>
    <w:tbl>
      <w:tblPr>
        <w:tblStyle w:val="LightList-Accent1"/>
        <w:tblpPr w:leftFromText="180" w:rightFromText="180" w:vertAnchor="page" w:horzAnchor="margin" w:tblpY="2353"/>
        <w:tblW w:w="5000" w:type="pct"/>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Look w:val="04A0" w:firstRow="1" w:lastRow="0" w:firstColumn="1" w:lastColumn="0" w:noHBand="0" w:noVBand="1"/>
      </w:tblPr>
      <w:tblGrid>
        <w:gridCol w:w="1833"/>
        <w:gridCol w:w="7865"/>
      </w:tblGrid>
      <w:tr w:rsidR="002F171E" w:rsidRPr="00300EE4" w14:paraId="2485C3B1" w14:textId="77777777" w:rsidTr="0087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8" w:space="0" w:color="A6A6A6" w:themeColor="background1" w:themeShade="A6"/>
            </w:tcBorders>
          </w:tcPr>
          <w:p w14:paraId="6D78C178" w14:textId="77777777" w:rsidR="002F171E" w:rsidRPr="00300EE4" w:rsidRDefault="002F171E" w:rsidP="008739BE">
            <w:pPr>
              <w:jc w:val="both"/>
              <w:rPr>
                <w:rFonts w:ascii="Arial" w:eastAsiaTheme="minorEastAsia" w:hAnsi="Arial" w:cs="Arial"/>
                <w:szCs w:val="20"/>
              </w:rPr>
            </w:pPr>
            <w:r w:rsidRPr="00300EE4">
              <w:rPr>
                <w:rFonts w:ascii="Arial" w:eastAsiaTheme="minorEastAsia" w:hAnsi="Arial" w:cs="Arial"/>
                <w:szCs w:val="20"/>
              </w:rPr>
              <w:t>Abbreviation</w:t>
            </w:r>
          </w:p>
        </w:tc>
        <w:tc>
          <w:tcPr>
            <w:tcW w:w="4055" w:type="pct"/>
            <w:tcBorders>
              <w:bottom w:val="single" w:sz="8" w:space="0" w:color="A6A6A6" w:themeColor="background1" w:themeShade="A6"/>
            </w:tcBorders>
          </w:tcPr>
          <w:p w14:paraId="4CA301B8" w14:textId="77777777" w:rsidR="002F171E" w:rsidRPr="00300EE4" w:rsidRDefault="002F171E" w:rsidP="008739B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20"/>
              </w:rPr>
            </w:pPr>
            <w:r w:rsidRPr="00300EE4">
              <w:rPr>
                <w:rFonts w:ascii="Arial" w:eastAsiaTheme="minorEastAsia" w:hAnsi="Arial" w:cs="Arial"/>
                <w:szCs w:val="20"/>
              </w:rPr>
              <w:t>Meaning</w:t>
            </w:r>
          </w:p>
        </w:tc>
      </w:tr>
      <w:tr w:rsidR="002F171E" w:rsidRPr="00300EE4" w14:paraId="79BED3CB"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AB11A98" w14:textId="18B4ED42" w:rsidR="002F171E" w:rsidRPr="00300EE4" w:rsidRDefault="00E52F0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CIRP</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37560306" w14:textId="3B476F40" w:rsidR="002F171E" w:rsidRPr="00300EE4" w:rsidRDefault="00BD629D"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Cyber</w:t>
            </w:r>
            <w:r w:rsidR="00D32968" w:rsidRPr="00300EE4">
              <w:rPr>
                <w:rFonts w:ascii="Arial" w:eastAsiaTheme="minorEastAsia" w:hAnsi="Arial" w:cs="Arial"/>
                <w:color w:val="000000"/>
                <w:szCs w:val="20"/>
              </w:rPr>
              <w:t xml:space="preserve"> </w:t>
            </w:r>
            <w:r w:rsidR="00A907FE" w:rsidRPr="00300EE4">
              <w:rPr>
                <w:rFonts w:ascii="Arial" w:eastAsiaTheme="minorEastAsia" w:hAnsi="Arial" w:cs="Arial"/>
                <w:color w:val="000000"/>
                <w:szCs w:val="20"/>
              </w:rPr>
              <w:t xml:space="preserve">incident </w:t>
            </w:r>
            <w:r w:rsidR="002F171E" w:rsidRPr="00300EE4">
              <w:rPr>
                <w:rFonts w:ascii="Arial" w:eastAsiaTheme="minorEastAsia" w:hAnsi="Arial" w:cs="Arial"/>
                <w:color w:val="000000"/>
                <w:szCs w:val="20"/>
              </w:rPr>
              <w:t>Response Plan</w:t>
            </w:r>
          </w:p>
        </w:tc>
      </w:tr>
      <w:tr w:rsidR="002F171E" w:rsidRPr="00300EE4" w14:paraId="3633BDDA"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8D0120D"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CIRT</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1514793" w14:textId="6170A7BB" w:rsidR="002F171E" w:rsidRPr="00300EE4" w:rsidRDefault="00BD629D"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Cyber</w:t>
            </w:r>
            <w:r w:rsidR="00D32968" w:rsidRPr="00300EE4">
              <w:rPr>
                <w:rFonts w:ascii="Arial" w:eastAsiaTheme="minorEastAsia" w:hAnsi="Arial" w:cs="Arial"/>
                <w:color w:val="000000"/>
                <w:szCs w:val="20"/>
              </w:rPr>
              <w:t xml:space="preserve"> </w:t>
            </w:r>
            <w:r w:rsidR="00A907FE" w:rsidRPr="00300EE4">
              <w:rPr>
                <w:rFonts w:ascii="Arial" w:eastAsiaTheme="minorEastAsia" w:hAnsi="Arial" w:cs="Arial"/>
                <w:color w:val="000000"/>
                <w:szCs w:val="20"/>
              </w:rPr>
              <w:t xml:space="preserve">incident </w:t>
            </w:r>
            <w:r w:rsidR="002F171E" w:rsidRPr="00300EE4">
              <w:rPr>
                <w:rFonts w:ascii="Arial" w:eastAsiaTheme="minorEastAsia" w:hAnsi="Arial" w:cs="Arial"/>
                <w:color w:val="000000"/>
                <w:szCs w:val="20"/>
              </w:rPr>
              <w:t>Response Team</w:t>
            </w:r>
          </w:p>
        </w:tc>
      </w:tr>
      <w:tr w:rsidR="002F171E" w:rsidRPr="00300EE4" w14:paraId="29E7A876"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A0719CD"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CISO</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7D75C3DB"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Chief Information Security Officer</w:t>
            </w:r>
          </w:p>
        </w:tc>
      </w:tr>
      <w:tr w:rsidR="002F171E" w:rsidRPr="00300EE4" w14:paraId="415A087D"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736931B"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CiSP</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3B63D4A" w14:textId="52768199" w:rsidR="002F171E" w:rsidRPr="00300EE4" w:rsidRDefault="00BD629D"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Cyber</w:t>
            </w:r>
            <w:r w:rsidR="00D32968" w:rsidRPr="00300EE4">
              <w:rPr>
                <w:rFonts w:ascii="Arial" w:eastAsiaTheme="minorEastAsia" w:hAnsi="Arial" w:cs="Arial"/>
                <w:color w:val="000000"/>
                <w:szCs w:val="20"/>
              </w:rPr>
              <w:t xml:space="preserve"> </w:t>
            </w:r>
            <w:r w:rsidR="002F171E" w:rsidRPr="00300EE4">
              <w:rPr>
                <w:rFonts w:ascii="Arial" w:eastAsiaTheme="minorEastAsia" w:hAnsi="Arial" w:cs="Arial"/>
                <w:color w:val="000000"/>
                <w:szCs w:val="20"/>
              </w:rPr>
              <w:t>Information Sharing Partnership</w:t>
            </w:r>
          </w:p>
        </w:tc>
      </w:tr>
      <w:tr w:rsidR="002F171E" w:rsidRPr="00300EE4" w14:paraId="69F33593"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6047DA0"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CMDB</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5543146"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Configuration Management Database</w:t>
            </w:r>
          </w:p>
        </w:tc>
      </w:tr>
      <w:tr w:rsidR="002F171E" w:rsidRPr="00300EE4" w14:paraId="76FE37C9"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25B3EDD"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CMT</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18784CA"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Crisis Management Team</w:t>
            </w:r>
          </w:p>
        </w:tc>
      </w:tr>
      <w:tr w:rsidR="002F171E" w:rsidRPr="00300EE4" w14:paraId="63E5506C"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1AF0459"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COBR</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02467439"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Cabinet Office Briefing Rooms </w:t>
            </w:r>
          </w:p>
        </w:tc>
      </w:tr>
      <w:tr w:rsidR="002F171E" w:rsidRPr="00300EE4" w14:paraId="14E616D6"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F4B3565"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CONOPS</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334C65B1"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Concept of Operations</w:t>
            </w:r>
          </w:p>
        </w:tc>
      </w:tr>
      <w:tr w:rsidR="002F171E" w:rsidRPr="00300EE4" w14:paraId="476380B7"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A06D9EC"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CRO</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3E305D4"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Chief Risk Officer </w:t>
            </w:r>
          </w:p>
        </w:tc>
      </w:tr>
      <w:tr w:rsidR="002F171E" w:rsidRPr="00300EE4" w14:paraId="46150080"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F4DB922"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DDOS</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3C42038"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Distributed Denial of Service </w:t>
            </w:r>
          </w:p>
        </w:tc>
      </w:tr>
      <w:tr w:rsidR="002F171E" w:rsidRPr="00300EE4" w14:paraId="2BB53147"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EC10797"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DNS</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E4D0492"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Domain Name System</w:t>
            </w:r>
          </w:p>
        </w:tc>
      </w:tr>
      <w:tr w:rsidR="002F171E" w:rsidRPr="00300EE4" w14:paraId="5653F47B"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1303B45"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DPO</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125EB50A"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Data Protection Officer</w:t>
            </w:r>
          </w:p>
        </w:tc>
      </w:tr>
      <w:tr w:rsidR="002F171E" w:rsidRPr="00300EE4" w14:paraId="30187150"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DD70732"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HR</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6D3BF44F"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Human Resources</w:t>
            </w:r>
          </w:p>
        </w:tc>
      </w:tr>
      <w:tr w:rsidR="002F171E" w:rsidRPr="00300EE4" w14:paraId="4F2F6A0C"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4BFD238"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ICO</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3DF0851C"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Information Commissioner’s Office </w:t>
            </w:r>
          </w:p>
        </w:tc>
      </w:tr>
      <w:tr w:rsidR="002F171E" w:rsidRPr="00300EE4" w14:paraId="6E1BE7F0"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9043742"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IP</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1C8C434"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Internet Protocol</w:t>
            </w:r>
          </w:p>
        </w:tc>
      </w:tr>
      <w:tr w:rsidR="002F171E" w:rsidRPr="00300EE4" w14:paraId="41B20849"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F9DD55A"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ISM</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50EBE94"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Information Security Manager </w:t>
            </w:r>
          </w:p>
        </w:tc>
      </w:tr>
      <w:tr w:rsidR="002F171E" w:rsidRPr="00300EE4" w14:paraId="49DF593B"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5F4AE29"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IT</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6CA4C55"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Information Technology</w:t>
            </w:r>
          </w:p>
        </w:tc>
      </w:tr>
      <w:tr w:rsidR="002F171E" w:rsidRPr="00300EE4" w14:paraId="22506B4F"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186F0C1F"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MAC</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730B303"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Media Access Control</w:t>
            </w:r>
          </w:p>
        </w:tc>
      </w:tr>
      <w:tr w:rsidR="002F171E" w:rsidRPr="00300EE4" w14:paraId="0BC2F869"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2317ADD"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MITM</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3F431680"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Man in the Middle </w:t>
            </w:r>
          </w:p>
        </w:tc>
      </w:tr>
      <w:tr w:rsidR="002F171E" w:rsidRPr="00300EE4" w14:paraId="14A40A05"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1C07856"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NCIMP</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5FD54AD0" w14:textId="42505082"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National </w:t>
            </w:r>
            <w:r w:rsidR="00BD629D" w:rsidRPr="00300EE4">
              <w:rPr>
                <w:rFonts w:ascii="Arial" w:eastAsiaTheme="minorEastAsia" w:hAnsi="Arial" w:cs="Arial"/>
                <w:color w:val="000000"/>
                <w:szCs w:val="20"/>
              </w:rPr>
              <w:t>Cyber</w:t>
            </w:r>
            <w:r w:rsidR="00D32968" w:rsidRPr="00300EE4">
              <w:rPr>
                <w:rFonts w:ascii="Arial" w:eastAsiaTheme="minorEastAsia" w:hAnsi="Arial" w:cs="Arial"/>
                <w:color w:val="000000"/>
                <w:szCs w:val="20"/>
              </w:rPr>
              <w:t xml:space="preserve"> </w:t>
            </w:r>
            <w:r w:rsidR="00A907FE" w:rsidRPr="00300EE4">
              <w:rPr>
                <w:rFonts w:ascii="Arial" w:eastAsiaTheme="minorEastAsia" w:hAnsi="Arial" w:cs="Arial"/>
                <w:color w:val="000000"/>
                <w:szCs w:val="20"/>
              </w:rPr>
              <w:t xml:space="preserve">incident </w:t>
            </w:r>
            <w:r w:rsidRPr="00300EE4">
              <w:rPr>
                <w:rFonts w:ascii="Arial" w:eastAsiaTheme="minorEastAsia" w:hAnsi="Arial" w:cs="Arial"/>
                <w:color w:val="000000"/>
                <w:szCs w:val="20"/>
              </w:rPr>
              <w:t>Management Policy</w:t>
            </w:r>
          </w:p>
        </w:tc>
      </w:tr>
      <w:tr w:rsidR="002F171E" w:rsidRPr="00300EE4" w14:paraId="4BC6F65D"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4213057"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NCSC</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tcPr>
          <w:p w14:paraId="3848613B" w14:textId="5079789A"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National </w:t>
            </w:r>
            <w:r w:rsidR="00BD629D" w:rsidRPr="00300EE4">
              <w:rPr>
                <w:rFonts w:ascii="Arial" w:eastAsiaTheme="minorEastAsia" w:hAnsi="Arial" w:cs="Arial"/>
                <w:color w:val="000000"/>
                <w:szCs w:val="20"/>
              </w:rPr>
              <w:t>Cyber</w:t>
            </w:r>
            <w:r w:rsidR="00D32968" w:rsidRPr="00300EE4">
              <w:rPr>
                <w:rFonts w:ascii="Arial" w:eastAsiaTheme="minorEastAsia" w:hAnsi="Arial" w:cs="Arial"/>
                <w:color w:val="000000"/>
                <w:szCs w:val="20"/>
              </w:rPr>
              <w:t xml:space="preserve"> </w:t>
            </w:r>
            <w:r w:rsidRPr="00300EE4">
              <w:rPr>
                <w:rFonts w:ascii="Arial" w:eastAsiaTheme="minorEastAsia" w:hAnsi="Arial" w:cs="Arial"/>
                <w:color w:val="000000"/>
                <w:szCs w:val="20"/>
              </w:rPr>
              <w:t>Centre</w:t>
            </w:r>
          </w:p>
        </w:tc>
      </w:tr>
      <w:tr w:rsidR="002F171E" w:rsidRPr="00300EE4" w14:paraId="4B1A68DE"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AE63723"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NIST</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5CDDFC06"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National Institute of Standards and Technology</w:t>
            </w:r>
          </w:p>
        </w:tc>
      </w:tr>
      <w:tr w:rsidR="002F171E" w:rsidRPr="00300EE4" w14:paraId="32F83DC4"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4F35DBB2"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RACI</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603A2DB4"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Responsible / Accountable / Consulted / Informed</w:t>
            </w:r>
          </w:p>
        </w:tc>
      </w:tr>
      <w:tr w:rsidR="002F171E" w:rsidRPr="00300EE4" w14:paraId="4D241F67"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2DF3BE8E"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SIEM</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AE20D46"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 xml:space="preserve">Security Information and Event Management </w:t>
            </w:r>
          </w:p>
        </w:tc>
      </w:tr>
      <w:tr w:rsidR="002F171E" w:rsidRPr="00300EE4" w14:paraId="31F427CC" w14:textId="77777777" w:rsidTr="0087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DD59EB0"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SPoC</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0735B1D7" w14:textId="77777777" w:rsidR="002F171E" w:rsidRPr="00300EE4" w:rsidRDefault="002F171E" w:rsidP="008739B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Single Point of Contact</w:t>
            </w:r>
          </w:p>
        </w:tc>
      </w:tr>
      <w:tr w:rsidR="002F171E" w:rsidRPr="00300EE4" w14:paraId="582F912A" w14:textId="77777777" w:rsidTr="008739BE">
        <w:tc>
          <w:tcPr>
            <w:cnfStyle w:val="001000000000" w:firstRow="0" w:lastRow="0" w:firstColumn="1" w:lastColumn="0" w:oddVBand="0" w:evenVBand="0" w:oddHBand="0" w:evenHBand="0" w:firstRowFirstColumn="0" w:firstRowLastColumn="0" w:lastRowFirstColumn="0" w:lastRowLastColumn="0"/>
            <w:tcW w:w="94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EA79AC4" w14:textId="77777777" w:rsidR="002F171E" w:rsidRPr="00300EE4" w:rsidRDefault="002F171E" w:rsidP="008739BE">
            <w:pPr>
              <w:jc w:val="both"/>
              <w:rPr>
                <w:rFonts w:ascii="Arial" w:eastAsiaTheme="minorEastAsia" w:hAnsi="Arial" w:cs="Arial"/>
                <w:b w:val="0"/>
                <w:color w:val="000000"/>
                <w:szCs w:val="20"/>
              </w:rPr>
            </w:pPr>
            <w:r w:rsidRPr="00300EE4">
              <w:rPr>
                <w:rFonts w:ascii="Arial" w:eastAsiaTheme="minorEastAsia" w:hAnsi="Arial" w:cs="Arial"/>
                <w:b w:val="0"/>
                <w:color w:val="000000"/>
                <w:szCs w:val="20"/>
              </w:rPr>
              <w:t>TTX</w:t>
            </w:r>
          </w:p>
        </w:tc>
        <w:tc>
          <w:tcPr>
            <w:tcW w:w="405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Pr>
          <w:p w14:paraId="7EE9535A" w14:textId="77777777" w:rsidR="002F171E" w:rsidRPr="00300EE4" w:rsidRDefault="002F171E" w:rsidP="008739B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Cs w:val="20"/>
              </w:rPr>
            </w:pPr>
            <w:r w:rsidRPr="00300EE4">
              <w:rPr>
                <w:rFonts w:ascii="Arial" w:eastAsiaTheme="minorEastAsia" w:hAnsi="Arial" w:cs="Arial"/>
                <w:color w:val="000000"/>
                <w:szCs w:val="20"/>
              </w:rPr>
              <w:t>Testing, Training, &amp; Exercise</w:t>
            </w:r>
          </w:p>
        </w:tc>
      </w:tr>
    </w:tbl>
    <w:p w14:paraId="6B0807B1" w14:textId="056D0EDC" w:rsidR="008C2790" w:rsidRPr="00300EE4" w:rsidRDefault="008C2790" w:rsidP="0076668E">
      <w:pPr>
        <w:tabs>
          <w:tab w:val="left" w:pos="1260"/>
        </w:tabs>
        <w:rPr>
          <w:rFonts w:ascii="Arial" w:eastAsia="Times New Roman" w:hAnsi="Arial" w:cs="Arial"/>
          <w:sz w:val="24"/>
          <w:szCs w:val="20"/>
          <w:lang w:bidi="en-US"/>
        </w:rPr>
      </w:pPr>
    </w:p>
    <w:sectPr w:rsidR="008C2790" w:rsidRPr="00300EE4" w:rsidSect="00FF6E13">
      <w:headerReference w:type="even" r:id="rId16"/>
      <w:headerReference w:type="default" r:id="rId17"/>
      <w:footerReference w:type="even" r:id="rId18"/>
      <w:footerReference w:type="default" r:id="rId19"/>
      <w:headerReference w:type="first" r:id="rId20"/>
      <w:footerReference w:type="first" r:id="rId21"/>
      <w:pgSz w:w="11906" w:h="16838"/>
      <w:pgMar w:top="1531" w:right="1111" w:bottom="1531" w:left="1077"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22228" w16cid:durableId="22011F57"/>
  <w16cid:commentId w16cid:paraId="3B0A94B7" w16cid:durableId="2201174F"/>
  <w16cid:commentId w16cid:paraId="55563ECB" w16cid:durableId="2201199E"/>
  <w16cid:commentId w16cid:paraId="64F21CFE" w16cid:durableId="22011B31"/>
  <w16cid:commentId w16cid:paraId="61E745CA" w16cid:durableId="22011D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86459" w14:textId="77777777" w:rsidR="00386B1B" w:rsidRDefault="00386B1B" w:rsidP="003D2338">
      <w:pPr>
        <w:spacing w:after="0" w:line="240" w:lineRule="auto"/>
      </w:pPr>
      <w:r>
        <w:separator/>
      </w:r>
    </w:p>
  </w:endnote>
  <w:endnote w:type="continuationSeparator" w:id="0">
    <w:p w14:paraId="1325D9ED" w14:textId="77777777" w:rsidR="00386B1B" w:rsidRDefault="00386B1B" w:rsidP="003D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rownStd">
    <w:altName w:val="Calibri"/>
    <w:panose1 w:val="00000000000000000000"/>
    <w:charset w:val="00"/>
    <w:family w:val="modern"/>
    <w:notTrueType/>
    <w:pitch w:val="variable"/>
    <w:sig w:usb0="800000AF" w:usb1="4000206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0D849" w14:textId="77777777" w:rsidR="000E332E" w:rsidRDefault="000E3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rPr>
      <w:id w:val="1508718477"/>
      <w:docPartObj>
        <w:docPartGallery w:val="Page Numbers (Bottom of Page)"/>
        <w:docPartUnique/>
      </w:docPartObj>
    </w:sdtPr>
    <w:sdtEndPr>
      <w:rPr>
        <w:noProof/>
      </w:rPr>
    </w:sdtEndPr>
    <w:sdtContent>
      <w:p w14:paraId="7FDD49CA" w14:textId="1D3641C0" w:rsidR="000E332E" w:rsidRPr="00BD10D2" w:rsidRDefault="000E332E">
        <w:pPr>
          <w:pStyle w:val="Footer"/>
          <w:jc w:val="center"/>
          <w:rPr>
            <w:rFonts w:ascii="Arial" w:hAnsi="Arial" w:cs="Arial"/>
            <w:sz w:val="16"/>
          </w:rPr>
        </w:pPr>
        <w:r w:rsidRPr="00BD10D2">
          <w:rPr>
            <w:rFonts w:ascii="Arial" w:hAnsi="Arial" w:cs="Arial"/>
            <w:sz w:val="16"/>
          </w:rPr>
          <w:fldChar w:fldCharType="begin"/>
        </w:r>
        <w:r w:rsidRPr="00BD10D2">
          <w:rPr>
            <w:rFonts w:ascii="Arial" w:hAnsi="Arial" w:cs="Arial"/>
            <w:sz w:val="16"/>
          </w:rPr>
          <w:instrText xml:space="preserve"> PAGE   \* MERGEFORMAT </w:instrText>
        </w:r>
        <w:r w:rsidRPr="00BD10D2">
          <w:rPr>
            <w:rFonts w:ascii="Arial" w:hAnsi="Arial" w:cs="Arial"/>
            <w:sz w:val="16"/>
          </w:rPr>
          <w:fldChar w:fldCharType="separate"/>
        </w:r>
        <w:r w:rsidR="00876139">
          <w:rPr>
            <w:rFonts w:ascii="Arial" w:hAnsi="Arial" w:cs="Arial"/>
            <w:noProof/>
            <w:sz w:val="16"/>
          </w:rPr>
          <w:t>1</w:t>
        </w:r>
        <w:r w:rsidRPr="00BD10D2">
          <w:rPr>
            <w:rFonts w:ascii="Arial" w:hAnsi="Arial" w:cs="Arial"/>
            <w:noProof/>
            <w:sz w:val="16"/>
          </w:rPr>
          <w:fldChar w:fldCharType="end"/>
        </w:r>
      </w:p>
    </w:sdtContent>
  </w:sdt>
  <w:p w14:paraId="6764C557" w14:textId="3B1F9999" w:rsidR="000E332E" w:rsidRPr="00705935" w:rsidRDefault="000E332E" w:rsidP="004B4A21">
    <w:pPr>
      <w:pStyle w:val="Footer"/>
      <w:jc w:val="center"/>
      <w:rPr>
        <w:rFonts w:ascii="Arial" w:hAnsi="Arial" w:cs="Arial"/>
        <w:sz w:val="16"/>
      </w:rPr>
    </w:pPr>
    <w:r w:rsidRPr="00705935">
      <w:rPr>
        <w:rFonts w:ascii="Arial" w:hAnsi="Arial" w:cs="Arial"/>
        <w:sz w:val="16"/>
      </w:rPr>
      <w:t xml:space="preserve">OFFICIAL </w:t>
    </w:r>
    <w:r w:rsidRPr="00705935">
      <w:rPr>
        <w:rFonts w:ascii="Arial" w:hAnsi="Arial" w:cs="Arial"/>
        <w:color w:val="FF0000"/>
        <w:sz w:val="16"/>
      </w:rPr>
      <w:t>&lt;OR APPROPRIATE MARKING&gt;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3F1CE" w14:textId="77777777" w:rsidR="000E332E" w:rsidRDefault="000E3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6B62C" w14:textId="77777777" w:rsidR="00386B1B" w:rsidRDefault="00386B1B" w:rsidP="003D2338">
      <w:pPr>
        <w:spacing w:after="0" w:line="240" w:lineRule="auto"/>
      </w:pPr>
      <w:r>
        <w:separator/>
      </w:r>
    </w:p>
  </w:footnote>
  <w:footnote w:type="continuationSeparator" w:id="0">
    <w:p w14:paraId="7B300B27" w14:textId="77777777" w:rsidR="00386B1B" w:rsidRDefault="00386B1B" w:rsidP="003D2338">
      <w:pPr>
        <w:spacing w:after="0" w:line="240" w:lineRule="auto"/>
      </w:pPr>
      <w:r>
        <w:continuationSeparator/>
      </w:r>
    </w:p>
  </w:footnote>
  <w:footnote w:id="1">
    <w:p w14:paraId="0D50EA6E" w14:textId="38F7776F" w:rsidR="000E332E" w:rsidRPr="007A499F" w:rsidRDefault="000E332E">
      <w:pPr>
        <w:pStyle w:val="FootnoteText"/>
        <w:rPr>
          <w:rFonts w:ascii="Arial" w:hAnsi="Arial" w:cs="Arial"/>
          <w:sz w:val="14"/>
          <w:szCs w:val="16"/>
        </w:rPr>
      </w:pPr>
      <w:r w:rsidRPr="007A499F">
        <w:rPr>
          <w:rStyle w:val="FootnoteReference"/>
          <w:rFonts w:ascii="Arial" w:hAnsi="Arial" w:cs="Arial"/>
          <w:sz w:val="14"/>
          <w:szCs w:val="16"/>
        </w:rPr>
        <w:footnoteRef/>
      </w:r>
      <w:r w:rsidRPr="007A499F">
        <w:rPr>
          <w:rFonts w:ascii="Arial" w:hAnsi="Arial" w:cs="Arial"/>
          <w:sz w:val="14"/>
          <w:szCs w:val="16"/>
        </w:rPr>
        <w:t xml:space="preserve"> Available at: </w:t>
      </w:r>
      <w:hyperlink r:id="rId1" w:history="1">
        <w:r w:rsidRPr="007A499F">
          <w:rPr>
            <w:rStyle w:val="Hyperlink"/>
            <w:rFonts w:ascii="Arial" w:hAnsi="Arial" w:cs="Arial"/>
            <w:sz w:val="14"/>
            <w:szCs w:val="16"/>
          </w:rPr>
          <w:t>https://www.securityforum.org/tool/the-isf-standard-good-practice-information-security-2018/</w:t>
        </w:r>
      </w:hyperlink>
      <w:r w:rsidRPr="007A499F">
        <w:rPr>
          <w:rStyle w:val="Hyperlink"/>
          <w:rFonts w:ascii="Arial" w:hAnsi="Arial" w:cs="Arial"/>
          <w:sz w:val="14"/>
          <w:szCs w:val="16"/>
          <w:u w:val="none"/>
        </w:rPr>
        <w:t xml:space="preserve"> </w:t>
      </w:r>
      <w:r w:rsidRPr="007A499F">
        <w:rPr>
          <w:rStyle w:val="Hyperlink"/>
          <w:rFonts w:ascii="Arial" w:hAnsi="Arial" w:cs="Arial"/>
          <w:color w:val="000000" w:themeColor="text1"/>
          <w:sz w:val="14"/>
          <w:szCs w:val="16"/>
          <w:u w:val="none"/>
        </w:rPr>
        <w:t>(last visited 24</w:t>
      </w:r>
      <w:r w:rsidRPr="007A499F">
        <w:rPr>
          <w:rStyle w:val="Hyperlink"/>
          <w:rFonts w:ascii="Arial" w:hAnsi="Arial" w:cs="Arial"/>
          <w:color w:val="000000" w:themeColor="text1"/>
          <w:sz w:val="14"/>
          <w:szCs w:val="16"/>
          <w:u w:val="none"/>
          <w:vertAlign w:val="superscript"/>
        </w:rPr>
        <w:t>th</w:t>
      </w:r>
      <w:r w:rsidRPr="007A499F">
        <w:rPr>
          <w:rStyle w:val="Hyperlink"/>
          <w:rFonts w:ascii="Arial" w:hAnsi="Arial" w:cs="Arial"/>
          <w:color w:val="000000" w:themeColor="text1"/>
          <w:sz w:val="14"/>
          <w:szCs w:val="16"/>
          <w:u w:val="none"/>
        </w:rPr>
        <w:t xml:space="preserve"> April 2019)</w:t>
      </w:r>
    </w:p>
  </w:footnote>
  <w:footnote w:id="2">
    <w:p w14:paraId="2A8DF0B4" w14:textId="4F19A078" w:rsidR="000E332E" w:rsidRPr="00E34050" w:rsidRDefault="000E332E">
      <w:pPr>
        <w:pStyle w:val="FootnoteText"/>
        <w:rPr>
          <w:sz w:val="16"/>
          <w:szCs w:val="16"/>
        </w:rPr>
      </w:pPr>
      <w:r w:rsidRPr="007A499F">
        <w:rPr>
          <w:rStyle w:val="FootnoteReference"/>
          <w:rFonts w:ascii="Arial" w:hAnsi="Arial" w:cs="Arial"/>
          <w:sz w:val="14"/>
          <w:szCs w:val="16"/>
        </w:rPr>
        <w:footnoteRef/>
      </w:r>
      <w:r w:rsidRPr="007A499F">
        <w:rPr>
          <w:rFonts w:ascii="Arial" w:hAnsi="Arial" w:cs="Arial"/>
          <w:sz w:val="14"/>
          <w:szCs w:val="16"/>
        </w:rPr>
        <w:t xml:space="preserve"> Available at: </w:t>
      </w:r>
      <w:hyperlink r:id="rId2" w:history="1">
        <w:r w:rsidRPr="007A499F">
          <w:rPr>
            <w:rStyle w:val="Hyperlink"/>
            <w:rFonts w:ascii="Arial" w:hAnsi="Arial" w:cs="Arial"/>
            <w:sz w:val="14"/>
            <w:szCs w:val="16"/>
          </w:rPr>
          <w:t>https://www.iso.org/standard/60803.html</w:t>
        </w:r>
      </w:hyperlink>
      <w:r w:rsidRPr="007A499F">
        <w:rPr>
          <w:rStyle w:val="Hyperlink"/>
          <w:rFonts w:ascii="Arial" w:hAnsi="Arial" w:cs="Arial"/>
          <w:sz w:val="14"/>
          <w:szCs w:val="16"/>
          <w:u w:val="none"/>
        </w:rPr>
        <w:t xml:space="preserve"> </w:t>
      </w:r>
      <w:r w:rsidRPr="007A499F">
        <w:rPr>
          <w:rStyle w:val="Hyperlink"/>
          <w:rFonts w:ascii="Arial" w:hAnsi="Arial" w:cs="Arial"/>
          <w:color w:val="000000" w:themeColor="text1"/>
          <w:sz w:val="14"/>
          <w:szCs w:val="16"/>
          <w:u w:val="none"/>
        </w:rPr>
        <w:t>(last visited 24</w:t>
      </w:r>
      <w:r w:rsidRPr="007A499F">
        <w:rPr>
          <w:rStyle w:val="Hyperlink"/>
          <w:rFonts w:ascii="Arial" w:hAnsi="Arial" w:cs="Arial"/>
          <w:color w:val="000000" w:themeColor="text1"/>
          <w:sz w:val="14"/>
          <w:szCs w:val="16"/>
          <w:u w:val="none"/>
          <w:vertAlign w:val="superscript"/>
        </w:rPr>
        <w:t>th</w:t>
      </w:r>
      <w:r w:rsidRPr="007A499F">
        <w:rPr>
          <w:rStyle w:val="Hyperlink"/>
          <w:rFonts w:ascii="Arial" w:hAnsi="Arial" w:cs="Arial"/>
          <w:color w:val="000000" w:themeColor="text1"/>
          <w:sz w:val="14"/>
          <w:szCs w:val="16"/>
          <w:u w:val="none"/>
        </w:rPr>
        <w:t xml:space="preserve"> April 2019)</w:t>
      </w:r>
    </w:p>
  </w:footnote>
  <w:footnote w:id="3">
    <w:p w14:paraId="2A1AD0AC" w14:textId="11D0933A" w:rsidR="000E332E" w:rsidRPr="007A499F" w:rsidRDefault="000E332E">
      <w:pPr>
        <w:pStyle w:val="FootnoteText"/>
        <w:rPr>
          <w:rFonts w:ascii="Arial" w:hAnsi="Arial" w:cs="Arial"/>
        </w:rPr>
      </w:pPr>
      <w:r w:rsidRPr="007A499F">
        <w:rPr>
          <w:rStyle w:val="FootnoteReference"/>
          <w:rFonts w:ascii="Arial" w:hAnsi="Arial" w:cs="Arial"/>
          <w:sz w:val="18"/>
        </w:rPr>
        <w:footnoteRef/>
      </w:r>
      <w:r w:rsidRPr="007A499F">
        <w:rPr>
          <w:rFonts w:ascii="Arial" w:hAnsi="Arial" w:cs="Arial"/>
          <w:sz w:val="18"/>
        </w:rPr>
        <w:t xml:space="preserve"> </w:t>
      </w:r>
      <w:r w:rsidRPr="007A499F">
        <w:rPr>
          <w:rFonts w:ascii="Arial" w:hAnsi="Arial" w:cs="Arial"/>
          <w:sz w:val="14"/>
          <w:szCs w:val="16"/>
        </w:rPr>
        <w:t xml:space="preserve">Available here: </w:t>
      </w:r>
      <w:hyperlink r:id="rId3" w:history="1">
        <w:r w:rsidRPr="007A499F">
          <w:rPr>
            <w:rStyle w:val="Hyperlink"/>
            <w:rFonts w:ascii="Arial" w:hAnsi="Arial" w:cs="Arial"/>
            <w:sz w:val="14"/>
            <w:szCs w:val="16"/>
          </w:rPr>
          <w:t>https://nvlpubs.nist.gov/nistpubs/specialpublications/nist.sp.800-61r2.pdf</w:t>
        </w:r>
      </w:hyperlink>
      <w:r w:rsidRPr="007A499F">
        <w:rPr>
          <w:rStyle w:val="Hyperlink"/>
          <w:rFonts w:ascii="Arial" w:hAnsi="Arial" w:cs="Arial"/>
          <w:sz w:val="14"/>
          <w:szCs w:val="16"/>
          <w:u w:val="none"/>
        </w:rPr>
        <w:t xml:space="preserve"> </w:t>
      </w:r>
      <w:r w:rsidRPr="007A499F">
        <w:rPr>
          <w:rStyle w:val="Hyperlink"/>
          <w:rFonts w:ascii="Arial" w:hAnsi="Arial" w:cs="Arial"/>
          <w:color w:val="000000" w:themeColor="text1"/>
          <w:sz w:val="14"/>
          <w:szCs w:val="16"/>
          <w:u w:val="none"/>
        </w:rPr>
        <w:t>(last visited 24</w:t>
      </w:r>
      <w:r w:rsidRPr="007A499F">
        <w:rPr>
          <w:rStyle w:val="Hyperlink"/>
          <w:rFonts w:ascii="Arial" w:hAnsi="Arial" w:cs="Arial"/>
          <w:color w:val="000000" w:themeColor="text1"/>
          <w:sz w:val="14"/>
          <w:szCs w:val="16"/>
          <w:u w:val="none"/>
          <w:vertAlign w:val="superscript"/>
        </w:rPr>
        <w:t>th</w:t>
      </w:r>
      <w:r w:rsidRPr="007A499F">
        <w:rPr>
          <w:rStyle w:val="Hyperlink"/>
          <w:rFonts w:ascii="Arial" w:hAnsi="Arial" w:cs="Arial"/>
          <w:color w:val="000000" w:themeColor="text1"/>
          <w:sz w:val="14"/>
          <w:szCs w:val="16"/>
          <w:u w:val="none"/>
        </w:rPr>
        <w:t xml:space="preserve"> April 2019)</w:t>
      </w:r>
    </w:p>
  </w:footnote>
  <w:footnote w:id="4">
    <w:p w14:paraId="3EB1567F" w14:textId="4C8B4EAE" w:rsidR="000E332E" w:rsidRPr="007A499F" w:rsidRDefault="000E332E">
      <w:pPr>
        <w:pStyle w:val="FootnoteText"/>
        <w:rPr>
          <w:rFonts w:ascii="Arial" w:hAnsi="Arial" w:cs="Arial"/>
          <w:sz w:val="16"/>
          <w:szCs w:val="16"/>
        </w:rPr>
      </w:pPr>
      <w:r w:rsidRPr="007A499F">
        <w:rPr>
          <w:rStyle w:val="FootnoteReference"/>
          <w:rFonts w:ascii="Arial" w:hAnsi="Arial" w:cs="Arial"/>
          <w:sz w:val="14"/>
          <w:szCs w:val="16"/>
        </w:rPr>
        <w:footnoteRef/>
      </w:r>
      <w:r w:rsidRPr="007A499F">
        <w:rPr>
          <w:rFonts w:ascii="Arial" w:hAnsi="Arial" w:cs="Arial"/>
          <w:sz w:val="14"/>
          <w:szCs w:val="16"/>
        </w:rPr>
        <w:t xml:space="preserve"> Available at: </w:t>
      </w:r>
      <w:hyperlink r:id="rId4" w:history="1">
        <w:r w:rsidRPr="007A499F">
          <w:rPr>
            <w:rStyle w:val="Hyperlink"/>
            <w:rFonts w:ascii="Arial" w:hAnsi="Arial" w:cs="Arial"/>
            <w:sz w:val="14"/>
            <w:szCs w:val="16"/>
          </w:rPr>
          <w:t>https://nvlpubs.nist.gov/nistpubs/Legacy/SP/nistspecialpublication800-84.pdf</w:t>
        </w:r>
      </w:hyperlink>
      <w:r w:rsidRPr="007A499F">
        <w:rPr>
          <w:rStyle w:val="Hyperlink"/>
          <w:rFonts w:ascii="Arial" w:hAnsi="Arial" w:cs="Arial"/>
          <w:sz w:val="14"/>
          <w:szCs w:val="16"/>
          <w:u w:val="none"/>
        </w:rPr>
        <w:t xml:space="preserve"> </w:t>
      </w:r>
      <w:r w:rsidRPr="007A499F">
        <w:rPr>
          <w:rStyle w:val="Hyperlink"/>
          <w:rFonts w:ascii="Arial" w:hAnsi="Arial" w:cs="Arial"/>
          <w:color w:val="000000" w:themeColor="text1"/>
          <w:sz w:val="14"/>
          <w:szCs w:val="16"/>
          <w:u w:val="none"/>
        </w:rPr>
        <w:t>(last visited 24</w:t>
      </w:r>
      <w:r w:rsidRPr="007A499F">
        <w:rPr>
          <w:rStyle w:val="Hyperlink"/>
          <w:rFonts w:ascii="Arial" w:hAnsi="Arial" w:cs="Arial"/>
          <w:color w:val="000000" w:themeColor="text1"/>
          <w:sz w:val="14"/>
          <w:szCs w:val="16"/>
          <w:u w:val="none"/>
          <w:vertAlign w:val="superscript"/>
        </w:rPr>
        <w:t>th</w:t>
      </w:r>
      <w:r w:rsidRPr="007A499F">
        <w:rPr>
          <w:rStyle w:val="Hyperlink"/>
          <w:rFonts w:ascii="Arial" w:hAnsi="Arial" w:cs="Arial"/>
          <w:color w:val="000000" w:themeColor="text1"/>
          <w:sz w:val="14"/>
          <w:szCs w:val="16"/>
          <w:u w:val="none"/>
        </w:rPr>
        <w:t xml:space="preserve"> April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8AFBB" w14:textId="77777777" w:rsidR="000E332E" w:rsidRDefault="000E3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2543" w14:textId="20742A3F" w:rsidR="000E332E" w:rsidRDefault="000E332E">
    <w:pPr>
      <w:pStyle w:val="Header"/>
    </w:pPr>
    <w:r>
      <w:rPr>
        <w:noProof/>
        <w:lang w:eastAsia="en-GB"/>
      </w:rPr>
      <mc:AlternateContent>
        <mc:Choice Requires="wps">
          <w:drawing>
            <wp:anchor distT="45720" distB="45720" distL="114300" distR="114300" simplePos="0" relativeHeight="251661312" behindDoc="0" locked="0" layoutInCell="1" allowOverlap="1" wp14:anchorId="24717A5D" wp14:editId="697EAC08">
              <wp:simplePos x="0" y="0"/>
              <wp:positionH relativeFrom="column">
                <wp:posOffset>5343525</wp:posOffset>
              </wp:positionH>
              <wp:positionV relativeFrom="paragraph">
                <wp:posOffset>-282575</wp:posOffset>
              </wp:positionV>
              <wp:extent cx="694055" cy="567690"/>
              <wp:effectExtent l="38100" t="38100" r="106045" b="1181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567690"/>
                      </a:xfrm>
                      <a:prstGeom prst="rect">
                        <a:avLst/>
                      </a:prstGeom>
                      <a:ln>
                        <a:solidFill>
                          <a:srgbClr val="C00000"/>
                        </a:solidFill>
                        <a:headEnd/>
                        <a:tailEnd/>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00C8992" w14:textId="5317C36E" w:rsidR="000E332E" w:rsidRPr="00705935" w:rsidRDefault="000E332E" w:rsidP="00705935">
                          <w:pPr>
                            <w:jc w:val="center"/>
                            <w:rPr>
                              <w:rFonts w:ascii="Arial" w:hAnsi="Arial" w:cs="Arial"/>
                              <w:color w:val="FF0000"/>
                            </w:rPr>
                          </w:pPr>
                          <w:r w:rsidRPr="00705935">
                            <w:rPr>
                              <w:rFonts w:ascii="Arial" w:hAnsi="Arial" w:cs="Arial"/>
                              <w:color w:val="FF0000"/>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7A5D" id="_x0000_t202" coordsize="21600,21600" o:spt="202" path="m,l,21600r21600,l21600,xe">
              <v:stroke joinstyle="miter"/>
              <v:path gradientshapeok="t" o:connecttype="rect"/>
            </v:shapetype>
            <v:shape id="_x0000_s1043" type="#_x0000_t202" style="position:absolute;margin-left:420.75pt;margin-top:-22.25pt;width:54.65pt;height:4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2q8ZsQIAAKQFAAAOAAAAZHJzL2Uyb0RvYy54bWysVE1v2zAMvQ/YfxB0X+1kSdoadYouXYcB 3QfaDjvLkhwLlSVPUmJnv34U5bpBN+wwzAdBssjHR/KJF5dDq8leOq+sKensJKdEGm6FMtuSfnu4 eXNGiQ/MCKatkSU9SE8v169fXfRdIee2sVpIRwDE+KLvStqE0BVZ5nkjW+ZPbCcNXNbWtSzA0W0z 4VgP6K3O5nm+ynrrROcsl97D3+t0SdeIX9eShy917WUguqTALeDqcK3imq0vWLF1rGsUH2mwf2DR MmUg6AR1zQIjO6d+g2oVd9bbOpxw22a2rhWXmANkM8tfZHPfsE5iLlAc301l8v8Pln/ef3VECejd jBLDWujRgxwCeWcHMo/l6TtfgNV9B3ZhgN9giqn67tbyR0+M3TTMbOWVc7ZvJBNAbxY9syPXhOMj SNV/sgLCsF2wCDTUro21g2oQQIc2HabWRCocfq7OF/lySQmHq+XqdHWOrctY8eTcOR8+SNuSuCmp g84jONvf+hDJsOLJJMbSJq7eaiVulNZ4cNtqox3ZM9DKJo8fZvHCLGb43ggUTmBKpz3AJ0iJooOY mNEuSHffiJ5UeufuGJR5mZ8BLhEqsnx7NksHUOT8NIUkTG/hKQVNibPhuwoNyiBWJELGJCaWlWb8 MaWpu4Yl6osj5qM1pm+fyODpiCf2KbZmbFI4aBlDaXMna9AGlH+OQfBVyik641yagCLB9ME6utVQ z8lxlEp8zs+OOiR9TLbRLRGaHFO2f404eWBUa8Lk3Cpj3Z8oi8cpcrIfVepTzlGwYaiGUfaVFQcQ LLQBVQljDjaNdT8p6WFklNT/2DEnKdEfDYj+fLZYxBmDh8XydA4Hd3xTHd8wwwEKGk1J2m4CzqWY jLFX8DhqhcKNpBKTkSyMAmzhOLbirDk+o9XzcF3/AgAA//8DAFBLAwQUAAYACAAAACEAMl1hjd4A AAAKAQAADwAAAGRycy9kb3ducmV2LnhtbEyPQU/DMAyF70j8h8hI3LakkKKt1J0mJARHKEO7Zk1o C41TNdlW/j3mBDdbfu/5e+Vm9oM4uSn2gRCypQLhqAm2pxZh9/a4WIGIyZA1QyCH8O0ibKrLi9IU Npzp1Z3q1AoOoVgYhC6lsZAyNp3zJi7D6IhvH2HyJvE6tdJO5szhfpA3St1Jb3riD50Z3UPnmq/6 6BHYlMls9/m0f97m+qWpb9/VnhCvr+btPYjk5vQnhl98RoeKmQ7hSDaKAWGls5ylCAuteWDFOldc 5oCg9RpkVcr/FaofAAAA//8DAFBLAQItABQABgAIAAAAIQC2gziS/gAAAOEBAAATAAAAAAAAAAAA AAAAAAAAAABbQ29udGVudF9UeXBlc10ueG1sUEsBAi0AFAAGAAgAAAAhADj9If/WAAAAlAEAAAsA AAAAAAAAAAAAAAAALwEAAF9yZWxzLy5yZWxzUEsBAi0AFAAGAAgAAAAhAIvarxmxAgAApAUAAA4A AAAAAAAAAAAAAAAALgIAAGRycy9lMm9Eb2MueG1sUEsBAi0AFAAGAAgAAAAhADJdYY3eAAAACgEA AA8AAAAAAAAAAAAAAAAACwUAAGRycy9kb3ducmV2LnhtbFBLBQYAAAAABAAEAPMAAAAWBgAAAAA= " fillcolor="white [3201]" strokecolor="#c00000" strokeweight="2pt">
              <v:shadow on="t" color="black" opacity="26214f" origin="-.5,-.5" offset=".74836mm,.74836mm"/>
              <v:textbox>
                <w:txbxContent>
                  <w:p w14:paraId="300C8992" w14:textId="5317C36E" w:rsidR="000E332E" w:rsidRPr="00705935" w:rsidRDefault="000E332E" w:rsidP="00705935">
                    <w:pPr>
                      <w:jc w:val="center"/>
                      <w:rPr>
                        <w:rFonts w:ascii="Arial" w:hAnsi="Arial" w:cs="Arial"/>
                        <w:color w:val="FF0000"/>
                      </w:rPr>
                    </w:pPr>
                    <w:r w:rsidRPr="00705935">
                      <w:rPr>
                        <w:rFonts w:ascii="Arial" w:hAnsi="Arial" w:cs="Arial"/>
                        <w:color w:val="FF0000"/>
                      </w:rPr>
                      <w:t>LOGO</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4D79C" w14:textId="77777777" w:rsidR="000E332E" w:rsidRDefault="000E3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12.95pt" o:bullet="t">
        <v:imagedata r:id="rId1" o:title="small green bullet"/>
      </v:shape>
    </w:pict>
  </w:numPicBullet>
  <w:numPicBullet w:numPicBulletId="1">
    <w:pict>
      <v:shape id="_x0000_i1027" type="#_x0000_t75" style="width:3.85pt;height:3.85pt" o:bullet="t">
        <v:imagedata r:id="rId2" o:title="Tiny teal bullet point"/>
      </v:shape>
    </w:pict>
  </w:numPicBullet>
  <w:abstractNum w:abstractNumId="0" w15:restartNumberingAfterBreak="0">
    <w:nsid w:val="08F97A92"/>
    <w:multiLevelType w:val="hybridMultilevel"/>
    <w:tmpl w:val="EA08D70A"/>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B71755"/>
    <w:multiLevelType w:val="hybridMultilevel"/>
    <w:tmpl w:val="9BE62DDA"/>
    <w:lvl w:ilvl="0" w:tplc="79400A1C">
      <w:start w:val="1"/>
      <w:numFmt w:val="bullet"/>
      <w:lvlText w:val=""/>
      <w:lvlJc w:val="left"/>
      <w:pPr>
        <w:ind w:left="720" w:hanging="360"/>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0266"/>
    <w:multiLevelType w:val="hybridMultilevel"/>
    <w:tmpl w:val="76A4E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740E76"/>
    <w:multiLevelType w:val="hybridMultilevel"/>
    <w:tmpl w:val="12DCFB22"/>
    <w:lvl w:ilvl="0" w:tplc="08090001">
      <w:start w:val="1"/>
      <w:numFmt w:val="bullet"/>
      <w:lvlText w:val=""/>
      <w:lvlJc w:val="left"/>
      <w:pPr>
        <w:ind w:left="360" w:hanging="360"/>
      </w:pPr>
      <w:rPr>
        <w:rFonts w:ascii="Symbol" w:hAnsi="Symbol" w:hint="default"/>
      </w:rPr>
    </w:lvl>
    <w:lvl w:ilvl="1" w:tplc="9D0C735C">
      <w:start w:val="1"/>
      <w:numFmt w:val="bullet"/>
      <w:lvlText w:val=""/>
      <w:lvlPicBulletId w:val="1"/>
      <w:lvlJc w:val="left"/>
      <w:pPr>
        <w:ind w:left="1080" w:hanging="360"/>
      </w:pPr>
      <w:rPr>
        <w:rFonts w:ascii="Symbol" w:hAnsi="Symbol"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F206BA"/>
    <w:multiLevelType w:val="hybridMultilevel"/>
    <w:tmpl w:val="B7943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B6668"/>
    <w:multiLevelType w:val="hybridMultilevel"/>
    <w:tmpl w:val="E19C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D268D"/>
    <w:multiLevelType w:val="hybridMultilevel"/>
    <w:tmpl w:val="775C7900"/>
    <w:lvl w:ilvl="0" w:tplc="08090001">
      <w:start w:val="1"/>
      <w:numFmt w:val="bullet"/>
      <w:lvlText w:val=""/>
      <w:lvlJc w:val="left"/>
      <w:pPr>
        <w:ind w:left="360" w:hanging="360"/>
      </w:pPr>
      <w:rPr>
        <w:rFonts w:ascii="Symbol" w:hAnsi="Symbol" w:hint="default"/>
      </w:rPr>
    </w:lvl>
    <w:lvl w:ilvl="1" w:tplc="9D0C735C">
      <w:start w:val="1"/>
      <w:numFmt w:val="bullet"/>
      <w:lvlText w:val=""/>
      <w:lvlPicBulletId w:val="1"/>
      <w:lvlJc w:val="left"/>
      <w:pPr>
        <w:ind w:left="1080" w:hanging="360"/>
      </w:pPr>
      <w:rPr>
        <w:rFonts w:ascii="Symbol" w:hAnsi="Symbol"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A345210"/>
    <w:multiLevelType w:val="multilevel"/>
    <w:tmpl w:val="D0889A8C"/>
    <w:lvl w:ilvl="0">
      <w:start w:val="1"/>
      <w:numFmt w:val="decimal"/>
      <w:pStyle w:val="Heading1"/>
      <w:lvlText w:val="%1."/>
      <w:lvlJc w:val="left"/>
      <w:pPr>
        <w:ind w:left="4046" w:hanging="360"/>
      </w:pPr>
      <w:rPr>
        <w:rFonts w:hint="default"/>
        <w:color w:val="003163"/>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539" w:hanging="397"/>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EC03A11"/>
    <w:multiLevelType w:val="hybridMultilevel"/>
    <w:tmpl w:val="D414ACE4"/>
    <w:lvl w:ilvl="0" w:tplc="97204F2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D1882"/>
    <w:multiLevelType w:val="hybridMultilevel"/>
    <w:tmpl w:val="F80C6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4876E8E"/>
    <w:multiLevelType w:val="hybridMultilevel"/>
    <w:tmpl w:val="C1404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82227"/>
    <w:multiLevelType w:val="hybridMultilevel"/>
    <w:tmpl w:val="DC289ADE"/>
    <w:lvl w:ilvl="0" w:tplc="79400A1C">
      <w:start w:val="1"/>
      <w:numFmt w:val="bullet"/>
      <w:lvlText w:val=""/>
      <w:lvlJc w:val="left"/>
      <w:pPr>
        <w:ind w:left="720" w:hanging="360"/>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131E8"/>
    <w:multiLevelType w:val="hybridMultilevel"/>
    <w:tmpl w:val="827C5BC2"/>
    <w:lvl w:ilvl="0" w:tplc="66E0FD52">
      <w:start w:val="1"/>
      <w:numFmt w:val="bullet"/>
      <w:lvlText w:val=""/>
      <w:lvlJc w:val="left"/>
      <w:pPr>
        <w:ind w:left="360" w:hanging="360"/>
      </w:pPr>
      <w:rPr>
        <w:rFonts w:ascii="Symbol" w:hAnsi="Symbol" w:hint="default"/>
        <w:color w:val="AAAAA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016C40"/>
    <w:multiLevelType w:val="multilevel"/>
    <w:tmpl w:val="21A045BC"/>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4C994EE0"/>
    <w:multiLevelType w:val="hybridMultilevel"/>
    <w:tmpl w:val="5FC68272"/>
    <w:lvl w:ilvl="0" w:tplc="79400A1C">
      <w:start w:val="1"/>
      <w:numFmt w:val="bullet"/>
      <w:lvlText w:val=""/>
      <w:lvlJc w:val="left"/>
      <w:pPr>
        <w:ind w:left="720" w:hanging="360"/>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E04F4"/>
    <w:multiLevelType w:val="hybridMultilevel"/>
    <w:tmpl w:val="ACFA7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5503E2"/>
    <w:multiLevelType w:val="hybridMultilevel"/>
    <w:tmpl w:val="2832695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194A61"/>
    <w:multiLevelType w:val="hybridMultilevel"/>
    <w:tmpl w:val="5BC60CBC"/>
    <w:lvl w:ilvl="0" w:tplc="08090001">
      <w:start w:val="1"/>
      <w:numFmt w:val="bullet"/>
      <w:lvlText w:val=""/>
      <w:lvlJc w:val="left"/>
      <w:pPr>
        <w:ind w:left="360" w:hanging="360"/>
      </w:pPr>
      <w:rPr>
        <w:rFonts w:ascii="Symbol" w:hAnsi="Symbol" w:hint="default"/>
      </w:rPr>
    </w:lvl>
    <w:lvl w:ilvl="1" w:tplc="9D0C735C">
      <w:start w:val="1"/>
      <w:numFmt w:val="bullet"/>
      <w:lvlText w:val=""/>
      <w:lvlPicBulletId w:val="1"/>
      <w:lvlJc w:val="left"/>
      <w:pPr>
        <w:ind w:left="1080" w:hanging="360"/>
      </w:pPr>
      <w:rPr>
        <w:rFonts w:ascii="Symbol" w:hAnsi="Symbol"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7D4145"/>
    <w:multiLevelType w:val="hybridMultilevel"/>
    <w:tmpl w:val="904AD8CE"/>
    <w:lvl w:ilvl="0" w:tplc="79400A1C">
      <w:start w:val="1"/>
      <w:numFmt w:val="bullet"/>
      <w:lvlText w:val=""/>
      <w:lvlJc w:val="left"/>
      <w:pPr>
        <w:ind w:left="720" w:hanging="360"/>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39645A"/>
    <w:multiLevelType w:val="hybridMultilevel"/>
    <w:tmpl w:val="50706456"/>
    <w:lvl w:ilvl="0" w:tplc="444C8684">
      <w:start w:val="1"/>
      <w:numFmt w:val="bullet"/>
      <w:lvlText w:val=""/>
      <w:lvlJc w:val="left"/>
      <w:pPr>
        <w:ind w:left="720" w:hanging="360"/>
      </w:pPr>
      <w:rPr>
        <w:rFonts w:ascii="Symbol" w:hAnsi="Symbol" w:hint="default"/>
        <w:color w:val="A6A6A6" w:themeColor="background1" w:themeShade="A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157F01"/>
    <w:multiLevelType w:val="hybridMultilevel"/>
    <w:tmpl w:val="474459CA"/>
    <w:lvl w:ilvl="0" w:tplc="66E0FD52">
      <w:start w:val="1"/>
      <w:numFmt w:val="bullet"/>
      <w:lvlText w:val=""/>
      <w:lvlJc w:val="left"/>
      <w:pPr>
        <w:ind w:left="360" w:hanging="360"/>
      </w:pPr>
      <w:rPr>
        <w:rFonts w:ascii="Symbol" w:hAnsi="Symbol" w:hint="default"/>
        <w:color w:val="AAAAA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2"/>
  </w:num>
  <w:num w:numId="4">
    <w:abstractNumId w:val="21"/>
  </w:num>
  <w:num w:numId="5">
    <w:abstractNumId w:val="20"/>
  </w:num>
  <w:num w:numId="6">
    <w:abstractNumId w:val="14"/>
  </w:num>
  <w:num w:numId="7">
    <w:abstractNumId w:val="1"/>
  </w:num>
  <w:num w:numId="8">
    <w:abstractNumId w:val="11"/>
  </w:num>
  <w:num w:numId="9">
    <w:abstractNumId w:val="18"/>
  </w:num>
  <w:num w:numId="10">
    <w:abstractNumId w:val="4"/>
  </w:num>
  <w:num w:numId="11">
    <w:abstractNumId w:val="15"/>
  </w:num>
  <w:num w:numId="12">
    <w:abstractNumId w:val="19"/>
  </w:num>
  <w:num w:numId="13">
    <w:abstractNumId w:val="7"/>
  </w:num>
  <w:num w:numId="14">
    <w:abstractNumId w:val="7"/>
  </w:num>
  <w:num w:numId="15">
    <w:abstractNumId w:val="16"/>
  </w:num>
  <w:num w:numId="16">
    <w:abstractNumId w:val="0"/>
  </w:num>
  <w:num w:numId="17">
    <w:abstractNumId w:val="7"/>
  </w:num>
  <w:num w:numId="18">
    <w:abstractNumId w:val="7"/>
  </w:num>
  <w:num w:numId="19">
    <w:abstractNumId w:val="7"/>
  </w:num>
  <w:num w:numId="20">
    <w:abstractNumId w:val="7"/>
  </w:num>
  <w:num w:numId="21">
    <w:abstractNumId w:val="7"/>
  </w:num>
  <w:num w:numId="22">
    <w:abstractNumId w:val="8"/>
  </w:num>
  <w:num w:numId="23">
    <w:abstractNumId w:val="3"/>
  </w:num>
  <w:num w:numId="24">
    <w:abstractNumId w:val="6"/>
  </w:num>
  <w:num w:numId="25">
    <w:abstractNumId w:val="17"/>
  </w:num>
  <w:num w:numId="26">
    <w:abstractNumId w:val="7"/>
  </w:num>
  <w:num w:numId="27">
    <w:abstractNumId w:val="9"/>
  </w:num>
  <w:num w:numId="28">
    <w:abstractNumId w:val="5"/>
  </w:num>
  <w:num w:numId="29">
    <w:abstractNumId w:val="2"/>
  </w:num>
  <w:num w:numId="3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AA"/>
    <w:rsid w:val="000002CF"/>
    <w:rsid w:val="00000FD3"/>
    <w:rsid w:val="000025CB"/>
    <w:rsid w:val="00004193"/>
    <w:rsid w:val="0000609E"/>
    <w:rsid w:val="00007501"/>
    <w:rsid w:val="00030638"/>
    <w:rsid w:val="000318CE"/>
    <w:rsid w:val="000355BF"/>
    <w:rsid w:val="00035919"/>
    <w:rsid w:val="00041C8F"/>
    <w:rsid w:val="00041CA5"/>
    <w:rsid w:val="000451D0"/>
    <w:rsid w:val="00054957"/>
    <w:rsid w:val="000651F5"/>
    <w:rsid w:val="00067479"/>
    <w:rsid w:val="0007508F"/>
    <w:rsid w:val="00082801"/>
    <w:rsid w:val="00082EF0"/>
    <w:rsid w:val="000847EF"/>
    <w:rsid w:val="00085966"/>
    <w:rsid w:val="00085A2D"/>
    <w:rsid w:val="00086DD0"/>
    <w:rsid w:val="0009018B"/>
    <w:rsid w:val="0009714D"/>
    <w:rsid w:val="000A2876"/>
    <w:rsid w:val="000A3ED7"/>
    <w:rsid w:val="000A55A0"/>
    <w:rsid w:val="000B5855"/>
    <w:rsid w:val="000C35C4"/>
    <w:rsid w:val="000C6C1B"/>
    <w:rsid w:val="000E332E"/>
    <w:rsid w:val="000E48EB"/>
    <w:rsid w:val="000F07BC"/>
    <w:rsid w:val="000F4E6D"/>
    <w:rsid w:val="000F66EA"/>
    <w:rsid w:val="0010241E"/>
    <w:rsid w:val="00104873"/>
    <w:rsid w:val="001115E0"/>
    <w:rsid w:val="00120511"/>
    <w:rsid w:val="00121136"/>
    <w:rsid w:val="001250FB"/>
    <w:rsid w:val="00126681"/>
    <w:rsid w:val="00126BA6"/>
    <w:rsid w:val="00130FB6"/>
    <w:rsid w:val="0013617A"/>
    <w:rsid w:val="001415E9"/>
    <w:rsid w:val="00141E55"/>
    <w:rsid w:val="00142609"/>
    <w:rsid w:val="00152913"/>
    <w:rsid w:val="0015393B"/>
    <w:rsid w:val="0015511D"/>
    <w:rsid w:val="00157618"/>
    <w:rsid w:val="001611B7"/>
    <w:rsid w:val="0017504F"/>
    <w:rsid w:val="00176FCD"/>
    <w:rsid w:val="00181D5A"/>
    <w:rsid w:val="00183B35"/>
    <w:rsid w:val="00187F4A"/>
    <w:rsid w:val="0019230B"/>
    <w:rsid w:val="00192617"/>
    <w:rsid w:val="00192A1F"/>
    <w:rsid w:val="001A035B"/>
    <w:rsid w:val="001A05AB"/>
    <w:rsid w:val="001A1110"/>
    <w:rsid w:val="001A554B"/>
    <w:rsid w:val="001B2359"/>
    <w:rsid w:val="001C331D"/>
    <w:rsid w:val="001C4091"/>
    <w:rsid w:val="001C56F9"/>
    <w:rsid w:val="001E1275"/>
    <w:rsid w:val="00200EDB"/>
    <w:rsid w:val="002059E9"/>
    <w:rsid w:val="00206661"/>
    <w:rsid w:val="00210B7A"/>
    <w:rsid w:val="00212AFA"/>
    <w:rsid w:val="00224552"/>
    <w:rsid w:val="002248BA"/>
    <w:rsid w:val="002266FE"/>
    <w:rsid w:val="002328AB"/>
    <w:rsid w:val="00232A42"/>
    <w:rsid w:val="0023643D"/>
    <w:rsid w:val="00237FAC"/>
    <w:rsid w:val="002443D4"/>
    <w:rsid w:val="002576A7"/>
    <w:rsid w:val="002644C6"/>
    <w:rsid w:val="002647FA"/>
    <w:rsid w:val="00273924"/>
    <w:rsid w:val="002841E3"/>
    <w:rsid w:val="00284417"/>
    <w:rsid w:val="00284762"/>
    <w:rsid w:val="00284D0D"/>
    <w:rsid w:val="00286B54"/>
    <w:rsid w:val="00290D79"/>
    <w:rsid w:val="00291025"/>
    <w:rsid w:val="002A0465"/>
    <w:rsid w:val="002A0574"/>
    <w:rsid w:val="002A65AD"/>
    <w:rsid w:val="002B746A"/>
    <w:rsid w:val="002C37F4"/>
    <w:rsid w:val="002C5AD8"/>
    <w:rsid w:val="002C69B5"/>
    <w:rsid w:val="002D53CB"/>
    <w:rsid w:val="002F171E"/>
    <w:rsid w:val="002F7DD2"/>
    <w:rsid w:val="00300EE4"/>
    <w:rsid w:val="00302AE0"/>
    <w:rsid w:val="00307F03"/>
    <w:rsid w:val="0031118B"/>
    <w:rsid w:val="00321CE0"/>
    <w:rsid w:val="00327FF5"/>
    <w:rsid w:val="00332378"/>
    <w:rsid w:val="003332D3"/>
    <w:rsid w:val="00335F8D"/>
    <w:rsid w:val="003455F4"/>
    <w:rsid w:val="003524E9"/>
    <w:rsid w:val="003551DD"/>
    <w:rsid w:val="00360721"/>
    <w:rsid w:val="003707C7"/>
    <w:rsid w:val="00371422"/>
    <w:rsid w:val="0037465B"/>
    <w:rsid w:val="00376996"/>
    <w:rsid w:val="003771B8"/>
    <w:rsid w:val="00383548"/>
    <w:rsid w:val="00386B1B"/>
    <w:rsid w:val="003879D7"/>
    <w:rsid w:val="003927E2"/>
    <w:rsid w:val="00393674"/>
    <w:rsid w:val="00393711"/>
    <w:rsid w:val="0039394F"/>
    <w:rsid w:val="003A01A4"/>
    <w:rsid w:val="003A37D8"/>
    <w:rsid w:val="003A42BE"/>
    <w:rsid w:val="003A6ECF"/>
    <w:rsid w:val="003B4313"/>
    <w:rsid w:val="003C2BA2"/>
    <w:rsid w:val="003C5435"/>
    <w:rsid w:val="003D2338"/>
    <w:rsid w:val="003E2AC4"/>
    <w:rsid w:val="003E4CF5"/>
    <w:rsid w:val="003F0A09"/>
    <w:rsid w:val="003F2FBA"/>
    <w:rsid w:val="003F3DE7"/>
    <w:rsid w:val="003F3FC1"/>
    <w:rsid w:val="003F7293"/>
    <w:rsid w:val="0040376C"/>
    <w:rsid w:val="00403D2B"/>
    <w:rsid w:val="0041501C"/>
    <w:rsid w:val="00420E44"/>
    <w:rsid w:val="0042207A"/>
    <w:rsid w:val="00426B21"/>
    <w:rsid w:val="00427A13"/>
    <w:rsid w:val="0043268A"/>
    <w:rsid w:val="00435742"/>
    <w:rsid w:val="00441ABF"/>
    <w:rsid w:val="0044469C"/>
    <w:rsid w:val="00453DF8"/>
    <w:rsid w:val="00454093"/>
    <w:rsid w:val="004542FC"/>
    <w:rsid w:val="00475D3E"/>
    <w:rsid w:val="0047640A"/>
    <w:rsid w:val="00477DDA"/>
    <w:rsid w:val="004802BA"/>
    <w:rsid w:val="00480E06"/>
    <w:rsid w:val="004822A1"/>
    <w:rsid w:val="004845C4"/>
    <w:rsid w:val="00487AA4"/>
    <w:rsid w:val="00491F54"/>
    <w:rsid w:val="004A1042"/>
    <w:rsid w:val="004A7A6A"/>
    <w:rsid w:val="004B4A21"/>
    <w:rsid w:val="004B7AEA"/>
    <w:rsid w:val="004C655C"/>
    <w:rsid w:val="004C7541"/>
    <w:rsid w:val="004D2C8E"/>
    <w:rsid w:val="004D5347"/>
    <w:rsid w:val="004D7F0F"/>
    <w:rsid w:val="004E0E8A"/>
    <w:rsid w:val="004E2588"/>
    <w:rsid w:val="004E334D"/>
    <w:rsid w:val="004E4473"/>
    <w:rsid w:val="004F35C7"/>
    <w:rsid w:val="004F3B75"/>
    <w:rsid w:val="004F5252"/>
    <w:rsid w:val="00502ECA"/>
    <w:rsid w:val="00503CB4"/>
    <w:rsid w:val="00505524"/>
    <w:rsid w:val="00513A3F"/>
    <w:rsid w:val="005216DE"/>
    <w:rsid w:val="0052357E"/>
    <w:rsid w:val="005270EA"/>
    <w:rsid w:val="00532DA9"/>
    <w:rsid w:val="00540E07"/>
    <w:rsid w:val="00542165"/>
    <w:rsid w:val="00543C61"/>
    <w:rsid w:val="0054523A"/>
    <w:rsid w:val="00552F93"/>
    <w:rsid w:val="00555E26"/>
    <w:rsid w:val="00560087"/>
    <w:rsid w:val="00562293"/>
    <w:rsid w:val="00571135"/>
    <w:rsid w:val="00576F06"/>
    <w:rsid w:val="00584C0E"/>
    <w:rsid w:val="005864F0"/>
    <w:rsid w:val="005911CE"/>
    <w:rsid w:val="00592A24"/>
    <w:rsid w:val="0059606F"/>
    <w:rsid w:val="00597544"/>
    <w:rsid w:val="005A01DE"/>
    <w:rsid w:val="005A6A20"/>
    <w:rsid w:val="005B0CB0"/>
    <w:rsid w:val="005B5501"/>
    <w:rsid w:val="005B7DE2"/>
    <w:rsid w:val="005C0866"/>
    <w:rsid w:val="005C1C87"/>
    <w:rsid w:val="005C6360"/>
    <w:rsid w:val="005D0A5C"/>
    <w:rsid w:val="005D1E69"/>
    <w:rsid w:val="005D7E91"/>
    <w:rsid w:val="005D7EA3"/>
    <w:rsid w:val="005E1ACF"/>
    <w:rsid w:val="005E3EC2"/>
    <w:rsid w:val="005F5182"/>
    <w:rsid w:val="005F5C29"/>
    <w:rsid w:val="005F6D97"/>
    <w:rsid w:val="00601FD9"/>
    <w:rsid w:val="00603281"/>
    <w:rsid w:val="0060475E"/>
    <w:rsid w:val="00613162"/>
    <w:rsid w:val="0061446E"/>
    <w:rsid w:val="00624B62"/>
    <w:rsid w:val="00631F6C"/>
    <w:rsid w:val="00632145"/>
    <w:rsid w:val="00633E21"/>
    <w:rsid w:val="00634453"/>
    <w:rsid w:val="00636729"/>
    <w:rsid w:val="00636EB6"/>
    <w:rsid w:val="00644EB8"/>
    <w:rsid w:val="006619F0"/>
    <w:rsid w:val="00663A09"/>
    <w:rsid w:val="00663A8B"/>
    <w:rsid w:val="00666293"/>
    <w:rsid w:val="00666541"/>
    <w:rsid w:val="00667928"/>
    <w:rsid w:val="00671844"/>
    <w:rsid w:val="00677CB1"/>
    <w:rsid w:val="00694BF5"/>
    <w:rsid w:val="006A6234"/>
    <w:rsid w:val="006A7F8A"/>
    <w:rsid w:val="006B11E8"/>
    <w:rsid w:val="006B3111"/>
    <w:rsid w:val="006C26FA"/>
    <w:rsid w:val="006C3F18"/>
    <w:rsid w:val="006D1CC4"/>
    <w:rsid w:val="006D2A8C"/>
    <w:rsid w:val="006D426D"/>
    <w:rsid w:val="006E2AEB"/>
    <w:rsid w:val="006E3D3F"/>
    <w:rsid w:val="006F0FCB"/>
    <w:rsid w:val="006F390C"/>
    <w:rsid w:val="007033AF"/>
    <w:rsid w:val="00705935"/>
    <w:rsid w:val="00705B16"/>
    <w:rsid w:val="00714E01"/>
    <w:rsid w:val="00715B8B"/>
    <w:rsid w:val="00723D56"/>
    <w:rsid w:val="00725CF0"/>
    <w:rsid w:val="007348DF"/>
    <w:rsid w:val="007373DC"/>
    <w:rsid w:val="007418A1"/>
    <w:rsid w:val="00743176"/>
    <w:rsid w:val="0075132A"/>
    <w:rsid w:val="007515CC"/>
    <w:rsid w:val="0075573E"/>
    <w:rsid w:val="00757EDB"/>
    <w:rsid w:val="007606E4"/>
    <w:rsid w:val="00762DF3"/>
    <w:rsid w:val="00763B93"/>
    <w:rsid w:val="0076668E"/>
    <w:rsid w:val="00770588"/>
    <w:rsid w:val="0077334E"/>
    <w:rsid w:val="00777C8E"/>
    <w:rsid w:val="0079524F"/>
    <w:rsid w:val="00796E94"/>
    <w:rsid w:val="007A0826"/>
    <w:rsid w:val="007A2E1D"/>
    <w:rsid w:val="007A499F"/>
    <w:rsid w:val="007A7090"/>
    <w:rsid w:val="007B499B"/>
    <w:rsid w:val="007B7BD9"/>
    <w:rsid w:val="007C27E6"/>
    <w:rsid w:val="007C7446"/>
    <w:rsid w:val="007D067A"/>
    <w:rsid w:val="007D0E1A"/>
    <w:rsid w:val="007D4CA0"/>
    <w:rsid w:val="007D52F5"/>
    <w:rsid w:val="007D6A19"/>
    <w:rsid w:val="007E3AB9"/>
    <w:rsid w:val="007E4F30"/>
    <w:rsid w:val="007F01E1"/>
    <w:rsid w:val="007F19F9"/>
    <w:rsid w:val="007F1B6C"/>
    <w:rsid w:val="00802083"/>
    <w:rsid w:val="00802CFF"/>
    <w:rsid w:val="00807AD6"/>
    <w:rsid w:val="00815009"/>
    <w:rsid w:val="00816417"/>
    <w:rsid w:val="00822DE8"/>
    <w:rsid w:val="00827A2D"/>
    <w:rsid w:val="00835341"/>
    <w:rsid w:val="00841F95"/>
    <w:rsid w:val="00846CDA"/>
    <w:rsid w:val="00850860"/>
    <w:rsid w:val="00853721"/>
    <w:rsid w:val="00856727"/>
    <w:rsid w:val="00857DD9"/>
    <w:rsid w:val="00860BC6"/>
    <w:rsid w:val="0086607C"/>
    <w:rsid w:val="00866B23"/>
    <w:rsid w:val="00867C0F"/>
    <w:rsid w:val="008739BE"/>
    <w:rsid w:val="00873D91"/>
    <w:rsid w:val="00876139"/>
    <w:rsid w:val="008803EF"/>
    <w:rsid w:val="00887FD7"/>
    <w:rsid w:val="00895A56"/>
    <w:rsid w:val="008A38FE"/>
    <w:rsid w:val="008A6247"/>
    <w:rsid w:val="008A7C19"/>
    <w:rsid w:val="008B5548"/>
    <w:rsid w:val="008B5B88"/>
    <w:rsid w:val="008C2790"/>
    <w:rsid w:val="008C410C"/>
    <w:rsid w:val="008D5F39"/>
    <w:rsid w:val="008D7F5A"/>
    <w:rsid w:val="008E791B"/>
    <w:rsid w:val="008F412E"/>
    <w:rsid w:val="008F5D91"/>
    <w:rsid w:val="00900C39"/>
    <w:rsid w:val="0090246C"/>
    <w:rsid w:val="0090724F"/>
    <w:rsid w:val="00915107"/>
    <w:rsid w:val="0091640A"/>
    <w:rsid w:val="00923CF5"/>
    <w:rsid w:val="0092580F"/>
    <w:rsid w:val="0092796A"/>
    <w:rsid w:val="00930ACF"/>
    <w:rsid w:val="00941468"/>
    <w:rsid w:val="0094238F"/>
    <w:rsid w:val="00943544"/>
    <w:rsid w:val="009439FB"/>
    <w:rsid w:val="00943C06"/>
    <w:rsid w:val="009522D5"/>
    <w:rsid w:val="00956002"/>
    <w:rsid w:val="0095751E"/>
    <w:rsid w:val="00964098"/>
    <w:rsid w:val="0097167A"/>
    <w:rsid w:val="00980A18"/>
    <w:rsid w:val="009870E0"/>
    <w:rsid w:val="009900A0"/>
    <w:rsid w:val="00997E89"/>
    <w:rsid w:val="009A163B"/>
    <w:rsid w:val="009C3E85"/>
    <w:rsid w:val="009C6E3E"/>
    <w:rsid w:val="009C729D"/>
    <w:rsid w:val="009C7720"/>
    <w:rsid w:val="009D1A9F"/>
    <w:rsid w:val="009D71DB"/>
    <w:rsid w:val="009F38F5"/>
    <w:rsid w:val="009F3C61"/>
    <w:rsid w:val="009F728B"/>
    <w:rsid w:val="00A02DFC"/>
    <w:rsid w:val="00A04A82"/>
    <w:rsid w:val="00A21F54"/>
    <w:rsid w:val="00A351FA"/>
    <w:rsid w:val="00A3546F"/>
    <w:rsid w:val="00A51DA5"/>
    <w:rsid w:val="00A6036B"/>
    <w:rsid w:val="00A713EA"/>
    <w:rsid w:val="00A778A9"/>
    <w:rsid w:val="00A81EA8"/>
    <w:rsid w:val="00A87C0B"/>
    <w:rsid w:val="00A907FE"/>
    <w:rsid w:val="00A948D3"/>
    <w:rsid w:val="00A960DE"/>
    <w:rsid w:val="00AA3128"/>
    <w:rsid w:val="00AA352B"/>
    <w:rsid w:val="00AB72B7"/>
    <w:rsid w:val="00AC35C4"/>
    <w:rsid w:val="00AD05F1"/>
    <w:rsid w:val="00AD0772"/>
    <w:rsid w:val="00AD34BE"/>
    <w:rsid w:val="00AE3DAB"/>
    <w:rsid w:val="00AE65A6"/>
    <w:rsid w:val="00AE7FE0"/>
    <w:rsid w:val="00AF03FA"/>
    <w:rsid w:val="00B000FD"/>
    <w:rsid w:val="00B02574"/>
    <w:rsid w:val="00B066B8"/>
    <w:rsid w:val="00B10C86"/>
    <w:rsid w:val="00B14A75"/>
    <w:rsid w:val="00B20A29"/>
    <w:rsid w:val="00B25594"/>
    <w:rsid w:val="00B26926"/>
    <w:rsid w:val="00B30038"/>
    <w:rsid w:val="00B30FC2"/>
    <w:rsid w:val="00B331F9"/>
    <w:rsid w:val="00B365BF"/>
    <w:rsid w:val="00B36950"/>
    <w:rsid w:val="00B372E8"/>
    <w:rsid w:val="00B40CC2"/>
    <w:rsid w:val="00B528DC"/>
    <w:rsid w:val="00B6247B"/>
    <w:rsid w:val="00B62900"/>
    <w:rsid w:val="00B6412A"/>
    <w:rsid w:val="00B67A85"/>
    <w:rsid w:val="00B67C5B"/>
    <w:rsid w:val="00B71FA0"/>
    <w:rsid w:val="00B758F0"/>
    <w:rsid w:val="00B7687E"/>
    <w:rsid w:val="00B76A10"/>
    <w:rsid w:val="00B76C05"/>
    <w:rsid w:val="00B80E16"/>
    <w:rsid w:val="00B815D9"/>
    <w:rsid w:val="00B83E00"/>
    <w:rsid w:val="00B9041F"/>
    <w:rsid w:val="00B94C64"/>
    <w:rsid w:val="00BA037E"/>
    <w:rsid w:val="00BA577E"/>
    <w:rsid w:val="00BB5C42"/>
    <w:rsid w:val="00BB6F19"/>
    <w:rsid w:val="00BC7AC4"/>
    <w:rsid w:val="00BC7C21"/>
    <w:rsid w:val="00BD0875"/>
    <w:rsid w:val="00BD10D2"/>
    <w:rsid w:val="00BD6212"/>
    <w:rsid w:val="00BD629D"/>
    <w:rsid w:val="00BD7BD3"/>
    <w:rsid w:val="00BE2782"/>
    <w:rsid w:val="00BF526E"/>
    <w:rsid w:val="00C040B0"/>
    <w:rsid w:val="00C04D44"/>
    <w:rsid w:val="00C15162"/>
    <w:rsid w:val="00C1621C"/>
    <w:rsid w:val="00C17F48"/>
    <w:rsid w:val="00C20A9E"/>
    <w:rsid w:val="00C210A8"/>
    <w:rsid w:val="00C21EC0"/>
    <w:rsid w:val="00C24AF1"/>
    <w:rsid w:val="00C278C8"/>
    <w:rsid w:val="00C314A7"/>
    <w:rsid w:val="00C3172E"/>
    <w:rsid w:val="00C3409B"/>
    <w:rsid w:val="00C344B5"/>
    <w:rsid w:val="00C40361"/>
    <w:rsid w:val="00C47598"/>
    <w:rsid w:val="00C475DE"/>
    <w:rsid w:val="00C52D3F"/>
    <w:rsid w:val="00C6150F"/>
    <w:rsid w:val="00C61D7A"/>
    <w:rsid w:val="00C65EE2"/>
    <w:rsid w:val="00C74023"/>
    <w:rsid w:val="00C815F9"/>
    <w:rsid w:val="00C87FB8"/>
    <w:rsid w:val="00CA0771"/>
    <w:rsid w:val="00CA2423"/>
    <w:rsid w:val="00CA36AE"/>
    <w:rsid w:val="00CA4A7B"/>
    <w:rsid w:val="00CB0304"/>
    <w:rsid w:val="00CB0C0E"/>
    <w:rsid w:val="00CB1F3C"/>
    <w:rsid w:val="00CB3C7F"/>
    <w:rsid w:val="00CB4193"/>
    <w:rsid w:val="00CB6098"/>
    <w:rsid w:val="00CC0EBC"/>
    <w:rsid w:val="00CC1C55"/>
    <w:rsid w:val="00CD4716"/>
    <w:rsid w:val="00CD5E55"/>
    <w:rsid w:val="00CD7E70"/>
    <w:rsid w:val="00CF48AC"/>
    <w:rsid w:val="00D028EF"/>
    <w:rsid w:val="00D063AE"/>
    <w:rsid w:val="00D11298"/>
    <w:rsid w:val="00D14C21"/>
    <w:rsid w:val="00D163AA"/>
    <w:rsid w:val="00D17BB7"/>
    <w:rsid w:val="00D2347B"/>
    <w:rsid w:val="00D24D43"/>
    <w:rsid w:val="00D30073"/>
    <w:rsid w:val="00D32968"/>
    <w:rsid w:val="00D343E5"/>
    <w:rsid w:val="00D36D9A"/>
    <w:rsid w:val="00D41957"/>
    <w:rsid w:val="00D51535"/>
    <w:rsid w:val="00D648F0"/>
    <w:rsid w:val="00D6664C"/>
    <w:rsid w:val="00D73F86"/>
    <w:rsid w:val="00D75B37"/>
    <w:rsid w:val="00D76914"/>
    <w:rsid w:val="00D81609"/>
    <w:rsid w:val="00D85568"/>
    <w:rsid w:val="00D86CA4"/>
    <w:rsid w:val="00D974B0"/>
    <w:rsid w:val="00DA19F2"/>
    <w:rsid w:val="00DA1EAA"/>
    <w:rsid w:val="00DA70E8"/>
    <w:rsid w:val="00DB7A1A"/>
    <w:rsid w:val="00DC2197"/>
    <w:rsid w:val="00DC3D9D"/>
    <w:rsid w:val="00DC3E77"/>
    <w:rsid w:val="00DD2D38"/>
    <w:rsid w:val="00DD477D"/>
    <w:rsid w:val="00DE1ACF"/>
    <w:rsid w:val="00DE34F0"/>
    <w:rsid w:val="00DF1D28"/>
    <w:rsid w:val="00DF2FF7"/>
    <w:rsid w:val="00DF390D"/>
    <w:rsid w:val="00DF70F5"/>
    <w:rsid w:val="00E012B4"/>
    <w:rsid w:val="00E02F4A"/>
    <w:rsid w:val="00E03E1D"/>
    <w:rsid w:val="00E05937"/>
    <w:rsid w:val="00E06334"/>
    <w:rsid w:val="00E07ADB"/>
    <w:rsid w:val="00E1033E"/>
    <w:rsid w:val="00E13A21"/>
    <w:rsid w:val="00E20E53"/>
    <w:rsid w:val="00E23401"/>
    <w:rsid w:val="00E25198"/>
    <w:rsid w:val="00E33929"/>
    <w:rsid w:val="00E34050"/>
    <w:rsid w:val="00E360B1"/>
    <w:rsid w:val="00E3761A"/>
    <w:rsid w:val="00E426D6"/>
    <w:rsid w:val="00E448EA"/>
    <w:rsid w:val="00E44FF2"/>
    <w:rsid w:val="00E4612E"/>
    <w:rsid w:val="00E52F0E"/>
    <w:rsid w:val="00E55743"/>
    <w:rsid w:val="00E5624B"/>
    <w:rsid w:val="00E65122"/>
    <w:rsid w:val="00E67CBD"/>
    <w:rsid w:val="00E753EB"/>
    <w:rsid w:val="00E75530"/>
    <w:rsid w:val="00E772F3"/>
    <w:rsid w:val="00E774D6"/>
    <w:rsid w:val="00E84246"/>
    <w:rsid w:val="00E85D82"/>
    <w:rsid w:val="00E905FA"/>
    <w:rsid w:val="00E95D1A"/>
    <w:rsid w:val="00EB0057"/>
    <w:rsid w:val="00EB128F"/>
    <w:rsid w:val="00EB3A3E"/>
    <w:rsid w:val="00ED3A37"/>
    <w:rsid w:val="00ED7AE8"/>
    <w:rsid w:val="00EE587A"/>
    <w:rsid w:val="00EE5AEC"/>
    <w:rsid w:val="00EF22D4"/>
    <w:rsid w:val="00EF4FC2"/>
    <w:rsid w:val="00EF628A"/>
    <w:rsid w:val="00EF67AF"/>
    <w:rsid w:val="00F03916"/>
    <w:rsid w:val="00F06365"/>
    <w:rsid w:val="00F1011A"/>
    <w:rsid w:val="00F13A9F"/>
    <w:rsid w:val="00F149E1"/>
    <w:rsid w:val="00F1540A"/>
    <w:rsid w:val="00F224F3"/>
    <w:rsid w:val="00F2306D"/>
    <w:rsid w:val="00F23B26"/>
    <w:rsid w:val="00F46740"/>
    <w:rsid w:val="00F47634"/>
    <w:rsid w:val="00F547AC"/>
    <w:rsid w:val="00F55A59"/>
    <w:rsid w:val="00F56D42"/>
    <w:rsid w:val="00F61D15"/>
    <w:rsid w:val="00F64690"/>
    <w:rsid w:val="00F672AA"/>
    <w:rsid w:val="00F733AB"/>
    <w:rsid w:val="00F743CB"/>
    <w:rsid w:val="00F81BCE"/>
    <w:rsid w:val="00F81D58"/>
    <w:rsid w:val="00F87164"/>
    <w:rsid w:val="00F87A0F"/>
    <w:rsid w:val="00F87F7C"/>
    <w:rsid w:val="00FA205D"/>
    <w:rsid w:val="00FA35C8"/>
    <w:rsid w:val="00FB1D68"/>
    <w:rsid w:val="00FB3D29"/>
    <w:rsid w:val="00FC1927"/>
    <w:rsid w:val="00FC3A5B"/>
    <w:rsid w:val="00FC54FC"/>
    <w:rsid w:val="00FC5EAB"/>
    <w:rsid w:val="00FC6223"/>
    <w:rsid w:val="00FC7911"/>
    <w:rsid w:val="00FD170F"/>
    <w:rsid w:val="00FD42EF"/>
    <w:rsid w:val="00FE030F"/>
    <w:rsid w:val="00FE6B3A"/>
    <w:rsid w:val="00FE78E3"/>
    <w:rsid w:val="00FF6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7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HAnsi"/>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87"/>
  </w:style>
  <w:style w:type="paragraph" w:styleId="Heading1">
    <w:name w:val="heading 1"/>
    <w:basedOn w:val="Normal"/>
    <w:next w:val="Normal"/>
    <w:link w:val="Heading1Char"/>
    <w:autoRedefine/>
    <w:uiPriority w:val="9"/>
    <w:qFormat/>
    <w:rsid w:val="00930ACF"/>
    <w:pPr>
      <w:keepNext/>
      <w:numPr>
        <w:numId w:val="1"/>
      </w:numPr>
      <w:shd w:val="pct5" w:color="auto" w:fill="auto"/>
      <w:spacing w:before="240" w:after="240" w:line="0" w:lineRule="atLeast"/>
      <w:ind w:left="360"/>
      <w:jc w:val="both"/>
      <w:outlineLvl w:val="0"/>
    </w:pPr>
    <w:rPr>
      <w:rFonts w:ascii="Arial" w:eastAsiaTheme="majorEastAsia" w:hAnsi="Arial" w:cstheme="majorBidi"/>
      <w:b/>
      <w:bCs/>
      <w:color w:val="003163"/>
      <w:sz w:val="32"/>
      <w:szCs w:val="28"/>
    </w:rPr>
  </w:style>
  <w:style w:type="paragraph" w:styleId="Heading2">
    <w:name w:val="heading 2"/>
    <w:basedOn w:val="Normal"/>
    <w:next w:val="Normal"/>
    <w:link w:val="Heading2Char"/>
    <w:autoRedefine/>
    <w:uiPriority w:val="9"/>
    <w:unhideWhenUsed/>
    <w:qFormat/>
    <w:rsid w:val="0079524F"/>
    <w:pPr>
      <w:keepNext/>
      <w:keepLines/>
      <w:numPr>
        <w:ilvl w:val="1"/>
        <w:numId w:val="1"/>
      </w:numPr>
      <w:tabs>
        <w:tab w:val="left" w:pos="1418"/>
      </w:tabs>
      <w:spacing w:after="0" w:line="240" w:lineRule="auto"/>
      <w:jc w:val="both"/>
      <w:outlineLvl w:val="1"/>
    </w:pPr>
    <w:rPr>
      <w:rFonts w:ascii="Arial" w:eastAsiaTheme="minorEastAsia" w:hAnsi="Arial" w:cs="Arial"/>
      <w:b/>
      <w:bCs/>
      <w:color w:val="003163"/>
      <w:sz w:val="24"/>
      <w:szCs w:val="26"/>
    </w:rPr>
  </w:style>
  <w:style w:type="paragraph" w:styleId="Heading3">
    <w:name w:val="heading 3"/>
    <w:basedOn w:val="Heading2"/>
    <w:next w:val="Normal"/>
    <w:link w:val="Heading3Char"/>
    <w:uiPriority w:val="9"/>
    <w:unhideWhenUsed/>
    <w:qFormat/>
    <w:rsid w:val="00067479"/>
    <w:pPr>
      <w:numPr>
        <w:ilvl w:val="2"/>
      </w:numPr>
      <w:spacing w:before="240"/>
      <w:outlineLvl w:val="2"/>
    </w:pPr>
    <w:rPr>
      <w:rFonts w:cs="Calibri"/>
    </w:rPr>
  </w:style>
  <w:style w:type="paragraph" w:styleId="Heading4">
    <w:name w:val="heading 4"/>
    <w:basedOn w:val="Heading3"/>
    <w:next w:val="Normal"/>
    <w:link w:val="Heading4Char"/>
    <w:uiPriority w:val="9"/>
    <w:unhideWhenUsed/>
    <w:qFormat/>
    <w:rsid w:val="00DF70F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Stablebody">
    <w:name w:val="RBS table body"/>
    <w:basedOn w:val="Normal"/>
    <w:rsid w:val="00B30FC2"/>
    <w:pPr>
      <w:spacing w:before="40" w:after="20" w:line="240" w:lineRule="atLeast"/>
    </w:pPr>
    <w:rPr>
      <w:rFonts w:ascii="Arial" w:eastAsia="MS Mincho" w:hAnsi="Arial" w:cs="Times New Roman"/>
      <w:sz w:val="18"/>
      <w:szCs w:val="18"/>
      <w:lang w:eastAsia="ja-JP"/>
    </w:rPr>
  </w:style>
  <w:style w:type="paragraph" w:customStyle="1" w:styleId="RBStablecolumnheading">
    <w:name w:val="RBS table column heading"/>
    <w:basedOn w:val="Normal"/>
    <w:rsid w:val="00B30FC2"/>
    <w:pPr>
      <w:spacing w:before="40" w:after="20" w:line="240" w:lineRule="atLeast"/>
    </w:pPr>
    <w:rPr>
      <w:rFonts w:ascii="Arial" w:eastAsia="MS Mincho" w:hAnsi="Arial" w:cs="Times New Roman"/>
      <w:b/>
      <w:sz w:val="18"/>
      <w:szCs w:val="18"/>
      <w:lang w:eastAsia="ja-JP"/>
    </w:rPr>
  </w:style>
  <w:style w:type="paragraph" w:customStyle="1" w:styleId="RBSbody">
    <w:name w:val="RBS body"/>
    <w:basedOn w:val="Normal"/>
    <w:link w:val="RBSbodyChar"/>
    <w:rsid w:val="00B30FC2"/>
    <w:pPr>
      <w:spacing w:after="180" w:line="240" w:lineRule="atLeast"/>
    </w:pPr>
    <w:rPr>
      <w:rFonts w:ascii="Arial" w:eastAsia="MS Mincho" w:hAnsi="Arial" w:cs="Times New Roman"/>
      <w:sz w:val="18"/>
      <w:szCs w:val="18"/>
      <w:lang w:eastAsia="ja-JP"/>
    </w:rPr>
  </w:style>
  <w:style w:type="character" w:customStyle="1" w:styleId="RBSbodyChar">
    <w:name w:val="RBS body Char"/>
    <w:link w:val="RBSbody"/>
    <w:rsid w:val="00B30FC2"/>
    <w:rPr>
      <w:rFonts w:ascii="Arial" w:eastAsia="MS Mincho" w:hAnsi="Arial" w:cs="Times New Roman"/>
      <w:sz w:val="18"/>
      <w:szCs w:val="18"/>
      <w:lang w:eastAsia="ja-JP"/>
    </w:rPr>
  </w:style>
  <w:style w:type="paragraph" w:styleId="NoSpacing">
    <w:name w:val="No Spacing"/>
    <w:uiPriority w:val="1"/>
    <w:qFormat/>
    <w:rsid w:val="00B30FC2"/>
    <w:pPr>
      <w:spacing w:after="0" w:line="240" w:lineRule="auto"/>
    </w:pPr>
  </w:style>
  <w:style w:type="paragraph" w:customStyle="1" w:styleId="Blue">
    <w:name w:val="Blue"/>
    <w:basedOn w:val="BodyText"/>
    <w:next w:val="BodyTextGrey"/>
    <w:uiPriority w:val="2"/>
    <w:qFormat/>
    <w:rsid w:val="00B30FC2"/>
    <w:pPr>
      <w:spacing w:before="20" w:after="200" w:line="280" w:lineRule="atLeast"/>
    </w:pPr>
    <w:rPr>
      <w:rFonts w:ascii="Arial" w:eastAsia="Times New Roman" w:hAnsi="Arial" w:cs="Arial"/>
      <w:iCs/>
      <w:color w:val="000000" w:themeColor="text1"/>
      <w:szCs w:val="20"/>
    </w:rPr>
  </w:style>
  <w:style w:type="paragraph" w:customStyle="1" w:styleId="BodyTextGrey">
    <w:name w:val="Body Text Grey"/>
    <w:basedOn w:val="BodyText"/>
    <w:qFormat/>
    <w:rsid w:val="00B30FC2"/>
    <w:pPr>
      <w:spacing w:before="20" w:after="200" w:line="280" w:lineRule="atLeast"/>
    </w:pPr>
    <w:rPr>
      <w:rFonts w:ascii="Arial" w:eastAsia="Times New Roman" w:hAnsi="Arial" w:cs="Arial"/>
      <w:iCs/>
      <w:color w:val="4B4B4B"/>
      <w:szCs w:val="20"/>
    </w:rPr>
  </w:style>
  <w:style w:type="paragraph" w:styleId="TOC1">
    <w:name w:val="toc 1"/>
    <w:basedOn w:val="Normal"/>
    <w:next w:val="Normal"/>
    <w:autoRedefine/>
    <w:uiPriority w:val="39"/>
    <w:unhideWhenUsed/>
    <w:qFormat/>
    <w:rsid w:val="00480E06"/>
    <w:pPr>
      <w:tabs>
        <w:tab w:val="left" w:pos="440"/>
        <w:tab w:val="right" w:leader="dot" w:pos="10420"/>
      </w:tabs>
      <w:spacing w:before="20" w:after="100" w:line="240" w:lineRule="auto"/>
    </w:pPr>
    <w:rPr>
      <w:rFonts w:ascii="Arial" w:eastAsia="Times New Roman" w:hAnsi="Arial" w:cs="Times New Roman"/>
      <w:b/>
      <w:noProof/>
      <w:szCs w:val="20"/>
    </w:rPr>
  </w:style>
  <w:style w:type="paragraph" w:styleId="TOC2">
    <w:name w:val="toc 2"/>
    <w:basedOn w:val="Normal"/>
    <w:next w:val="Normal"/>
    <w:autoRedefine/>
    <w:uiPriority w:val="39"/>
    <w:unhideWhenUsed/>
    <w:qFormat/>
    <w:rsid w:val="00480E06"/>
    <w:pPr>
      <w:tabs>
        <w:tab w:val="left" w:pos="993"/>
        <w:tab w:val="right" w:leader="dot" w:pos="10421"/>
      </w:tabs>
      <w:spacing w:before="20" w:after="100" w:line="240" w:lineRule="auto"/>
      <w:ind w:left="198" w:firstLine="227"/>
    </w:pPr>
    <w:rPr>
      <w:rFonts w:ascii="Arial" w:eastAsia="Times New Roman" w:hAnsi="Arial" w:cs="Times New Roman"/>
      <w:i/>
      <w:szCs w:val="20"/>
    </w:rPr>
  </w:style>
  <w:style w:type="character" w:styleId="Hyperlink">
    <w:name w:val="Hyperlink"/>
    <w:basedOn w:val="DefaultParagraphFont"/>
    <w:uiPriority w:val="99"/>
    <w:unhideWhenUsed/>
    <w:rsid w:val="00B30FC2"/>
    <w:rPr>
      <w:color w:val="0000FF" w:themeColor="hyperlink"/>
      <w:u w:val="single"/>
    </w:rPr>
  </w:style>
  <w:style w:type="paragraph" w:styleId="BodyText">
    <w:name w:val="Body Text"/>
    <w:basedOn w:val="Normal"/>
    <w:link w:val="BodyTextChar"/>
    <w:uiPriority w:val="99"/>
    <w:semiHidden/>
    <w:unhideWhenUsed/>
    <w:rsid w:val="00B30FC2"/>
    <w:pPr>
      <w:spacing w:after="120"/>
    </w:pPr>
  </w:style>
  <w:style w:type="character" w:customStyle="1" w:styleId="BodyTextChar">
    <w:name w:val="Body Text Char"/>
    <w:basedOn w:val="DefaultParagraphFont"/>
    <w:link w:val="BodyText"/>
    <w:uiPriority w:val="99"/>
    <w:semiHidden/>
    <w:rsid w:val="00B30FC2"/>
  </w:style>
  <w:style w:type="paragraph" w:styleId="BalloonText">
    <w:name w:val="Balloon Text"/>
    <w:basedOn w:val="Normal"/>
    <w:link w:val="BalloonTextChar"/>
    <w:uiPriority w:val="99"/>
    <w:semiHidden/>
    <w:unhideWhenUsed/>
    <w:rsid w:val="00B30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FC2"/>
    <w:rPr>
      <w:rFonts w:ascii="Tahoma" w:hAnsi="Tahoma" w:cs="Tahoma"/>
      <w:sz w:val="16"/>
      <w:szCs w:val="16"/>
    </w:rPr>
  </w:style>
  <w:style w:type="paragraph" w:styleId="Header">
    <w:name w:val="header"/>
    <w:basedOn w:val="Normal"/>
    <w:link w:val="HeaderChar"/>
    <w:uiPriority w:val="99"/>
    <w:unhideWhenUsed/>
    <w:rsid w:val="003D2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338"/>
  </w:style>
  <w:style w:type="paragraph" w:styleId="Footer">
    <w:name w:val="footer"/>
    <w:basedOn w:val="Normal"/>
    <w:link w:val="FooterChar"/>
    <w:uiPriority w:val="99"/>
    <w:unhideWhenUsed/>
    <w:rsid w:val="003D2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338"/>
  </w:style>
  <w:style w:type="character" w:styleId="PlaceholderText">
    <w:name w:val="Placeholder Text"/>
    <w:basedOn w:val="DefaultParagraphFont"/>
    <w:uiPriority w:val="99"/>
    <w:semiHidden/>
    <w:rsid w:val="003D2338"/>
    <w:rPr>
      <w:color w:val="808080"/>
    </w:rPr>
  </w:style>
  <w:style w:type="table" w:styleId="TableGrid">
    <w:name w:val="Table Grid"/>
    <w:aliases w:val="BBC Table Blue Top Row,SBS Table Blue Top Row,SBS Simple,Table Grid Sheffield"/>
    <w:basedOn w:val="TableNormal"/>
    <w:rsid w:val="00D8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ACF"/>
    <w:rPr>
      <w:rFonts w:ascii="Arial" w:eastAsiaTheme="majorEastAsia" w:hAnsi="Arial" w:cstheme="majorBidi"/>
      <w:b/>
      <w:bCs/>
      <w:color w:val="003163"/>
      <w:sz w:val="32"/>
      <w:szCs w:val="28"/>
      <w:shd w:val="pct5" w:color="auto" w:fill="auto"/>
    </w:rPr>
  </w:style>
  <w:style w:type="character" w:customStyle="1" w:styleId="Heading2Char">
    <w:name w:val="Heading 2 Char"/>
    <w:basedOn w:val="DefaultParagraphFont"/>
    <w:link w:val="Heading2"/>
    <w:uiPriority w:val="9"/>
    <w:rsid w:val="0079524F"/>
    <w:rPr>
      <w:rFonts w:ascii="Arial" w:eastAsiaTheme="minorEastAsia" w:hAnsi="Arial" w:cs="Arial"/>
      <w:b/>
      <w:bCs/>
      <w:color w:val="003163"/>
      <w:sz w:val="24"/>
      <w:szCs w:val="26"/>
    </w:rPr>
  </w:style>
  <w:style w:type="character" w:styleId="Strong">
    <w:name w:val="Strong"/>
    <w:uiPriority w:val="22"/>
    <w:qFormat/>
    <w:rsid w:val="004A7A6A"/>
    <w:rPr>
      <w:b/>
    </w:rPr>
  </w:style>
  <w:style w:type="paragraph" w:styleId="BlockText">
    <w:name w:val="Block Text"/>
    <w:basedOn w:val="Normal"/>
    <w:semiHidden/>
    <w:rsid w:val="004A7A6A"/>
    <w:pPr>
      <w:spacing w:after="0" w:line="240" w:lineRule="auto"/>
      <w:ind w:left="-540" w:right="-694"/>
    </w:pPr>
    <w:rPr>
      <w:rFonts w:ascii="Tahoma" w:eastAsia="Times New Roman" w:hAnsi="Tahoma" w:cs="Tahoma"/>
      <w:szCs w:val="24"/>
    </w:rPr>
  </w:style>
  <w:style w:type="paragraph" w:styleId="ListParagraph">
    <w:name w:val="List Paragraph"/>
    <w:basedOn w:val="Normal"/>
    <w:uiPriority w:val="36"/>
    <w:qFormat/>
    <w:rsid w:val="004E0E8A"/>
    <w:pPr>
      <w:spacing w:after="0" w:line="240" w:lineRule="auto"/>
      <w:ind w:left="720"/>
    </w:pPr>
    <w:rPr>
      <w:rFonts w:eastAsia="Times New Roman" w:cs="Times New Roman"/>
      <w:szCs w:val="24"/>
    </w:rPr>
  </w:style>
  <w:style w:type="paragraph" w:styleId="TOCHeading">
    <w:name w:val="TOC Heading"/>
    <w:basedOn w:val="Heading1"/>
    <w:next w:val="Normal"/>
    <w:uiPriority w:val="39"/>
    <w:unhideWhenUsed/>
    <w:qFormat/>
    <w:rsid w:val="00D30073"/>
    <w:pPr>
      <w:numPr>
        <w:numId w:val="0"/>
      </w:numPr>
      <w:spacing w:before="480" w:line="276" w:lineRule="auto"/>
      <w:outlineLvl w:val="9"/>
    </w:pPr>
    <w:rPr>
      <w:rFonts w:asciiTheme="majorHAnsi" w:hAnsiTheme="majorHAnsi"/>
      <w:color w:val="365F91" w:themeColor="accent1" w:themeShade="BF"/>
      <w:sz w:val="28"/>
    </w:rPr>
  </w:style>
  <w:style w:type="paragraph" w:styleId="Title">
    <w:name w:val="Title"/>
    <w:basedOn w:val="Normal"/>
    <w:next w:val="Normal"/>
    <w:link w:val="TitleChar"/>
    <w:uiPriority w:val="10"/>
    <w:qFormat/>
    <w:rsid w:val="00C24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AF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7479"/>
    <w:rPr>
      <w:rFonts w:eastAsiaTheme="minorEastAsia" w:cs="Calibri"/>
      <w:b/>
      <w:bCs/>
      <w:szCs w:val="26"/>
    </w:rPr>
  </w:style>
  <w:style w:type="numbering" w:customStyle="1" w:styleId="NoList1">
    <w:name w:val="No List1"/>
    <w:next w:val="NoList"/>
    <w:uiPriority w:val="99"/>
    <w:semiHidden/>
    <w:unhideWhenUsed/>
    <w:rsid w:val="00EF4FC2"/>
  </w:style>
  <w:style w:type="paragraph" w:customStyle="1" w:styleId="Default">
    <w:name w:val="Default"/>
    <w:rsid w:val="00EF4FC2"/>
    <w:pPr>
      <w:autoSpaceDE w:val="0"/>
      <w:autoSpaceDN w:val="0"/>
      <w:adjustRightInd w:val="0"/>
      <w:spacing w:after="0" w:line="240" w:lineRule="auto"/>
    </w:pPr>
    <w:rPr>
      <w:rFonts w:ascii="Arial" w:eastAsiaTheme="minorEastAsia" w:hAnsi="Arial" w:cs="Arial"/>
      <w:color w:val="000000"/>
      <w:sz w:val="24"/>
      <w:szCs w:val="24"/>
    </w:rPr>
  </w:style>
  <w:style w:type="table" w:customStyle="1" w:styleId="TableGrid1">
    <w:name w:val="Table Grid1"/>
    <w:basedOn w:val="TableNormal"/>
    <w:next w:val="TableGrid"/>
    <w:uiPriority w:val="59"/>
    <w:rsid w:val="00EF4FC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small">
    <w:name w:val="Table Body Text small"/>
    <w:basedOn w:val="Normal"/>
    <w:rsid w:val="00EF4FC2"/>
    <w:pPr>
      <w:spacing w:before="20" w:after="20" w:line="240" w:lineRule="auto"/>
    </w:pPr>
    <w:rPr>
      <w:rFonts w:ascii="Arial" w:eastAsia="Times New Roman" w:hAnsi="Arial" w:cs="Arial"/>
      <w:sz w:val="18"/>
      <w:szCs w:val="18"/>
    </w:rPr>
  </w:style>
  <w:style w:type="paragraph" w:customStyle="1" w:styleId="Tableheadingsmall">
    <w:name w:val="Table heading small"/>
    <w:basedOn w:val="Normal"/>
    <w:rsid w:val="00EF4FC2"/>
    <w:pPr>
      <w:spacing w:before="20" w:after="20" w:line="240" w:lineRule="auto"/>
    </w:pPr>
    <w:rPr>
      <w:rFonts w:ascii="Arial" w:eastAsia="Times New Roman" w:hAnsi="Arial" w:cs="Arial"/>
      <w:b/>
      <w:sz w:val="18"/>
      <w:szCs w:val="18"/>
    </w:rPr>
  </w:style>
  <w:style w:type="paragraph" w:styleId="TOC3">
    <w:name w:val="toc 3"/>
    <w:basedOn w:val="Normal"/>
    <w:next w:val="Normal"/>
    <w:autoRedefine/>
    <w:uiPriority w:val="39"/>
    <w:unhideWhenUsed/>
    <w:qFormat/>
    <w:rsid w:val="00480E06"/>
    <w:pPr>
      <w:tabs>
        <w:tab w:val="right" w:leader="dot" w:pos="10421"/>
      </w:tabs>
      <w:spacing w:after="100"/>
      <w:ind w:left="720"/>
    </w:pPr>
    <w:rPr>
      <w:rFonts w:ascii="Arial" w:hAnsi="Arial"/>
    </w:rPr>
  </w:style>
  <w:style w:type="character" w:styleId="CommentReference">
    <w:name w:val="annotation reference"/>
    <w:basedOn w:val="DefaultParagraphFont"/>
    <w:unhideWhenUsed/>
    <w:rsid w:val="004A1042"/>
    <w:rPr>
      <w:sz w:val="16"/>
      <w:szCs w:val="16"/>
    </w:rPr>
  </w:style>
  <w:style w:type="paragraph" w:styleId="CommentText">
    <w:name w:val="annotation text"/>
    <w:basedOn w:val="Normal"/>
    <w:link w:val="CommentTextChar"/>
    <w:uiPriority w:val="99"/>
    <w:semiHidden/>
    <w:unhideWhenUsed/>
    <w:rsid w:val="004A1042"/>
    <w:pPr>
      <w:spacing w:line="240" w:lineRule="auto"/>
    </w:pPr>
    <w:rPr>
      <w:szCs w:val="20"/>
    </w:rPr>
  </w:style>
  <w:style w:type="character" w:customStyle="1" w:styleId="CommentTextChar">
    <w:name w:val="Comment Text Char"/>
    <w:basedOn w:val="DefaultParagraphFont"/>
    <w:link w:val="CommentText"/>
    <w:uiPriority w:val="99"/>
    <w:semiHidden/>
    <w:rsid w:val="004A1042"/>
    <w:rPr>
      <w:sz w:val="20"/>
      <w:szCs w:val="20"/>
    </w:rPr>
  </w:style>
  <w:style w:type="table" w:styleId="LightList-Accent1">
    <w:name w:val="Light List Accent 1"/>
    <w:basedOn w:val="TableNormal"/>
    <w:uiPriority w:val="61"/>
    <w:rsid w:val="004E0E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uiPriority w:val="99"/>
    <w:semiHidden/>
    <w:unhideWhenUsed/>
    <w:rsid w:val="00F64690"/>
    <w:rPr>
      <w:b/>
      <w:bCs/>
    </w:rPr>
  </w:style>
  <w:style w:type="character" w:customStyle="1" w:styleId="CommentSubjectChar">
    <w:name w:val="Comment Subject Char"/>
    <w:basedOn w:val="CommentTextChar"/>
    <w:link w:val="CommentSubject"/>
    <w:uiPriority w:val="99"/>
    <w:semiHidden/>
    <w:rsid w:val="00F64690"/>
    <w:rPr>
      <w:b/>
      <w:bCs/>
      <w:sz w:val="20"/>
      <w:szCs w:val="20"/>
    </w:rPr>
  </w:style>
  <w:style w:type="paragraph" w:customStyle="1" w:styleId="NormalHeading3Char">
    <w:name w:val="Normal Heading 3 Char"/>
    <w:basedOn w:val="Normal"/>
    <w:link w:val="NormalHeading3CharChar"/>
    <w:rsid w:val="009C6E3E"/>
    <w:pPr>
      <w:spacing w:after="0" w:line="240" w:lineRule="auto"/>
      <w:ind w:left="578"/>
    </w:pPr>
    <w:rPr>
      <w:rFonts w:ascii="Century Gothic" w:eastAsia="Times New Roman" w:hAnsi="Century Gothic" w:cs="Times New Roman"/>
      <w:sz w:val="22"/>
      <w:szCs w:val="20"/>
    </w:rPr>
  </w:style>
  <w:style w:type="character" w:customStyle="1" w:styleId="NormalHeading3CharChar">
    <w:name w:val="Normal Heading 3 Char Char"/>
    <w:link w:val="NormalHeading3Char"/>
    <w:rsid w:val="009C6E3E"/>
    <w:rPr>
      <w:rFonts w:ascii="Century Gothic" w:eastAsia="Times New Roman" w:hAnsi="Century Gothic" w:cs="Times New Roman"/>
      <w:szCs w:val="20"/>
    </w:rPr>
  </w:style>
  <w:style w:type="paragraph" w:styleId="Revision">
    <w:name w:val="Revision"/>
    <w:hidden/>
    <w:uiPriority w:val="99"/>
    <w:semiHidden/>
    <w:rsid w:val="004D7F0F"/>
    <w:pPr>
      <w:spacing w:after="0" w:line="240" w:lineRule="auto"/>
    </w:pPr>
  </w:style>
  <w:style w:type="table" w:customStyle="1" w:styleId="LightList1">
    <w:name w:val="Light List1"/>
    <w:basedOn w:val="TableNormal"/>
    <w:uiPriority w:val="61"/>
    <w:rsid w:val="00B67A85"/>
    <w:pPr>
      <w:spacing w:after="0" w:line="240" w:lineRule="auto"/>
    </w:pPr>
    <w:rPr>
      <w:rFonts w:ascii="Tahoma" w:eastAsia="Times New Roman" w:hAnsi="Tahoma" w:cs="Times New Roman"/>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cPr>
    </w:tblStylePr>
  </w:style>
  <w:style w:type="table" w:customStyle="1" w:styleId="CSIRPTable">
    <w:name w:val="CSIRP Table"/>
    <w:basedOn w:val="TableNormal"/>
    <w:uiPriority w:val="99"/>
    <w:rsid w:val="00BA037E"/>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i w:val="0"/>
        <w:sz w:val="20"/>
      </w:rPr>
      <w:tblPr/>
      <w:tcPr>
        <w:shd w:val="clear" w:color="auto" w:fill="D9D9D9" w:themeFill="background1" w:themeFillShade="D9"/>
      </w:tcPr>
    </w:tblStylePr>
  </w:style>
  <w:style w:type="table" w:customStyle="1" w:styleId="TableGrid2">
    <w:name w:val="Table Grid2"/>
    <w:basedOn w:val="TableNormal"/>
    <w:next w:val="TableGrid"/>
    <w:rsid w:val="00286B54"/>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F70F5"/>
    <w:rPr>
      <w:rFonts w:eastAsiaTheme="minorEastAsia" w:cs="Calibri"/>
      <w:b/>
      <w:bCs/>
      <w:szCs w:val="26"/>
    </w:rPr>
  </w:style>
  <w:style w:type="table" w:customStyle="1" w:styleId="CSIRPTable1">
    <w:name w:val="CSIRP Table1"/>
    <w:basedOn w:val="TableNormal"/>
    <w:uiPriority w:val="99"/>
    <w:rsid w:val="00286B54"/>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i w:val="0"/>
        <w:sz w:val="20"/>
      </w:rPr>
      <w:tblPr/>
      <w:tcPr>
        <w:shd w:val="clear" w:color="auto" w:fill="D9D9D9" w:themeFill="background1" w:themeFillShade="D9"/>
      </w:tcPr>
    </w:tblStylePr>
  </w:style>
  <w:style w:type="table" w:customStyle="1" w:styleId="TableGrid3">
    <w:name w:val="Table Grid3"/>
    <w:basedOn w:val="TableNormal"/>
    <w:next w:val="TableGrid"/>
    <w:rsid w:val="00FB1D68"/>
    <w:pPr>
      <w:spacing w:after="0" w:line="240" w:lineRule="auto"/>
    </w:pPr>
    <w:rPr>
      <w:rFonts w:ascii="Times New Roman" w:eastAsia="Times New Roman" w:hAnsi="Times New Roman" w:cs="Times New Roman"/>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15009"/>
    <w:pPr>
      <w:spacing w:after="100"/>
      <w:ind w:left="1440"/>
    </w:pPr>
  </w:style>
  <w:style w:type="paragraph" w:styleId="NormalWeb">
    <w:name w:val="Normal (Web)"/>
    <w:basedOn w:val="Normal"/>
    <w:uiPriority w:val="99"/>
    <w:semiHidden/>
    <w:unhideWhenUsed/>
    <w:rsid w:val="003E4C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0C6C1B"/>
    <w:pPr>
      <w:spacing w:after="0" w:line="240" w:lineRule="auto"/>
    </w:pPr>
    <w:rPr>
      <w:szCs w:val="20"/>
    </w:rPr>
  </w:style>
  <w:style w:type="character" w:customStyle="1" w:styleId="FootnoteTextChar">
    <w:name w:val="Footnote Text Char"/>
    <w:basedOn w:val="DefaultParagraphFont"/>
    <w:link w:val="FootnoteText"/>
    <w:uiPriority w:val="99"/>
    <w:semiHidden/>
    <w:rsid w:val="000C6C1B"/>
    <w:rPr>
      <w:szCs w:val="20"/>
    </w:rPr>
  </w:style>
  <w:style w:type="character" w:styleId="FootnoteReference">
    <w:name w:val="footnote reference"/>
    <w:basedOn w:val="DefaultParagraphFont"/>
    <w:uiPriority w:val="99"/>
    <w:semiHidden/>
    <w:unhideWhenUsed/>
    <w:rsid w:val="000C6C1B"/>
    <w:rPr>
      <w:vertAlign w:val="superscript"/>
    </w:rPr>
  </w:style>
  <w:style w:type="character" w:styleId="FollowedHyperlink">
    <w:name w:val="FollowedHyperlink"/>
    <w:basedOn w:val="DefaultParagraphFont"/>
    <w:uiPriority w:val="99"/>
    <w:semiHidden/>
    <w:unhideWhenUsed/>
    <w:rsid w:val="006619F0"/>
    <w:rPr>
      <w:color w:val="800080" w:themeColor="followedHyperlink"/>
      <w:u w:val="single"/>
    </w:rPr>
  </w:style>
  <w:style w:type="character" w:customStyle="1" w:styleId="e24kjd">
    <w:name w:val="e24kjd"/>
    <w:basedOn w:val="DefaultParagraphFont"/>
    <w:rsid w:val="00C4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85397">
      <w:bodyDiv w:val="1"/>
      <w:marLeft w:val="0"/>
      <w:marRight w:val="0"/>
      <w:marTop w:val="0"/>
      <w:marBottom w:val="0"/>
      <w:divBdr>
        <w:top w:val="none" w:sz="0" w:space="0" w:color="auto"/>
        <w:left w:val="none" w:sz="0" w:space="0" w:color="auto"/>
        <w:bottom w:val="none" w:sz="0" w:space="0" w:color="auto"/>
        <w:right w:val="none" w:sz="0" w:space="0" w:color="auto"/>
      </w:divBdr>
    </w:div>
    <w:div w:id="838544834">
      <w:bodyDiv w:val="1"/>
      <w:marLeft w:val="0"/>
      <w:marRight w:val="0"/>
      <w:marTop w:val="0"/>
      <w:marBottom w:val="0"/>
      <w:divBdr>
        <w:top w:val="none" w:sz="0" w:space="0" w:color="auto"/>
        <w:left w:val="none" w:sz="0" w:space="0" w:color="auto"/>
        <w:bottom w:val="none" w:sz="0" w:space="0" w:color="auto"/>
        <w:right w:val="none" w:sz="0" w:space="0" w:color="auto"/>
      </w:divBdr>
    </w:div>
    <w:div w:id="1008947185">
      <w:bodyDiv w:val="1"/>
      <w:marLeft w:val="0"/>
      <w:marRight w:val="0"/>
      <w:marTop w:val="0"/>
      <w:marBottom w:val="0"/>
      <w:divBdr>
        <w:top w:val="none" w:sz="0" w:space="0" w:color="auto"/>
        <w:left w:val="none" w:sz="0" w:space="0" w:color="auto"/>
        <w:bottom w:val="none" w:sz="0" w:space="0" w:color="auto"/>
        <w:right w:val="none" w:sz="0" w:space="0" w:color="auto"/>
      </w:divBdr>
    </w:div>
    <w:div w:id="1193034986">
      <w:bodyDiv w:val="1"/>
      <w:marLeft w:val="0"/>
      <w:marRight w:val="0"/>
      <w:marTop w:val="0"/>
      <w:marBottom w:val="0"/>
      <w:divBdr>
        <w:top w:val="none" w:sz="0" w:space="0" w:color="auto"/>
        <w:left w:val="none" w:sz="0" w:space="0" w:color="auto"/>
        <w:bottom w:val="none" w:sz="0" w:space="0" w:color="auto"/>
        <w:right w:val="none" w:sz="0" w:space="0" w:color="auto"/>
      </w:divBdr>
    </w:div>
    <w:div w:id="1462185589">
      <w:bodyDiv w:val="1"/>
      <w:marLeft w:val="0"/>
      <w:marRight w:val="0"/>
      <w:marTop w:val="0"/>
      <w:marBottom w:val="0"/>
      <w:divBdr>
        <w:top w:val="none" w:sz="0" w:space="0" w:color="auto"/>
        <w:left w:val="none" w:sz="0" w:space="0" w:color="auto"/>
        <w:bottom w:val="none" w:sz="0" w:space="0" w:color="auto"/>
        <w:right w:val="none" w:sz="0" w:space="0" w:color="auto"/>
      </w:divBdr>
    </w:div>
    <w:div w:id="1515879103">
      <w:bodyDiv w:val="1"/>
      <w:marLeft w:val="0"/>
      <w:marRight w:val="0"/>
      <w:marTop w:val="0"/>
      <w:marBottom w:val="0"/>
      <w:divBdr>
        <w:top w:val="none" w:sz="0" w:space="0" w:color="auto"/>
        <w:left w:val="none" w:sz="0" w:space="0" w:color="auto"/>
        <w:bottom w:val="none" w:sz="0" w:space="0" w:color="auto"/>
        <w:right w:val="none" w:sz="0" w:space="0" w:color="auto"/>
      </w:divBdr>
    </w:div>
    <w:div w:id="18321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media/image3.png" Type="http://schemas.openxmlformats.org/officeDocument/2006/relationships/image"/><Relationship Id="rId13" Target="https://ico.org.uk/" TargetMode="External" Type="http://schemas.openxmlformats.org/officeDocument/2006/relationships/hyperlink"/><Relationship Id="rId14" Target="https://report.ncsc.gov.uk/" TargetMode="External" Type="http://schemas.openxmlformats.org/officeDocument/2006/relationships/hyperlink"/><Relationship Id="rId15" Target="mailto:Incidents@ncsc.gov.uk" TargetMode="External" Type="http://schemas.openxmlformats.org/officeDocument/2006/relationships/hyperlink"/><Relationship Id="rId16" Target="header1.xml" Type="http://schemas.openxmlformats.org/officeDocument/2006/relationships/header"/><Relationship Id="rId17" Target="header2.xml" Type="http://schemas.openxmlformats.org/officeDocument/2006/relationships/header"/><Relationship Id="rId18" Target="footer1.xml" Type="http://schemas.openxmlformats.org/officeDocument/2006/relationships/footer"/><Relationship Id="rId19" Target="footer2.xml" Type="http://schemas.openxmlformats.org/officeDocument/2006/relationships/footer"/><Relationship Id="rId2" Target="../customXml/item2.xml" Type="http://schemas.openxmlformats.org/officeDocument/2006/relationships/customXml"/><Relationship Id="rId20" Target="header3.xml" Type="http://schemas.openxmlformats.org/officeDocument/2006/relationships/header"/><Relationship Id="rId21" Target="footer3.xml" Type="http://schemas.openxmlformats.org/officeDocument/2006/relationships/footer"/><Relationship Id="rId22" Target="fontTable.xml" Type="http://schemas.openxmlformats.org/officeDocument/2006/relationships/fontTable"/><Relationship Id="rId23" Target="theme/theme1.xml" Type="http://schemas.openxmlformats.org/officeDocument/2006/relationships/theme"/><Relationship Id="rId24" Target="commentsIds.xml" Type="http://schemas.microsoft.com/office/2016/09/relationships/commentsIds"/><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footnotes.xml.rels><?xml version="1.0" encoding="UTF-8" standalone="yes"?><Relationships xmlns="http://schemas.openxmlformats.org/package/2006/relationships"><Relationship Id="rId1" Target="https://www.securityforum.org/tool/the-isf-standard-good-practice-information-security-2018/" TargetMode="External" Type="http://schemas.openxmlformats.org/officeDocument/2006/relationships/hyperlink"/><Relationship Id="rId2" Target="https://www.iso.org/standard/60803.html" TargetMode="External" Type="http://schemas.openxmlformats.org/officeDocument/2006/relationships/hyperlink"/><Relationship Id="rId3" Target="https://nvlpubs.nist.gov/nistpubs/specialpublications/nist.sp.800-61r2.pdf" TargetMode="External" Type="http://schemas.openxmlformats.org/officeDocument/2006/relationships/hyperlink"/><Relationship Id="rId4" Target="https://nvlpubs.nist.gov/nistpubs/Legacy/SP/nistspecialpublication800-84.pdf" TargetMode="External" Type="http://schemas.openxmlformats.org/officeDocument/2006/relationships/hyperlink"/></Relationships>
</file>

<file path=word/_rels/numbering.xml.rels><?xml version="1.0" encoding="UTF-8" standalone="yes"?><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ype="http://schemas.openxmlformats.org/officeDocument/2006/relationships/customXmlProps"/></Relationships>
</file>

<file path=customXml/_rels/item4.xml.rels><?xml version="1.0" encoding="UTF-8" standalone="yes"?><Relationships xmlns="http://schemas.openxmlformats.org/package/2006/relationships"><Relationship Id="rId1" Target="itemProps4.xml" Type="http://schemas.openxmlformats.org/officeDocument/2006/relationships/customXmlProps"/></Relationships>
</file>

<file path=customXml/_rels/item5.xml.rels><?xml version="1.0" encoding="UTF-8" standalone="yes"?><Relationships xmlns="http://schemas.openxmlformats.org/package/2006/relationships"><Relationship Id="rId1" Target="itemProps5.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etadata xmlns="http://www.objective.com/ecm/document/metadata/53D26341A57B383EE0540010E0463CCA" version="1.0.0">
  <systemFields>
    <field name="Objective-Id">
      <value order="0">A27729753</value>
    </field>
    <field name="Objective-Title">
      <value order="0">Cyber Capability Toolkit - Cyber Incident Response - Cyber Incident Response Plan (CIRP) v1.2</value>
    </field>
    <field name="Objective-Description">
      <value order="0"/>
    </field>
    <field name="Objective-CreationStamp">
      <value order="0">2020-03-26T16:59:09Z</value>
    </field>
    <field name="Objective-IsApproved">
      <value order="0">false</value>
    </field>
    <field name="Objective-IsPublished">
      <value order="0">false</value>
    </field>
    <field name="Objective-DatePublished">
      <value order="0"/>
    </field>
    <field name="Objective-ModificationStamp">
      <value order="0">2020-03-31T10:28:02Z</value>
    </field>
    <field name="Objective-Owner">
      <value order="0">Morris, Anthony A (N300372)</value>
    </field>
    <field name="Objective-Path">
      <value order="0">Objective Global Folder:SG File Plan:Crime, law, justice and rights:Emergencies:Civil emergencies:Casework: Civil emergencies:Cyber: Cyber Incident Response: 2014-2019</value>
    </field>
    <field name="Objective-Parent">
      <value order="0">Cyber: Cyber Incident Response: 2014-2019</value>
    </field>
    <field name="Objective-State">
      <value order="0">Being Drafted</value>
    </field>
    <field name="Objective-VersionId">
      <value order="0">vA40213102</value>
    </field>
    <field name="Objective-Version">
      <value order="0">0.1</value>
    </field>
    <field name="Objective-VersionNumber">
      <value order="0">1</value>
    </field>
    <field name="Objective-VersionComment">
      <value order="0">First version</value>
    </field>
    <field name="Objective-FileNumber">
      <value order="0">CASE/214296</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4.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Procedure</TermName>
          <TermId xmlns="http://schemas.microsoft.com/office/infopath/2007/PartnerControls">74357fc5-d0e8-4baf-8db8-5356bfe95bff</TermId>
        </TermInfo>
      </Terms>
    </NCC_DocumentTypeTaxHTField>
    <TaxCatchAll xmlns="0858838b-b3e9-48be-bbf8-f6ec366ca7b1">
      <Value>20</Value>
    </TaxCatchAl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B000F-B054-4CB2-9F88-ECAF037C3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3D695-54B4-421A-8117-CB1932804EB8}">
  <ds:schemaRefs>
    <ds:schemaRef ds:uri="http://schemas.microsoft.com/sharepoint/v3/contenttype/form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4.xml><?xml version="1.0" encoding="utf-8"?>
<ds:datastoreItem xmlns:ds="http://schemas.openxmlformats.org/officeDocument/2006/customXml" ds:itemID="{BB4ED81C-2574-439E-9265-BDE53202862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0858838b-b3e9-48be-bbf8-f6ec366ca7b1"/>
    <ds:schemaRef ds:uri="69c7dbae-6f02-4fa5-a1ea-1796378d05f1"/>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A8E49D6A-CC71-40FE-9633-4FE63142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8163</Words>
  <Characters>46533</Characters>
  <Application>Microsoft Office Word</Application>
  <DocSecurity>4</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2020-04-01T11:02:00Z</dcterms:created>
  <dcterms:modified xsi:type="dcterms:W3CDTF">2020-04-01T11:02:00Z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20;#Procedure|74357fc5-d0e8-4baf-8db8-5356bfe95bff</vt:lpwstr>
  </property>
  <property fmtid="{D5CDD505-2E9C-101B-9397-08002B2CF9AE}" pid="4" name="Objective-Id">
    <vt:lpwstr>A27729753</vt:lpwstr>
  </property>
  <property fmtid="{D5CDD505-2E9C-101B-9397-08002B2CF9AE}" pid="5" name="Objective-Title">
    <vt:lpwstr>Cyber Capability Toolkit - Cyber Incident Response - Cyber Incident Response Plan (CIRP) v1.2</vt:lpwstr>
  </property>
  <property fmtid="{D5CDD505-2E9C-101B-9397-08002B2CF9AE}" pid="6" name="Objective-Description">
    <vt:lpwstr/>
  </property>
  <property fmtid="{D5CDD505-2E9C-101B-9397-08002B2CF9AE}" pid="7" name="Objective-CreationStamp">
    <vt:filetime>2020-03-26T16:59:09Z</vt:filetime>
  </property>
  <property fmtid="{D5CDD505-2E9C-101B-9397-08002B2CF9AE}" pid="8" name="Objective-IsApproved">
    <vt:bool>false</vt:bool>
  </property>
  <property fmtid="{D5CDD505-2E9C-101B-9397-08002B2CF9AE}" pid="9" name="Objective-IsPublished">
    <vt:bool>false</vt:bool>
  </property>
  <property fmtid="{D5CDD505-2E9C-101B-9397-08002B2CF9AE}" pid="10" name="Objective-DatePublished">
    <vt:lpwstr/>
  </property>
  <property fmtid="{D5CDD505-2E9C-101B-9397-08002B2CF9AE}" pid="11" name="Objective-ModificationStamp">
    <vt:filetime>2020-03-31T10:28:02Z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Incident Response: 2014-2019</vt:lpwstr>
  </property>
  <property fmtid="{D5CDD505-2E9C-101B-9397-08002B2CF9AE}" pid="14" name="Objective-Parent">
    <vt:lpwstr>Cyber: Cyber Incident Response: 2014-2019</vt:lpwstr>
  </property>
  <property fmtid="{D5CDD505-2E9C-101B-9397-08002B2CF9AE}" pid="15" name="Objective-State">
    <vt:lpwstr>Being Drafted</vt:lpwstr>
  </property>
  <property fmtid="{D5CDD505-2E9C-101B-9397-08002B2CF9AE}" pid="16" name="Objective-VersionId">
    <vt:lpwstr>vA40213102</vt:lpwstr>
  </property>
  <property fmtid="{D5CDD505-2E9C-101B-9397-08002B2CF9AE}" pid="17" name="Objective-Version">
    <vt:lpwstr>0.1</vt:lpwstr>
  </property>
  <property fmtid="{D5CDD505-2E9C-101B-9397-08002B2CF9AE}" pid="18" name="Objective-VersionNumber">
    <vt:r8>1</vt:r8>
  </property>
  <property fmtid="{D5CDD505-2E9C-101B-9397-08002B2CF9AE}" pid="19" name="Objective-VersionComment">
    <vt:lpwstr>First version</vt:lpwstr>
  </property>
  <property fmtid="{D5CDD505-2E9C-101B-9397-08002B2CF9AE}" pid="20" name="Objective-FileNumber">
    <vt:lpwstr>CASE/214296</vt:lpwstr>
  </property>
  <property fmtid="{D5CDD505-2E9C-101B-9397-08002B2CF9AE}" pid="21" name="Objective-Classification">
    <vt:lpwstr>OFFICIAL</vt:lpwstr>
  </property>
  <property fmtid="{D5CDD505-2E9C-101B-9397-08002B2CF9AE}" pid="22" name="Objective-Caveats">
    <vt:lpwstr>Caveat for access to SG Fileplan</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