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EA820" w14:textId="55D0CCD4" w:rsidR="00F43DB0" w:rsidRDefault="00F3634E" w:rsidP="00F3634E">
      <w:pPr>
        <w:pStyle w:val="Ttulo1"/>
        <w:rPr>
          <w:b/>
          <w:bCs/>
          <w:lang w:val="en-GB"/>
        </w:rPr>
      </w:pPr>
      <w:r w:rsidRPr="00F3634E">
        <w:rPr>
          <w:b/>
          <w:bCs/>
          <w:lang w:val="en-GB"/>
        </w:rPr>
        <w:t>Unit 1. Introduction to measurement theory</w:t>
      </w:r>
    </w:p>
    <w:p w14:paraId="59CF11BC" w14:textId="44CDB531" w:rsidR="00F3634E" w:rsidRDefault="00F3634E" w:rsidP="00F3634E">
      <w:pPr>
        <w:pStyle w:val="Prrafodelista"/>
        <w:numPr>
          <w:ilvl w:val="0"/>
          <w:numId w:val="1"/>
        </w:numPr>
        <w:rPr>
          <w:b/>
          <w:bCs/>
          <w:u w:val="single"/>
          <w:lang w:val="en-GB"/>
        </w:rPr>
      </w:pPr>
      <w:r>
        <w:rPr>
          <w:b/>
          <w:bCs/>
          <w:u w:val="single"/>
          <w:lang w:val="en-GB"/>
        </w:rPr>
        <w:t>Basic metrological terms and concepts</w:t>
      </w:r>
    </w:p>
    <w:p w14:paraId="62A86F6F" w14:textId="228CF9D1" w:rsidR="00F3634E" w:rsidRPr="00F3634E" w:rsidRDefault="00F3634E" w:rsidP="00F3634E">
      <w:pPr>
        <w:pStyle w:val="Prrafodelista"/>
        <w:numPr>
          <w:ilvl w:val="1"/>
          <w:numId w:val="1"/>
        </w:numPr>
        <w:rPr>
          <w:b/>
          <w:bCs/>
          <w:u w:val="single"/>
          <w:lang w:val="en-GB"/>
        </w:rPr>
      </w:pPr>
      <w:r>
        <w:rPr>
          <w:b/>
          <w:bCs/>
          <w:lang w:val="en-GB"/>
        </w:rPr>
        <w:t>What is to measure?</w:t>
      </w:r>
    </w:p>
    <w:p w14:paraId="72AB6E00" w14:textId="554827AA" w:rsidR="00F3634E" w:rsidRDefault="00F3634E" w:rsidP="00F3634E">
      <w:pPr>
        <w:pStyle w:val="Prrafodelista"/>
        <w:numPr>
          <w:ilvl w:val="0"/>
          <w:numId w:val="2"/>
        </w:numPr>
        <w:rPr>
          <w:lang w:val="en-GB"/>
        </w:rPr>
      </w:pPr>
      <w:r w:rsidRPr="00F3634E">
        <w:rPr>
          <w:lang w:val="en-GB"/>
        </w:rPr>
        <w:t>Measure: assign objectively and empirically a number or symbol to a quality/attribute of an object or event in a representative way.</w:t>
      </w:r>
    </w:p>
    <w:p w14:paraId="6C2BC946" w14:textId="7BBDC893" w:rsidR="00F3634E" w:rsidRPr="00F3634E" w:rsidRDefault="00F3634E" w:rsidP="00F3634E">
      <w:pPr>
        <w:pStyle w:val="Prrafodelista"/>
        <w:numPr>
          <w:ilvl w:val="0"/>
          <w:numId w:val="2"/>
        </w:numPr>
        <w:rPr>
          <w:lang w:val="en-GB"/>
        </w:rPr>
      </w:pPr>
      <w:r>
        <w:rPr>
          <w:lang w:val="en-GB"/>
        </w:rPr>
        <w:t>Numerical assignment: comparison of the quality to be measured with a reference standard.</w:t>
      </w:r>
    </w:p>
    <w:p w14:paraId="7E81F168" w14:textId="1DCA9B36" w:rsidR="00F3634E" w:rsidRPr="00F3634E" w:rsidRDefault="00F3634E" w:rsidP="00F3634E">
      <w:pPr>
        <w:pStyle w:val="Prrafodelista"/>
        <w:numPr>
          <w:ilvl w:val="1"/>
          <w:numId w:val="1"/>
        </w:numPr>
        <w:rPr>
          <w:b/>
          <w:bCs/>
          <w:u w:val="single"/>
          <w:lang w:val="en-GB"/>
        </w:rPr>
      </w:pPr>
      <w:r>
        <w:rPr>
          <w:b/>
          <w:bCs/>
          <w:lang w:val="en-GB"/>
        </w:rPr>
        <w:t>Some definitions</w:t>
      </w:r>
    </w:p>
    <w:p w14:paraId="24DCB2B7" w14:textId="134E3C86" w:rsidR="00F3634E" w:rsidRDefault="00F3634E" w:rsidP="00F3634E">
      <w:pPr>
        <w:pStyle w:val="Prrafodelista"/>
        <w:numPr>
          <w:ilvl w:val="0"/>
          <w:numId w:val="3"/>
        </w:numPr>
        <w:rPr>
          <w:lang w:val="en-GB"/>
        </w:rPr>
      </w:pPr>
      <w:r>
        <w:rPr>
          <w:lang w:val="en-GB"/>
        </w:rPr>
        <w:t>Calibration: is the comparison of a test instrument or artefact against a more accurate standard</w:t>
      </w:r>
    </w:p>
    <w:p w14:paraId="037E4788" w14:textId="32EBA817" w:rsidR="00F3634E" w:rsidRDefault="00F3634E" w:rsidP="00F3634E">
      <w:pPr>
        <w:pStyle w:val="Prrafodelista"/>
        <w:numPr>
          <w:ilvl w:val="0"/>
          <w:numId w:val="3"/>
        </w:numPr>
        <w:rPr>
          <w:lang w:val="en-GB"/>
        </w:rPr>
      </w:pPr>
      <w:r>
        <w:rPr>
          <w:lang w:val="en-GB"/>
        </w:rPr>
        <w:t>Measurement traceability: refers to the unbroken chain of calibrations linking an instrument or standard to primary standards. Measurements are only traceable if the calibration corrections and uncertainties are applied at every step in the chain back to the reference.</w:t>
      </w:r>
    </w:p>
    <w:p w14:paraId="19EA6C24" w14:textId="216869FB" w:rsidR="00F3634E" w:rsidRDefault="00F3634E" w:rsidP="00F3634E">
      <w:pPr>
        <w:pStyle w:val="Prrafodelista"/>
        <w:numPr>
          <w:ilvl w:val="0"/>
          <w:numId w:val="3"/>
        </w:numPr>
        <w:rPr>
          <w:lang w:val="en-GB"/>
        </w:rPr>
      </w:pPr>
      <w:r>
        <w:rPr>
          <w:lang w:val="en-GB"/>
        </w:rPr>
        <w:t xml:space="preserve">Accuracy: a qualitative term that describes how close a set of measurements are to the actual (true) value. Accuracy is a qualitative measure of how close a measurement is to the centre of the target – the “true value”. </w:t>
      </w:r>
    </w:p>
    <w:p w14:paraId="6C78D630" w14:textId="70BF1757" w:rsidR="00F3634E" w:rsidRDefault="00F3634E" w:rsidP="00F3634E">
      <w:pPr>
        <w:pStyle w:val="Prrafodelista"/>
        <w:numPr>
          <w:ilvl w:val="0"/>
          <w:numId w:val="3"/>
        </w:numPr>
        <w:rPr>
          <w:lang w:val="en-GB"/>
        </w:rPr>
      </w:pPr>
      <w:r>
        <w:rPr>
          <w:lang w:val="en-GB"/>
        </w:rPr>
        <w:t>Precision: describes the spread of these measurements when repeated – a measurement that has high precision has good repeatability. Precision is represented by a cluster of consistent measurements, but there is no guarantee that these are accurate.</w:t>
      </w:r>
    </w:p>
    <w:p w14:paraId="14D5A11F" w14:textId="510BC304" w:rsidR="00F3634E" w:rsidRDefault="00F3634E" w:rsidP="00F3634E">
      <w:pPr>
        <w:pStyle w:val="Prrafodelista"/>
        <w:numPr>
          <w:ilvl w:val="0"/>
          <w:numId w:val="3"/>
        </w:numPr>
        <w:rPr>
          <w:lang w:val="en-GB"/>
        </w:rPr>
      </w:pPr>
      <w:r>
        <w:rPr>
          <w:lang w:val="en-GB"/>
        </w:rPr>
        <w:t>Repeatability: is the closeness of agreement between repeated measurements of the same thing, carried out in the same place, by the same way, at similar times. It describes the agreement within sets of measurements where the same person uses the same equipment in the same way, under the same conditions.</w:t>
      </w:r>
    </w:p>
    <w:p w14:paraId="0890480E" w14:textId="528DF798" w:rsidR="00F3634E" w:rsidRDefault="00F3634E" w:rsidP="00F3634E">
      <w:pPr>
        <w:pStyle w:val="Prrafodelista"/>
        <w:numPr>
          <w:ilvl w:val="0"/>
          <w:numId w:val="3"/>
        </w:numPr>
        <w:rPr>
          <w:lang w:val="en-GB"/>
        </w:rPr>
      </w:pPr>
      <w:r>
        <w:rPr>
          <w:lang w:val="en-GB"/>
        </w:rPr>
        <w:t>Reproducibility: is the closeness of agreement between measurements of the same thing carried out in different circumstances.</w:t>
      </w:r>
    </w:p>
    <w:p w14:paraId="49355319" w14:textId="089AAF58" w:rsidR="00F3634E" w:rsidRDefault="00F3634E" w:rsidP="00F3634E">
      <w:pPr>
        <w:pStyle w:val="Prrafodelista"/>
        <w:numPr>
          <w:ilvl w:val="0"/>
          <w:numId w:val="3"/>
        </w:numPr>
        <w:rPr>
          <w:lang w:val="en-GB"/>
        </w:rPr>
      </w:pPr>
      <w:r>
        <w:rPr>
          <w:lang w:val="en-GB"/>
        </w:rPr>
        <w:t>Tolerance: is the maximum acceptable difference between the actual value of a quantity and the value specified for it.</w:t>
      </w:r>
    </w:p>
    <w:p w14:paraId="70E22867" w14:textId="77777777" w:rsidR="00F3634E" w:rsidRDefault="00F3634E" w:rsidP="00F3634E">
      <w:pPr>
        <w:pStyle w:val="Prrafodelista"/>
        <w:numPr>
          <w:ilvl w:val="0"/>
          <w:numId w:val="3"/>
        </w:numPr>
        <w:rPr>
          <w:lang w:val="en-GB"/>
        </w:rPr>
      </w:pPr>
      <w:r>
        <w:rPr>
          <w:lang w:val="en-GB"/>
        </w:rPr>
        <w:t>Direct measurement: that obtained from a single reading of a measuring instrument.</w:t>
      </w:r>
    </w:p>
    <w:p w14:paraId="7AD6E0B7" w14:textId="7C618C1D" w:rsidR="00F3634E" w:rsidRDefault="00F3634E" w:rsidP="00F3634E">
      <w:pPr>
        <w:pStyle w:val="Prrafodelista"/>
        <w:numPr>
          <w:ilvl w:val="0"/>
          <w:numId w:val="3"/>
        </w:numPr>
        <w:rPr>
          <w:lang w:val="en-GB"/>
        </w:rPr>
      </w:pPr>
      <w:r>
        <w:rPr>
          <w:lang w:val="en-GB"/>
        </w:rPr>
        <w:t>Indirect measurement: that obtained from various direct measurement and a law that relates them.</w:t>
      </w:r>
    </w:p>
    <w:p w14:paraId="20E6F189" w14:textId="23633BB2" w:rsidR="00F3634E" w:rsidRDefault="00F3634E" w:rsidP="00F3634E">
      <w:pPr>
        <w:pStyle w:val="Prrafodelista"/>
        <w:numPr>
          <w:ilvl w:val="0"/>
          <w:numId w:val="3"/>
        </w:numPr>
        <w:rPr>
          <w:lang w:val="en-GB"/>
        </w:rPr>
      </w:pPr>
      <w:r>
        <w:rPr>
          <w:lang w:val="en-GB"/>
        </w:rPr>
        <w:t>Measurement by comparison: the measured variable is compared with a reference quantity of the same type.</w:t>
      </w:r>
    </w:p>
    <w:p w14:paraId="617FE518" w14:textId="540E385C" w:rsidR="00F3634E" w:rsidRPr="00F3634E" w:rsidRDefault="00F3634E" w:rsidP="00F3634E">
      <w:pPr>
        <w:pStyle w:val="Prrafodelista"/>
        <w:numPr>
          <w:ilvl w:val="0"/>
          <w:numId w:val="3"/>
        </w:numPr>
        <w:rPr>
          <w:lang w:val="en-GB"/>
        </w:rPr>
      </w:pPr>
      <w:r>
        <w:rPr>
          <w:lang w:val="en-GB"/>
        </w:rPr>
        <w:t xml:space="preserve">Measurement by </w:t>
      </w:r>
      <w:r w:rsidR="002C251A">
        <w:rPr>
          <w:lang w:val="en-GB"/>
        </w:rPr>
        <w:t>deflection</w:t>
      </w:r>
      <w:r>
        <w:rPr>
          <w:lang w:val="en-GB"/>
        </w:rPr>
        <w:t xml:space="preserve"> is obtained from various direct measures and a law that relates.</w:t>
      </w:r>
    </w:p>
    <w:p w14:paraId="25375CE9" w14:textId="4D08DE77" w:rsidR="00F3634E" w:rsidRPr="002C251A" w:rsidRDefault="00F3634E" w:rsidP="00F3634E">
      <w:pPr>
        <w:pStyle w:val="Prrafodelista"/>
        <w:numPr>
          <w:ilvl w:val="1"/>
          <w:numId w:val="1"/>
        </w:numPr>
        <w:rPr>
          <w:b/>
          <w:bCs/>
          <w:u w:val="single"/>
          <w:lang w:val="en-GB"/>
        </w:rPr>
      </w:pPr>
      <w:r>
        <w:rPr>
          <w:b/>
          <w:bCs/>
          <w:lang w:val="en-GB"/>
        </w:rPr>
        <w:t>Source and error classifications</w:t>
      </w:r>
    </w:p>
    <w:p w14:paraId="30B13168" w14:textId="1E9752B0" w:rsidR="002C251A" w:rsidRPr="002C251A" w:rsidRDefault="002C251A" w:rsidP="002C251A">
      <w:pPr>
        <w:pStyle w:val="Prrafodelista"/>
        <w:numPr>
          <w:ilvl w:val="2"/>
          <w:numId w:val="1"/>
        </w:numPr>
        <w:rPr>
          <w:b/>
          <w:bCs/>
          <w:u w:val="single"/>
          <w:lang w:val="en-GB"/>
        </w:rPr>
      </w:pPr>
      <w:r>
        <w:rPr>
          <w:b/>
          <w:bCs/>
          <w:lang w:val="en-GB"/>
        </w:rPr>
        <w:t>What affects your measurements?</w:t>
      </w:r>
    </w:p>
    <w:p w14:paraId="553219E0" w14:textId="648728E5" w:rsidR="002C251A" w:rsidRDefault="002C251A" w:rsidP="002C251A">
      <w:pPr>
        <w:rPr>
          <w:lang w:val="en-GB"/>
        </w:rPr>
      </w:pPr>
      <w:r>
        <w:rPr>
          <w:lang w:val="en-GB"/>
        </w:rPr>
        <w:t>Many factors can reduce accuracy or precision and increase the uncertainty of your measurement result:</w:t>
      </w:r>
    </w:p>
    <w:p w14:paraId="0DA2E444" w14:textId="2D075AC2" w:rsidR="002C251A" w:rsidRDefault="002C251A" w:rsidP="002C251A">
      <w:pPr>
        <w:pStyle w:val="Prrafodelista"/>
        <w:numPr>
          <w:ilvl w:val="0"/>
          <w:numId w:val="4"/>
        </w:numPr>
        <w:rPr>
          <w:lang w:val="en-GB"/>
        </w:rPr>
      </w:pPr>
      <w:r>
        <w:rPr>
          <w:lang w:val="en-GB"/>
        </w:rPr>
        <w:t>Environmental conditions: changes in temperature or humidity can expand or contract materials as well as affect the performance of measurement equipment.</w:t>
      </w:r>
    </w:p>
    <w:p w14:paraId="22B3FA95" w14:textId="28F3AFA3" w:rsidR="002C251A" w:rsidRDefault="002C251A" w:rsidP="002C251A">
      <w:pPr>
        <w:pStyle w:val="Prrafodelista"/>
        <w:numPr>
          <w:ilvl w:val="0"/>
          <w:numId w:val="4"/>
        </w:numPr>
        <w:rPr>
          <w:lang w:val="en-GB"/>
        </w:rPr>
      </w:pPr>
      <w:r>
        <w:rPr>
          <w:lang w:val="en-GB"/>
        </w:rPr>
        <w:t xml:space="preserve">Inferior measurement equipment: equipment, which is poorly maintained, </w:t>
      </w:r>
      <w:proofErr w:type="gramStart"/>
      <w:r>
        <w:rPr>
          <w:lang w:val="en-GB"/>
        </w:rPr>
        <w:t>damaged</w:t>
      </w:r>
      <w:proofErr w:type="gramEnd"/>
      <w:r>
        <w:rPr>
          <w:lang w:val="en-GB"/>
        </w:rPr>
        <w:t xml:space="preserve"> or not calibrated will give less reliable results.</w:t>
      </w:r>
    </w:p>
    <w:p w14:paraId="3B086FE0" w14:textId="51ECA134" w:rsidR="002C251A" w:rsidRDefault="002C251A" w:rsidP="002C251A">
      <w:pPr>
        <w:pStyle w:val="Prrafodelista"/>
        <w:numPr>
          <w:ilvl w:val="0"/>
          <w:numId w:val="4"/>
        </w:numPr>
        <w:rPr>
          <w:lang w:val="en-GB"/>
        </w:rPr>
      </w:pPr>
      <w:r>
        <w:rPr>
          <w:lang w:val="en-GB"/>
        </w:rPr>
        <w:lastRenderedPageBreak/>
        <w:t>Poor measuring techniques: having consistent procedures for your measurements is vital.</w:t>
      </w:r>
    </w:p>
    <w:p w14:paraId="2990531D" w14:textId="5D10449D" w:rsidR="002C251A" w:rsidRPr="002C251A" w:rsidRDefault="002C251A" w:rsidP="002C251A">
      <w:pPr>
        <w:pStyle w:val="Prrafodelista"/>
        <w:numPr>
          <w:ilvl w:val="0"/>
          <w:numId w:val="4"/>
        </w:numPr>
        <w:rPr>
          <w:lang w:val="en-GB"/>
        </w:rPr>
      </w:pPr>
      <w:r>
        <w:rPr>
          <w:lang w:val="en-GB"/>
        </w:rPr>
        <w:t>Inadequate staff training, not knowing how to make the right measurement, not having the confidence to challenge the results and not being willing to seek advice can all have a negative impact.</w:t>
      </w:r>
    </w:p>
    <w:p w14:paraId="30F84BFB" w14:textId="06A4C0DF" w:rsidR="002C251A" w:rsidRPr="005D0990" w:rsidRDefault="002C251A" w:rsidP="002C251A">
      <w:pPr>
        <w:pStyle w:val="Prrafodelista"/>
        <w:numPr>
          <w:ilvl w:val="2"/>
          <w:numId w:val="1"/>
        </w:numPr>
        <w:rPr>
          <w:b/>
          <w:bCs/>
          <w:u w:val="single"/>
          <w:lang w:val="en-GB"/>
        </w:rPr>
      </w:pPr>
      <w:r>
        <w:rPr>
          <w:b/>
          <w:bCs/>
          <w:lang w:val="en-GB"/>
        </w:rPr>
        <w:t>Types of errors</w:t>
      </w:r>
    </w:p>
    <w:p w14:paraId="0FE18CF8" w14:textId="6B8DDF7F" w:rsidR="005D0990" w:rsidRPr="005D0990" w:rsidRDefault="005D0990" w:rsidP="005D0990">
      <w:pPr>
        <w:rPr>
          <w:lang w:val="en-GB"/>
        </w:rPr>
      </w:pPr>
      <w:r>
        <w:rPr>
          <w:lang w:val="en-GB"/>
        </w:rPr>
        <w:t>Two types of effects can modify the value of the readings of the instruments: the systematic effects and random effects. Also, occasionally absurd readings (aberrant reading may appear)</w:t>
      </w:r>
    </w:p>
    <w:p w14:paraId="6A868911" w14:textId="09964CA3" w:rsidR="002C251A" w:rsidRPr="005D0990" w:rsidRDefault="002C251A" w:rsidP="002C251A">
      <w:pPr>
        <w:pStyle w:val="Prrafodelista"/>
        <w:numPr>
          <w:ilvl w:val="2"/>
          <w:numId w:val="1"/>
        </w:numPr>
        <w:rPr>
          <w:b/>
          <w:bCs/>
          <w:u w:val="single"/>
          <w:lang w:val="en-GB"/>
        </w:rPr>
      </w:pPr>
      <w:r>
        <w:rPr>
          <w:b/>
          <w:bCs/>
          <w:lang w:val="en-GB"/>
        </w:rPr>
        <w:t>Bias</w:t>
      </w:r>
    </w:p>
    <w:p w14:paraId="03A5590C" w14:textId="35B9DD1E" w:rsidR="005D0990" w:rsidRDefault="005D0990" w:rsidP="005D0990">
      <w:pPr>
        <w:rPr>
          <w:rFonts w:eastAsiaTheme="minorEastAsia"/>
          <w:lang w:val="en-GB"/>
        </w:rPr>
      </w:pPr>
      <w:r>
        <w:rPr>
          <w:lang w:val="en-GB"/>
        </w:rPr>
        <w:t xml:space="preserve">After removal the aberrant readings, one qi reading of one magnitude q can be modelled generally as: </w:t>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r>
          <w:rPr>
            <w:rFonts w:ascii="Cambria Math" w:hAnsi="Cambria Math"/>
            <w:lang w:val="en-GB"/>
          </w:rPr>
          <m:t>=q+b</m:t>
        </m:r>
        <m:d>
          <m:dPr>
            <m:ctrlPr>
              <w:rPr>
                <w:rFonts w:ascii="Cambria Math" w:hAnsi="Cambria Math"/>
                <w:i/>
                <w:lang w:val="en-GB"/>
              </w:rPr>
            </m:ctrlPr>
          </m:dPr>
          <m:e>
            <m:r>
              <w:rPr>
                <w:rFonts w:ascii="Cambria Math" w:hAnsi="Cambria Math"/>
                <w:lang w:val="en-GB"/>
              </w:rPr>
              <m:t>q</m:t>
            </m:r>
          </m:e>
        </m:d>
        <m:r>
          <w:rPr>
            <w:rFonts w:ascii="Cambria Math" w:eastAsiaTheme="minorEastAsia" w:hAnsi="Cambria Math"/>
            <w:lang w:val="en-GB"/>
          </w:rPr>
          <m:t>+c</m:t>
        </m:r>
        <m:d>
          <m:dPr>
            <m:ctrlPr>
              <w:rPr>
                <w:rFonts w:ascii="Cambria Math" w:eastAsiaTheme="minorEastAsia" w:hAnsi="Cambria Math"/>
                <w:i/>
                <w:lang w:val="en-GB"/>
              </w:rPr>
            </m:ctrlPr>
          </m:dPr>
          <m:e>
            <m:r>
              <w:rPr>
                <w:rFonts w:ascii="Cambria Math" w:eastAsiaTheme="minorEastAsia" w:hAnsi="Cambria Math"/>
                <w:lang w:val="en-GB"/>
              </w:rPr>
              <m:t>q,i</m:t>
            </m:r>
          </m:e>
        </m:d>
      </m:oMath>
      <w:r>
        <w:rPr>
          <w:rFonts w:eastAsiaTheme="minorEastAsia"/>
          <w:lang w:val="en-GB"/>
        </w:rPr>
        <w:t>. b(q) is the systematic effect and c(</w:t>
      </w:r>
      <w:proofErr w:type="gramStart"/>
      <w:r>
        <w:rPr>
          <w:rFonts w:eastAsiaTheme="minorEastAsia"/>
          <w:lang w:val="en-GB"/>
        </w:rPr>
        <w:t>q,i</w:t>
      </w:r>
      <w:proofErr w:type="gramEnd"/>
      <w:r>
        <w:rPr>
          <w:rFonts w:eastAsiaTheme="minorEastAsia"/>
          <w:lang w:val="en-GB"/>
        </w:rPr>
        <w:t>) the random effect.</w:t>
      </w:r>
    </w:p>
    <w:p w14:paraId="4D7B22E2" w14:textId="15814740" w:rsidR="005D0990" w:rsidRDefault="005D0990" w:rsidP="005D0990">
      <w:pPr>
        <w:rPr>
          <w:rFonts w:eastAsiaTheme="minorEastAsia"/>
          <w:lang w:val="en-GB"/>
        </w:rPr>
      </w:pPr>
      <w:r>
        <w:rPr>
          <w:rFonts w:eastAsiaTheme="minorEastAsia"/>
          <w:lang w:val="en-GB"/>
        </w:rPr>
        <w:t>The bias can be:</w:t>
      </w:r>
    </w:p>
    <w:p w14:paraId="119EAA6A" w14:textId="2C5049CF" w:rsidR="005D0990" w:rsidRDefault="005D0990" w:rsidP="005D0990">
      <w:pPr>
        <w:pStyle w:val="Prrafodelista"/>
        <w:numPr>
          <w:ilvl w:val="0"/>
          <w:numId w:val="5"/>
        </w:numPr>
        <w:rPr>
          <w:lang w:val="en-GB"/>
        </w:rPr>
      </w:pPr>
      <w:r>
        <w:rPr>
          <w:lang w:val="en-GB"/>
        </w:rPr>
        <w:t>Constant (if time for measurement is short)</w:t>
      </w:r>
    </w:p>
    <w:p w14:paraId="57CDB70B" w14:textId="39D6E49B" w:rsidR="005D0990" w:rsidRPr="005D0990" w:rsidRDefault="005D0990" w:rsidP="005D0990">
      <w:pPr>
        <w:pStyle w:val="Prrafodelista"/>
        <w:numPr>
          <w:ilvl w:val="0"/>
          <w:numId w:val="5"/>
        </w:numPr>
        <w:rPr>
          <w:lang w:val="en-GB"/>
        </w:rPr>
      </w:pPr>
      <w:r>
        <w:rPr>
          <w:lang w:val="en-GB"/>
        </w:rPr>
        <w:t xml:space="preserve">Generated by drifts in the instrument due to factors that </w:t>
      </w:r>
      <w:proofErr w:type="spellStart"/>
      <w:r>
        <w:rPr>
          <w:lang w:val="en-GB"/>
        </w:rPr>
        <w:t>can not</w:t>
      </w:r>
      <w:proofErr w:type="spellEnd"/>
      <w:r>
        <w:rPr>
          <w:lang w:val="en-GB"/>
        </w:rPr>
        <w:t xml:space="preserve"> be controlled, or inherent to the method of measurement.</w:t>
      </w:r>
    </w:p>
    <w:p w14:paraId="2AD52BBC" w14:textId="38969BE9" w:rsidR="002C251A" w:rsidRPr="005D0990" w:rsidRDefault="002C251A" w:rsidP="002C251A">
      <w:pPr>
        <w:pStyle w:val="Prrafodelista"/>
        <w:numPr>
          <w:ilvl w:val="2"/>
          <w:numId w:val="1"/>
        </w:numPr>
        <w:rPr>
          <w:b/>
          <w:bCs/>
          <w:u w:val="single"/>
          <w:lang w:val="en-GB"/>
        </w:rPr>
      </w:pPr>
      <w:r>
        <w:rPr>
          <w:b/>
          <w:bCs/>
          <w:lang w:val="en-GB"/>
        </w:rPr>
        <w:t>Random effects</w:t>
      </w:r>
    </w:p>
    <w:p w14:paraId="7CAEBCEF" w14:textId="4690BC19" w:rsidR="005D0990" w:rsidRDefault="005D0990" w:rsidP="005D0990">
      <w:pPr>
        <w:rPr>
          <w:lang w:val="en-GB"/>
        </w:rPr>
      </w:pPr>
      <w:r>
        <w:rPr>
          <w:lang w:val="en-GB"/>
        </w:rPr>
        <w:t>Once the aberrant readings and corrected the systematic effects the only difference between the readings and the value of the quantity that you want measure is due to random effects.</w:t>
      </w:r>
    </w:p>
    <w:p w14:paraId="6FB246D3" w14:textId="224C2268" w:rsidR="005D0990" w:rsidRDefault="005D0990" w:rsidP="005D0990">
      <w:pPr>
        <w:pStyle w:val="Prrafodelista"/>
        <w:numPr>
          <w:ilvl w:val="0"/>
          <w:numId w:val="6"/>
        </w:numPr>
        <w:rPr>
          <w:lang w:val="en-GB"/>
        </w:rPr>
      </w:pPr>
      <w:r>
        <w:rPr>
          <w:lang w:val="en-GB"/>
        </w:rPr>
        <w:t>Characterized from its probability distribution function, which is usually symmetric.</w:t>
      </w:r>
    </w:p>
    <w:p w14:paraId="49B7AE48" w14:textId="6BB7DA9D" w:rsidR="005D0990" w:rsidRDefault="005D0990" w:rsidP="005D0990">
      <w:pPr>
        <w:pStyle w:val="Prrafodelista"/>
        <w:numPr>
          <w:ilvl w:val="0"/>
          <w:numId w:val="6"/>
        </w:numPr>
        <w:rPr>
          <w:lang w:val="en-GB"/>
        </w:rPr>
      </w:pPr>
      <w:r>
        <w:rPr>
          <w:lang w:val="en-GB"/>
        </w:rPr>
        <w:t>Values are bounded.</w:t>
      </w:r>
    </w:p>
    <w:p w14:paraId="5566F0E0" w14:textId="3E9FE079" w:rsidR="005D0990" w:rsidRDefault="005D0990" w:rsidP="005D0990">
      <w:pPr>
        <w:pStyle w:val="Prrafodelista"/>
        <w:numPr>
          <w:ilvl w:val="0"/>
          <w:numId w:val="6"/>
        </w:numPr>
        <w:rPr>
          <w:lang w:val="en-GB"/>
        </w:rPr>
      </w:pPr>
      <w:r>
        <w:rPr>
          <w:lang w:val="en-GB"/>
        </w:rPr>
        <w:t>Its mathematical expectation is zero.</w:t>
      </w:r>
    </w:p>
    <w:p w14:paraId="61987E29" w14:textId="201E50CD" w:rsidR="005D0990" w:rsidRPr="005D0990" w:rsidRDefault="005D0990" w:rsidP="005D0990">
      <w:pPr>
        <w:rPr>
          <w:lang w:val="en-GB"/>
        </w:rPr>
      </w:pPr>
      <w:r>
        <w:rPr>
          <w:lang w:val="en-GB"/>
        </w:rPr>
        <w:t>By averaging several readings, the random effects are reduced if the readings are statistically independent.</w:t>
      </w:r>
    </w:p>
    <w:p w14:paraId="2F80E8E4" w14:textId="51C965C2" w:rsidR="00F3634E" w:rsidRPr="00F3634E" w:rsidRDefault="00F3634E" w:rsidP="00F3634E">
      <w:pPr>
        <w:pStyle w:val="Prrafodelista"/>
        <w:numPr>
          <w:ilvl w:val="0"/>
          <w:numId w:val="1"/>
        </w:numPr>
        <w:rPr>
          <w:b/>
          <w:bCs/>
          <w:u w:val="single"/>
          <w:lang w:val="en-GB"/>
        </w:rPr>
      </w:pPr>
      <w:r>
        <w:rPr>
          <w:b/>
          <w:bCs/>
          <w:lang w:val="en-GB"/>
        </w:rPr>
        <w:t>Methods for evaluation of measurement uncertainty</w:t>
      </w:r>
    </w:p>
    <w:p w14:paraId="360BFB8F" w14:textId="4D479028" w:rsidR="005D0990" w:rsidRPr="005D0990" w:rsidRDefault="00F3634E" w:rsidP="005D0990">
      <w:pPr>
        <w:pStyle w:val="Prrafodelista"/>
        <w:numPr>
          <w:ilvl w:val="1"/>
          <w:numId w:val="1"/>
        </w:numPr>
        <w:rPr>
          <w:b/>
          <w:bCs/>
          <w:u w:val="single"/>
          <w:lang w:val="en-GB"/>
        </w:rPr>
      </w:pPr>
      <w:r>
        <w:rPr>
          <w:b/>
          <w:bCs/>
          <w:lang w:val="en-GB"/>
        </w:rPr>
        <w:t>Introduction</w:t>
      </w:r>
    </w:p>
    <w:p w14:paraId="2DF6E808" w14:textId="2E01D3BC" w:rsidR="005D0990" w:rsidRPr="00D51E8A" w:rsidRDefault="00D51E8A" w:rsidP="005D0990">
      <w:pPr>
        <w:rPr>
          <w:lang w:val="en-GB"/>
        </w:rPr>
      </w:pPr>
      <w:r>
        <w:rPr>
          <w:lang w:val="en-GB"/>
        </w:rPr>
        <w:t>The uncertainty in the measurement is the parameter that characterizes the dispersion of values that can be reasonably attributed to the measurand. Range of values within which it must be the value of the measurand with a certain level of confidence.</w:t>
      </w:r>
    </w:p>
    <w:p w14:paraId="22E77B1F" w14:textId="711A0045" w:rsidR="00F3634E" w:rsidRPr="00D51E8A" w:rsidRDefault="00F3634E" w:rsidP="00F3634E">
      <w:pPr>
        <w:pStyle w:val="Prrafodelista"/>
        <w:numPr>
          <w:ilvl w:val="1"/>
          <w:numId w:val="1"/>
        </w:numPr>
        <w:rPr>
          <w:b/>
          <w:bCs/>
          <w:u w:val="single"/>
          <w:lang w:val="en-GB"/>
        </w:rPr>
      </w:pPr>
      <w:r>
        <w:rPr>
          <w:b/>
          <w:bCs/>
          <w:lang w:val="en-GB"/>
        </w:rPr>
        <w:t>Mathematical modelling of uncertainty</w:t>
      </w:r>
    </w:p>
    <w:p w14:paraId="1E43307D" w14:textId="0A35D596" w:rsidR="00D51E8A" w:rsidRDefault="00D51E8A" w:rsidP="00D51E8A">
      <w:pPr>
        <w:rPr>
          <w:lang w:val="en-GB"/>
        </w:rPr>
      </w:pPr>
      <w:r>
        <w:rPr>
          <w:lang w:val="en-GB"/>
        </w:rPr>
        <w:t xml:space="preserve">The uncertainty estimation comes from a model of the measurement process in which all the factors that can affect the outcome of the measurement are included. </w:t>
      </w:r>
    </w:p>
    <w:p w14:paraId="5EDBBE5D" w14:textId="44FC24B2" w:rsidR="00D51E8A" w:rsidRDefault="00D51E8A" w:rsidP="00D51E8A">
      <w:pPr>
        <w:rPr>
          <w:lang w:val="en-GB"/>
        </w:rPr>
      </w:pPr>
      <w:r>
        <w:rPr>
          <w:lang w:val="en-GB"/>
        </w:rPr>
        <w:t>The measurand (Y) can be modelled as a function of several variables: Y=</w:t>
      </w:r>
      <w:proofErr w:type="gramStart"/>
      <w:r>
        <w:rPr>
          <w:lang w:val="en-GB"/>
        </w:rPr>
        <w:t>f(</w:t>
      </w:r>
      <w:proofErr w:type="gramEnd"/>
      <w:r>
        <w:rPr>
          <w:lang w:val="en-GB"/>
        </w:rPr>
        <w:t xml:space="preserve">X1, X2, …, </w:t>
      </w:r>
      <w:proofErr w:type="spellStart"/>
      <w:r>
        <w:rPr>
          <w:lang w:val="en-GB"/>
        </w:rPr>
        <w:t>Xn</w:t>
      </w:r>
      <w:proofErr w:type="spellEnd"/>
      <w:r>
        <w:rPr>
          <w:lang w:val="en-GB"/>
        </w:rPr>
        <w:t>). An estimate of the measurand (y) can be obtained from estimates of the input variables (x</w:t>
      </w:r>
      <w:r>
        <w:rPr>
          <w:vertAlign w:val="subscript"/>
          <w:lang w:val="en-GB"/>
        </w:rPr>
        <w:t>i</w:t>
      </w:r>
      <w:r>
        <w:rPr>
          <w:lang w:val="en-GB"/>
        </w:rPr>
        <w:t xml:space="preserve">): </w:t>
      </w:r>
      <w:proofErr w:type="gramStart"/>
      <w:r>
        <w:rPr>
          <w:lang w:val="en-GB"/>
        </w:rPr>
        <w:t>y)f</w:t>
      </w:r>
      <w:proofErr w:type="gramEnd"/>
      <w:r>
        <w:rPr>
          <w:lang w:val="en-GB"/>
        </w:rPr>
        <w:t xml:space="preserve">(x1, x2, …, </w:t>
      </w:r>
      <w:proofErr w:type="spellStart"/>
      <w:r>
        <w:rPr>
          <w:lang w:val="en-GB"/>
        </w:rPr>
        <w:t>xn</w:t>
      </w:r>
      <w:proofErr w:type="spellEnd"/>
      <w:r>
        <w:rPr>
          <w:lang w:val="en-GB"/>
        </w:rPr>
        <w:t>).</w:t>
      </w:r>
    </w:p>
    <w:p w14:paraId="00C4315F" w14:textId="14C8ADA4" w:rsidR="00D51E8A" w:rsidRDefault="00D51E8A" w:rsidP="00D51E8A">
      <w:pPr>
        <w:rPr>
          <w:lang w:val="en-GB"/>
        </w:rPr>
      </w:pPr>
      <w:r>
        <w:rPr>
          <w:lang w:val="en-GB"/>
        </w:rPr>
        <w:t>Each estimator input variable xi has an associated standard uncertainty u(x</w:t>
      </w:r>
      <w:r>
        <w:rPr>
          <w:vertAlign w:val="subscript"/>
          <w:lang w:val="en-GB"/>
        </w:rPr>
        <w:t>i</w:t>
      </w:r>
      <w:r>
        <w:rPr>
          <w:lang w:val="en-GB"/>
        </w:rPr>
        <w:t>), the uncertainty of the measurand will depend on the uncertainty of the input variables, and on the input variables.</w:t>
      </w:r>
    </w:p>
    <w:p w14:paraId="062785A6" w14:textId="58029ED3" w:rsidR="00D51E8A" w:rsidRDefault="00D51E8A" w:rsidP="00D51E8A">
      <w:pPr>
        <w:rPr>
          <w:rFonts w:eastAsiaTheme="minorEastAsia"/>
          <w:lang w:val="en-GB"/>
        </w:rPr>
      </w:pPr>
      <w:r>
        <w:rPr>
          <w:lang w:val="en-GB"/>
        </w:rPr>
        <w:lastRenderedPageBreak/>
        <w:t>u</w:t>
      </w:r>
      <w:r>
        <w:rPr>
          <w:vertAlign w:val="subscript"/>
          <w:lang w:val="en-GB"/>
        </w:rPr>
        <w:t>c</w:t>
      </w:r>
      <w:r>
        <w:rPr>
          <w:lang w:val="en-GB"/>
        </w:rPr>
        <w:t xml:space="preserve">(y) is known as the combined </w:t>
      </w:r>
      <w:proofErr w:type="gramStart"/>
      <w:r>
        <w:rPr>
          <w:lang w:val="en-GB"/>
        </w:rPr>
        <w:t>uncertainty, because</w:t>
      </w:r>
      <w:proofErr w:type="gramEnd"/>
      <w:r>
        <w:rPr>
          <w:lang w:val="en-GB"/>
        </w:rPr>
        <w:t xml:space="preserve"> it is a combination of the uncertainties of the input variables. </w:t>
      </w:r>
      <m:oMath>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c</m:t>
            </m:r>
          </m:sub>
        </m:sSub>
        <m:d>
          <m:dPr>
            <m:ctrlPr>
              <w:rPr>
                <w:rFonts w:ascii="Cambria Math" w:hAnsi="Cambria Math"/>
                <w:i/>
                <w:lang w:val="en-GB"/>
              </w:rPr>
            </m:ctrlPr>
          </m:dPr>
          <m:e>
            <m:r>
              <w:rPr>
                <w:rFonts w:ascii="Cambria Math" w:hAnsi="Cambria Math"/>
                <w:lang w:val="en-GB"/>
              </w:rPr>
              <m:t>y</m:t>
            </m:r>
          </m:e>
        </m:d>
        <m:r>
          <w:rPr>
            <w:rFonts w:ascii="Cambria Math" w:hAnsi="Cambria Math"/>
            <w:lang w:val="en-GB"/>
          </w:rPr>
          <m:t>=g</m:t>
        </m:r>
        <m:d>
          <m:dPr>
            <m:ctrlPr>
              <w:rPr>
                <w:rFonts w:ascii="Cambria Math" w:hAnsi="Cambria Math"/>
                <w:i/>
                <w:lang w:val="en-GB"/>
              </w:rPr>
            </m:ctrlPr>
          </m:dPr>
          <m:e>
            <m:r>
              <w:rPr>
                <w:rFonts w:ascii="Cambria Math" w:hAnsi="Cambria Math"/>
                <w:lang w:val="en-GB"/>
              </w:rPr>
              <m:t>u</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e>
            </m:d>
            <m:r>
              <w:rPr>
                <w:rFonts w:ascii="Cambria Math" w:hAnsi="Cambria Math"/>
                <w:lang w:val="en-GB"/>
              </w:rPr>
              <m:t>, u</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e>
            </m:d>
            <m:r>
              <w:rPr>
                <w:rFonts w:ascii="Cambria Math" w:hAnsi="Cambria Math"/>
                <w:lang w:val="en-GB"/>
              </w:rPr>
              <m:t>, …. u</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m:t>
                    </m:r>
                  </m:sub>
                </m:sSub>
              </m:e>
            </m:d>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m:t>
                </m:r>
              </m:sub>
            </m:sSub>
          </m:e>
        </m:d>
        <m:r>
          <w:rPr>
            <w:rFonts w:ascii="Cambria Math" w:hAnsi="Cambria Math"/>
            <w:lang w:val="en-GB"/>
          </w:rPr>
          <m:t>.</m:t>
        </m:r>
      </m:oMath>
      <w:r w:rsidR="001A5144">
        <w:rPr>
          <w:rFonts w:eastAsiaTheme="minorEastAsia"/>
          <w:lang w:val="en-GB"/>
        </w:rPr>
        <w:t xml:space="preserve"> To estimate the uncertainty of y is necessary to know the uncertainty of each of the input variables.</w:t>
      </w:r>
    </w:p>
    <w:p w14:paraId="7F5B12FA" w14:textId="2A8B5288" w:rsidR="001A5144" w:rsidRDefault="001A5144" w:rsidP="00D51E8A">
      <w:pPr>
        <w:rPr>
          <w:rFonts w:eastAsiaTheme="minorEastAsia"/>
          <w:lang w:val="en-GB"/>
        </w:rPr>
      </w:pPr>
      <w:r>
        <w:rPr>
          <w:rFonts w:eastAsiaTheme="minorEastAsia"/>
          <w:lang w:val="en-GB"/>
        </w:rPr>
        <w:t>For this, ISO Guide to the expression of uncertainty in measurement describes two methods:</w:t>
      </w:r>
    </w:p>
    <w:p w14:paraId="533491F3" w14:textId="0FCD087F" w:rsidR="001A5144" w:rsidRPr="001A5144" w:rsidRDefault="001A5144" w:rsidP="001A5144">
      <w:pPr>
        <w:pStyle w:val="Prrafodelista"/>
        <w:numPr>
          <w:ilvl w:val="0"/>
          <w:numId w:val="7"/>
        </w:numPr>
        <w:rPr>
          <w:vertAlign w:val="subscript"/>
          <w:lang w:val="en-GB"/>
        </w:rPr>
      </w:pPr>
      <w:r>
        <w:rPr>
          <w:lang w:val="en-GB"/>
        </w:rPr>
        <w:t xml:space="preserve">Type A evaluation: use of statistical methods from </w:t>
      </w:r>
      <w:proofErr w:type="gramStart"/>
      <w:r>
        <w:rPr>
          <w:lang w:val="en-GB"/>
        </w:rPr>
        <w:t>a number of</w:t>
      </w:r>
      <w:proofErr w:type="gramEnd"/>
      <w:r>
        <w:rPr>
          <w:lang w:val="en-GB"/>
        </w:rPr>
        <w:t xml:space="preserve"> independent observations of the quantity to be measured under the same measurement conditions.</w:t>
      </w:r>
    </w:p>
    <w:p w14:paraId="20401E11" w14:textId="3399B69D" w:rsidR="001A5144" w:rsidRPr="001A5144" w:rsidRDefault="001A5144" w:rsidP="001A5144">
      <w:pPr>
        <w:pStyle w:val="Prrafodelista"/>
        <w:numPr>
          <w:ilvl w:val="0"/>
          <w:numId w:val="7"/>
        </w:numPr>
        <w:rPr>
          <w:vertAlign w:val="subscript"/>
          <w:lang w:val="en-GB"/>
        </w:rPr>
      </w:pPr>
      <w:r>
        <w:rPr>
          <w:lang w:val="en-GB"/>
        </w:rPr>
        <w:t>Type B evaluation: use other methods (</w:t>
      </w:r>
      <w:proofErr w:type="spellStart"/>
      <w:r>
        <w:rPr>
          <w:lang w:val="en-GB"/>
        </w:rPr>
        <w:t>non statistical</w:t>
      </w:r>
      <w:proofErr w:type="spellEnd"/>
      <w:r>
        <w:rPr>
          <w:lang w:val="en-GB"/>
        </w:rPr>
        <w:t>) coming from scientific judgment (analysis of instrument specifications, prior arrangements, calibration certificates, etc.)</w:t>
      </w:r>
    </w:p>
    <w:p w14:paraId="675ED566" w14:textId="7DA1E391" w:rsidR="00F3634E" w:rsidRPr="001A5144" w:rsidRDefault="00F3634E" w:rsidP="00F3634E">
      <w:pPr>
        <w:pStyle w:val="Prrafodelista"/>
        <w:numPr>
          <w:ilvl w:val="1"/>
          <w:numId w:val="1"/>
        </w:numPr>
        <w:rPr>
          <w:b/>
          <w:bCs/>
          <w:u w:val="single"/>
          <w:lang w:val="en-GB"/>
        </w:rPr>
      </w:pPr>
      <w:r>
        <w:rPr>
          <w:b/>
          <w:bCs/>
          <w:lang w:val="en-GB"/>
        </w:rPr>
        <w:t>Type A uncertainty evaluation</w:t>
      </w:r>
    </w:p>
    <w:p w14:paraId="277F3FDE" w14:textId="486E1523" w:rsidR="001A5144" w:rsidRDefault="001A5144" w:rsidP="001A5144">
      <w:pPr>
        <w:rPr>
          <w:lang w:val="en-GB"/>
        </w:rPr>
      </w:pPr>
      <w:r>
        <w:rPr>
          <w:lang w:val="en-GB"/>
        </w:rPr>
        <w:t>It is based on statistical methods and a set of measurement is needed.</w:t>
      </w:r>
    </w:p>
    <w:p w14:paraId="6DC17EF0" w14:textId="417DA8BE" w:rsidR="001A5144" w:rsidRDefault="001A5144" w:rsidP="001A5144">
      <w:pPr>
        <w:pStyle w:val="Prrafodelista"/>
        <w:numPr>
          <w:ilvl w:val="0"/>
          <w:numId w:val="8"/>
        </w:numPr>
        <w:rPr>
          <w:lang w:val="en-GB"/>
        </w:rPr>
      </w:pPr>
      <w:r>
        <w:rPr>
          <w:lang w:val="en-GB"/>
        </w:rPr>
        <w:t>Measurements without bias.</w:t>
      </w:r>
    </w:p>
    <w:p w14:paraId="2283D3AD" w14:textId="77A3871B" w:rsidR="001A5144" w:rsidRDefault="001A5144" w:rsidP="001A5144">
      <w:pPr>
        <w:pStyle w:val="Prrafodelista"/>
        <w:numPr>
          <w:ilvl w:val="0"/>
          <w:numId w:val="8"/>
        </w:numPr>
        <w:rPr>
          <w:lang w:val="en-GB"/>
        </w:rPr>
      </w:pPr>
      <w:r>
        <w:rPr>
          <w:lang w:val="en-GB"/>
        </w:rPr>
        <w:t>No change in the measurement conditions during the test.</w:t>
      </w:r>
    </w:p>
    <w:p w14:paraId="5BC31813" w14:textId="0C2D947C" w:rsidR="001A5144" w:rsidRDefault="001A5144" w:rsidP="001A5144">
      <w:pPr>
        <w:pStyle w:val="Prrafodelista"/>
        <w:numPr>
          <w:ilvl w:val="0"/>
          <w:numId w:val="8"/>
        </w:numPr>
        <w:rPr>
          <w:lang w:val="en-GB"/>
        </w:rPr>
      </w:pPr>
      <w:proofErr w:type="gramStart"/>
      <w:r>
        <w:rPr>
          <w:lang w:val="en-GB"/>
        </w:rPr>
        <w:t>In order to</w:t>
      </w:r>
      <w:proofErr w:type="gramEnd"/>
      <w:r>
        <w:rPr>
          <w:lang w:val="en-GB"/>
        </w:rPr>
        <w:t xml:space="preserve"> have statistical significance the measurement must be statistically independent.</w:t>
      </w:r>
    </w:p>
    <w:p w14:paraId="3E8B7616" w14:textId="714EB527" w:rsidR="001A5144" w:rsidRDefault="001A5144" w:rsidP="001A5144">
      <w:pPr>
        <w:rPr>
          <w:lang w:val="en-GB"/>
        </w:rPr>
      </w:pPr>
      <w:r>
        <w:rPr>
          <w:lang w:val="en-GB"/>
        </w:rPr>
        <w:t>To do the measurement we have some concepts:</w:t>
      </w:r>
    </w:p>
    <w:p w14:paraId="59BE6B47" w14:textId="2ABE2447" w:rsidR="001A5144" w:rsidRDefault="001A5144" w:rsidP="001A5144">
      <w:pPr>
        <w:pStyle w:val="Prrafodelista"/>
        <w:numPr>
          <w:ilvl w:val="0"/>
          <w:numId w:val="9"/>
        </w:numPr>
        <w:rPr>
          <w:lang w:val="en-GB"/>
        </w:rPr>
      </w:pPr>
      <w:r>
        <w:rPr>
          <w:lang w:val="en-GB"/>
        </w:rPr>
        <w:t xml:space="preserve">True value: </w:t>
      </w:r>
      <w:r>
        <w:rPr>
          <w:rFonts w:cstheme="minorHAnsi"/>
          <w:lang w:val="en-GB"/>
        </w:rPr>
        <w:t>µ</w:t>
      </w:r>
    </w:p>
    <w:p w14:paraId="3881C366" w14:textId="3DA44B8A" w:rsidR="001A5144" w:rsidRDefault="001A5144" w:rsidP="001A5144">
      <w:pPr>
        <w:pStyle w:val="Prrafodelista"/>
        <w:numPr>
          <w:ilvl w:val="0"/>
          <w:numId w:val="9"/>
        </w:numPr>
        <w:rPr>
          <w:lang w:val="en-GB"/>
        </w:rPr>
      </w:pPr>
      <w:r>
        <w:rPr>
          <w:lang w:val="en-GB"/>
        </w:rPr>
        <w:t xml:space="preserve">True value estimate (arithmetic mean): </w:t>
      </w:r>
      <m:oMath>
        <m:acc>
          <m:accPr>
            <m:chr m:val="̅"/>
            <m:ctrlPr>
              <w:rPr>
                <w:rFonts w:ascii="Cambria Math" w:hAnsi="Cambria Math"/>
                <w:i/>
                <w:lang w:val="en-GB"/>
              </w:rPr>
            </m:ctrlPr>
          </m:accPr>
          <m:e>
            <m:r>
              <w:rPr>
                <w:rFonts w:ascii="Cambria Math" w:hAnsi="Cambria Math"/>
                <w:lang w:val="en-GB"/>
              </w:rPr>
              <m:t>q</m:t>
            </m:r>
          </m:e>
        </m:acc>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k=1</m:t>
            </m:r>
          </m:sub>
          <m:sup>
            <m:r>
              <w:rPr>
                <w:rFonts w:ascii="Cambria Math" w:hAnsi="Cambria Math"/>
                <w:lang w:val="en-GB"/>
              </w:rPr>
              <m:t>N</m:t>
            </m:r>
          </m:sup>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k</m:t>
                </m:r>
              </m:sub>
            </m:sSub>
          </m:e>
        </m:nary>
      </m:oMath>
    </w:p>
    <w:p w14:paraId="30F4F7C8" w14:textId="7055782C" w:rsidR="001A5144" w:rsidRPr="00C878F9" w:rsidRDefault="001A5144" w:rsidP="001A5144">
      <w:pPr>
        <w:pStyle w:val="Prrafodelista"/>
        <w:numPr>
          <w:ilvl w:val="0"/>
          <w:numId w:val="9"/>
        </w:numPr>
        <w:rPr>
          <w:lang w:val="en-GB"/>
        </w:rPr>
      </w:pPr>
      <w:r>
        <w:rPr>
          <w:lang w:val="en-GB"/>
        </w:rPr>
        <w:t xml:space="preserve">Dispersion estimate (adjusted standard deviation): </w:t>
      </w:r>
      <m:oMath>
        <m:r>
          <w:rPr>
            <w:rFonts w:ascii="Cambria Math" w:hAnsi="Cambria Math"/>
            <w:lang w:val="en-GB"/>
          </w:rPr>
          <m:t>s</m:t>
        </m:r>
        <m:d>
          <m:dPr>
            <m:ctrlPr>
              <w:rPr>
                <w:rFonts w:ascii="Cambria Math" w:hAnsi="Cambria Math"/>
                <w:i/>
                <w:lang w:val="en-GB"/>
              </w:rPr>
            </m:ctrlPr>
          </m:dPr>
          <m:e>
            <m:r>
              <w:rPr>
                <w:rFonts w:ascii="Cambria Math" w:hAnsi="Cambria Math"/>
                <w:lang w:val="en-GB"/>
              </w:rPr>
              <m:t>q</m:t>
            </m:r>
          </m:e>
        </m:d>
        <m:r>
          <w:rPr>
            <w:rFonts w:ascii="Cambria Math" w:hAnsi="Cambria Math"/>
            <w:lang w:val="en-GB"/>
          </w:rPr>
          <m:t>=</m:t>
        </m:r>
        <m:rad>
          <m:radPr>
            <m:degHide m:val="1"/>
            <m:ctrlPr>
              <w:rPr>
                <w:rFonts w:ascii="Cambria Math" w:hAnsi="Cambria Math"/>
                <w:i/>
                <w:lang w:val="en-GB"/>
              </w:rPr>
            </m:ctrlPr>
          </m:radPr>
          <m:deg/>
          <m:e>
            <m:f>
              <m:fPr>
                <m:ctrlPr>
                  <w:rPr>
                    <w:rFonts w:ascii="Cambria Math" w:hAnsi="Cambria Math"/>
                    <w:i/>
                    <w:lang w:val="en-GB"/>
                  </w:rPr>
                </m:ctrlPr>
              </m:fPr>
              <m:num>
                <m:r>
                  <w:rPr>
                    <w:rFonts w:ascii="Cambria Math" w:hAnsi="Cambria Math"/>
                    <w:lang w:val="en-GB"/>
                  </w:rPr>
                  <m:t>1</m:t>
                </m:r>
              </m:num>
              <m:den>
                <m:r>
                  <w:rPr>
                    <w:rFonts w:ascii="Cambria Math" w:hAnsi="Cambria Math"/>
                    <w:lang w:val="en-GB"/>
                  </w:rPr>
                  <m:t>N-1</m:t>
                </m:r>
              </m:den>
            </m:f>
            <m:nary>
              <m:naryPr>
                <m:chr m:val="∑"/>
                <m:limLoc m:val="undOvr"/>
                <m:ctrlPr>
                  <w:rPr>
                    <w:rFonts w:ascii="Cambria Math" w:hAnsi="Cambria Math"/>
                    <w:i/>
                    <w:lang w:val="en-GB"/>
                  </w:rPr>
                </m:ctrlPr>
              </m:naryPr>
              <m:sub>
                <m:r>
                  <w:rPr>
                    <w:rFonts w:ascii="Cambria Math" w:hAnsi="Cambria Math"/>
                    <w:lang w:val="en-GB"/>
                  </w:rPr>
                  <m:t>k=1</m:t>
                </m:r>
              </m:sub>
              <m:sup>
                <m:r>
                  <w:rPr>
                    <w:rFonts w:ascii="Cambria Math" w:hAnsi="Cambria Math"/>
                    <w:lang w:val="en-GB"/>
                  </w:rPr>
                  <m:t>n</m:t>
                </m:r>
              </m:sup>
              <m:e>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k</m:t>
                            </m:r>
                          </m:sub>
                        </m:sSub>
                        <m:r>
                          <w:rPr>
                            <w:rFonts w:ascii="Cambria Math" w:hAnsi="Cambria Math"/>
                            <w:lang w:val="en-GB"/>
                          </w:rPr>
                          <m:t>-</m:t>
                        </m:r>
                        <m:r>
                          <m:rPr>
                            <m:sty m:val="p"/>
                          </m:rPr>
                          <w:rPr>
                            <w:rFonts w:ascii="Cambria Math" w:hAnsi="Cambria Math"/>
                            <w:lang w:val="en-GB"/>
                          </w:rPr>
                          <m:t xml:space="preserve"> </m:t>
                        </m:r>
                        <m:acc>
                          <m:accPr>
                            <m:chr m:val="̅"/>
                            <m:ctrlPr>
                              <w:rPr>
                                <w:rFonts w:ascii="Cambria Math" w:hAnsi="Cambria Math"/>
                                <w:i/>
                                <w:lang w:val="en-GB"/>
                              </w:rPr>
                            </m:ctrlPr>
                          </m:accPr>
                          <m:e>
                            <m:r>
                              <w:rPr>
                                <w:rFonts w:ascii="Cambria Math" w:hAnsi="Cambria Math"/>
                                <w:lang w:val="en-GB"/>
                              </w:rPr>
                              <m:t>q</m:t>
                            </m:r>
                          </m:e>
                        </m:acc>
                      </m:e>
                    </m:d>
                  </m:e>
                  <m:sup>
                    <m:r>
                      <w:rPr>
                        <w:rFonts w:ascii="Cambria Math" w:hAnsi="Cambria Math"/>
                        <w:lang w:val="en-GB"/>
                      </w:rPr>
                      <m:t>2</m:t>
                    </m:r>
                  </m:sup>
                </m:sSup>
              </m:e>
            </m:nary>
          </m:e>
        </m:rad>
      </m:oMath>
    </w:p>
    <w:p w14:paraId="41C66DBC" w14:textId="09A33621" w:rsidR="00C878F9" w:rsidRPr="00C878F9" w:rsidRDefault="00C878F9" w:rsidP="001A5144">
      <w:pPr>
        <w:pStyle w:val="Prrafodelista"/>
        <w:numPr>
          <w:ilvl w:val="0"/>
          <w:numId w:val="9"/>
        </w:numPr>
        <w:rPr>
          <w:lang w:val="en-GB"/>
        </w:rPr>
      </w:pPr>
      <w:r>
        <w:rPr>
          <w:rFonts w:eastAsiaTheme="minorEastAsia"/>
          <w:lang w:val="en-GB"/>
        </w:rPr>
        <w:t xml:space="preserve">Experimental standard deviation of the mean: </w:t>
      </w:r>
      <m:oMath>
        <m:r>
          <w:rPr>
            <w:rFonts w:ascii="Cambria Math" w:eastAsiaTheme="minorEastAsia" w:hAnsi="Cambria Math"/>
            <w:lang w:val="en-GB"/>
          </w:rPr>
          <m:t>u</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r>
          <w:rPr>
            <w:rFonts w:ascii="Cambria Math" w:eastAsiaTheme="minorEastAsia" w:hAnsi="Cambria Math"/>
            <w:lang w:val="en-GB"/>
          </w:rPr>
          <m:t>=s</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s</m:t>
            </m:r>
            <m:d>
              <m:dPr>
                <m:ctrlPr>
                  <w:rPr>
                    <w:rFonts w:ascii="Cambria Math" w:eastAsiaTheme="minorEastAsia" w:hAnsi="Cambria Math"/>
                    <w:i/>
                    <w:lang w:val="en-GB"/>
                  </w:rPr>
                </m:ctrlPr>
              </m:dPr>
              <m:e>
                <m:r>
                  <w:rPr>
                    <w:rFonts w:ascii="Cambria Math" w:eastAsiaTheme="minorEastAsia" w:hAnsi="Cambria Math"/>
                    <w:lang w:val="en-GB"/>
                  </w:rPr>
                  <m:t>q</m:t>
                </m:r>
              </m:e>
            </m:d>
            <m:ctrlPr>
              <w:rPr>
                <w:rFonts w:ascii="Cambria Math" w:hAnsi="Cambria Math"/>
                <w:i/>
                <w:lang w:val="en-GB"/>
              </w:rPr>
            </m:ctrlPr>
          </m:num>
          <m:den>
            <m:rad>
              <m:radPr>
                <m:degHide m:val="1"/>
                <m:ctrlPr>
                  <w:rPr>
                    <w:rFonts w:ascii="Cambria Math" w:hAnsi="Cambria Math"/>
                    <w:i/>
                    <w:lang w:val="en-GB"/>
                  </w:rPr>
                </m:ctrlPr>
              </m:radPr>
              <m:deg/>
              <m:e>
                <m:r>
                  <w:rPr>
                    <w:rFonts w:ascii="Cambria Math" w:hAnsi="Cambria Math"/>
                    <w:lang w:val="en-GB"/>
                  </w:rPr>
                  <m:t>N</m:t>
                </m:r>
              </m:e>
            </m:rad>
          </m:den>
        </m:f>
      </m:oMath>
    </w:p>
    <w:p w14:paraId="42FEE3BB" w14:textId="4B97DF6B" w:rsidR="00C878F9" w:rsidRDefault="00C878F9" w:rsidP="00C878F9">
      <w:pPr>
        <w:rPr>
          <w:rFonts w:eastAsiaTheme="minorEastAsia" w:cstheme="minorHAnsi"/>
          <w:lang w:val="en-GB"/>
        </w:rPr>
      </w:pPr>
      <w:r>
        <w:rPr>
          <w:b/>
          <w:bCs/>
          <w:lang w:val="en-GB"/>
        </w:rPr>
        <w:t>Considerations:</w:t>
      </w:r>
      <w:r>
        <w:rPr>
          <w:lang w:val="en-GB"/>
        </w:rPr>
        <w:t xml:space="preserve"> The number of observations N must be high enough so that the average </w:t>
      </w:r>
      <m:oMath>
        <m:acc>
          <m:accPr>
            <m:chr m:val="̅"/>
            <m:ctrlPr>
              <w:rPr>
                <w:rFonts w:ascii="Cambria Math" w:eastAsiaTheme="minorEastAsia" w:hAnsi="Cambria Math"/>
                <w:i/>
                <w:lang w:val="en-GB"/>
              </w:rPr>
            </m:ctrlPr>
          </m:accPr>
          <m:e>
            <m:r>
              <w:rPr>
                <w:rFonts w:ascii="Cambria Math" w:eastAsiaTheme="minorEastAsia" w:hAnsi="Cambria Math"/>
                <w:lang w:val="en-GB"/>
              </w:rPr>
              <m:t>q</m:t>
            </m:r>
          </m:e>
        </m:acc>
      </m:oMath>
      <w:r>
        <w:rPr>
          <w:rFonts w:eastAsiaTheme="minorEastAsia"/>
          <w:lang w:val="en-GB"/>
        </w:rPr>
        <w:t xml:space="preserve"> is a good estimator of the expected value of the population (</w:t>
      </w:r>
      <w:r>
        <w:rPr>
          <w:rFonts w:cstheme="minorHAnsi"/>
          <w:lang w:val="en-GB"/>
        </w:rPr>
        <w:t xml:space="preserve">µ). </w:t>
      </w:r>
      <w:proofErr w:type="spellStart"/>
      <w:r>
        <w:rPr>
          <w:rFonts w:cstheme="minorHAnsi"/>
          <w:lang w:val="en-GB"/>
        </w:rPr>
        <w:t>Normalment</w:t>
      </w:r>
      <w:proofErr w:type="spellEnd"/>
      <w:r>
        <w:rPr>
          <w:rFonts w:cstheme="minorHAnsi"/>
          <w:lang w:val="en-GB"/>
        </w:rPr>
        <w:t xml:space="preserve"> 5 </w:t>
      </w:r>
      <w:proofErr w:type="spellStart"/>
      <w:r>
        <w:rPr>
          <w:rFonts w:cstheme="minorHAnsi"/>
          <w:lang w:val="en-GB"/>
        </w:rPr>
        <w:t>i</w:t>
      </w:r>
      <w:proofErr w:type="spellEnd"/>
      <w:r>
        <w:rPr>
          <w:rFonts w:cstheme="minorHAnsi"/>
          <w:lang w:val="en-GB"/>
        </w:rPr>
        <w:t xml:space="preserve"> 10 observations. When the population variance is known </w:t>
      </w:r>
      <m:oMath>
        <m:d>
          <m:dPr>
            <m:ctrlPr>
              <w:rPr>
                <w:rFonts w:ascii="Cambria Math" w:hAnsi="Cambria Math" w:cstheme="minorHAnsi"/>
                <w:i/>
                <w:lang w:val="en-GB"/>
              </w:rPr>
            </m:ctrlPr>
          </m:dPr>
          <m:e>
            <m:sSup>
              <m:sSupPr>
                <m:ctrlPr>
                  <w:rPr>
                    <w:rFonts w:ascii="Cambria Math" w:hAnsi="Cambria Math" w:cstheme="minorHAnsi"/>
                    <w:i/>
                    <w:lang w:val="en-GB"/>
                  </w:rPr>
                </m:ctrlPr>
              </m:sSupPr>
              <m:e>
                <m:r>
                  <w:rPr>
                    <w:rFonts w:ascii="Cambria Math" w:hAnsi="Cambria Math" w:cstheme="minorHAnsi"/>
                    <w:lang w:val="en-GB"/>
                  </w:rPr>
                  <m:t>σ</m:t>
                </m:r>
              </m:e>
              <m:sup>
                <m:r>
                  <w:rPr>
                    <w:rFonts w:ascii="Cambria Math" w:hAnsi="Cambria Math" w:cstheme="minorHAnsi"/>
                    <w:lang w:val="en-GB"/>
                  </w:rPr>
                  <m:t>2</m:t>
                </m:r>
              </m:sup>
            </m:sSup>
            <m:d>
              <m:dPr>
                <m:ctrlPr>
                  <w:rPr>
                    <w:rFonts w:ascii="Cambria Math" w:hAnsi="Cambria Math" w:cstheme="minorHAnsi"/>
                    <w:i/>
                    <w:lang w:val="en-GB"/>
                  </w:rPr>
                </m:ctrlPr>
              </m:dPr>
              <m:e>
                <m:r>
                  <w:rPr>
                    <w:rFonts w:ascii="Cambria Math" w:hAnsi="Cambria Math" w:cstheme="minorHAnsi"/>
                    <w:lang w:val="en-GB"/>
                  </w:rPr>
                  <m:t>q</m:t>
                </m:r>
              </m:e>
            </m:d>
          </m:e>
        </m:d>
      </m:oMath>
      <w:r>
        <w:rPr>
          <w:rFonts w:eastAsiaTheme="minorEastAsia" w:cstheme="minorHAnsi"/>
          <w:lang w:val="en-GB"/>
        </w:rPr>
        <w:t xml:space="preserve"> the type A uncertainty is calculated:</w:t>
      </w:r>
    </w:p>
    <w:p w14:paraId="6A57B9DC" w14:textId="600AC247" w:rsidR="00C878F9" w:rsidRDefault="00C878F9" w:rsidP="00C878F9">
      <w:pPr>
        <w:rPr>
          <w:rFonts w:eastAsiaTheme="minorEastAsia" w:cstheme="minorHAnsi"/>
          <w:lang w:val="en-GB"/>
        </w:rPr>
      </w:pPr>
      <m:oMathPara>
        <m:oMath>
          <m:r>
            <w:rPr>
              <w:rFonts w:ascii="Cambria Math" w:eastAsiaTheme="minorEastAsia" w:hAnsi="Cambria Math"/>
              <w:lang w:val="en-GB"/>
            </w:rPr>
            <m:t>u</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r>
            <w:rPr>
              <w:rFonts w:ascii="Cambria Math" w:eastAsiaTheme="minorEastAsia" w:hAnsi="Cambria Math"/>
              <w:lang w:val="en-GB"/>
            </w:rPr>
            <m:t>=s</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hAnsi="Cambria Math" w:cstheme="minorHAnsi"/>
                  <w:lang w:val="en-GB"/>
                </w:rPr>
                <m:t>σ</m:t>
              </m:r>
              <m:d>
                <m:dPr>
                  <m:ctrlPr>
                    <w:rPr>
                      <w:rFonts w:ascii="Cambria Math" w:eastAsiaTheme="minorEastAsia" w:hAnsi="Cambria Math"/>
                      <w:i/>
                      <w:lang w:val="en-GB"/>
                    </w:rPr>
                  </m:ctrlPr>
                </m:dPr>
                <m:e>
                  <m:r>
                    <w:rPr>
                      <w:rFonts w:ascii="Cambria Math" w:eastAsiaTheme="minorEastAsia" w:hAnsi="Cambria Math"/>
                      <w:lang w:val="en-GB"/>
                    </w:rPr>
                    <m:t>q</m:t>
                  </m:r>
                </m:e>
              </m:d>
              <m:ctrlPr>
                <w:rPr>
                  <w:rFonts w:ascii="Cambria Math" w:hAnsi="Cambria Math"/>
                  <w:i/>
                  <w:lang w:val="en-GB"/>
                </w:rPr>
              </m:ctrlPr>
            </m:num>
            <m:den>
              <m:rad>
                <m:radPr>
                  <m:degHide m:val="1"/>
                  <m:ctrlPr>
                    <w:rPr>
                      <w:rFonts w:ascii="Cambria Math" w:hAnsi="Cambria Math"/>
                      <w:i/>
                      <w:lang w:val="en-GB"/>
                    </w:rPr>
                  </m:ctrlPr>
                </m:radPr>
                <m:deg/>
                <m:e>
                  <m:r>
                    <w:rPr>
                      <w:rFonts w:ascii="Cambria Math" w:hAnsi="Cambria Math"/>
                      <w:lang w:val="en-GB"/>
                    </w:rPr>
                    <m:t>N</m:t>
                  </m:r>
                </m:e>
              </m:rad>
            </m:den>
          </m:f>
        </m:oMath>
      </m:oMathPara>
    </w:p>
    <w:p w14:paraId="67EF4DA1" w14:textId="0099B059" w:rsidR="00C878F9" w:rsidRDefault="00C878F9" w:rsidP="00C878F9">
      <w:pPr>
        <w:rPr>
          <w:b/>
          <w:bCs/>
          <w:lang w:val="en-GB"/>
        </w:rPr>
      </w:pPr>
      <w:r>
        <w:rPr>
          <w:b/>
          <w:bCs/>
          <w:lang w:val="en-GB"/>
        </w:rPr>
        <w:t>Methodology to follow:</w:t>
      </w:r>
    </w:p>
    <w:p w14:paraId="0F30BBC8" w14:textId="6D804095" w:rsidR="00C878F9" w:rsidRDefault="00C878F9" w:rsidP="00C878F9">
      <w:pPr>
        <w:pStyle w:val="Prrafodelista"/>
        <w:numPr>
          <w:ilvl w:val="0"/>
          <w:numId w:val="10"/>
        </w:numPr>
        <w:rPr>
          <w:lang w:val="en-GB"/>
        </w:rPr>
      </w:pPr>
      <w:r>
        <w:rPr>
          <w:lang w:val="en-GB"/>
        </w:rPr>
        <w:t xml:space="preserve">Make </w:t>
      </w:r>
      <w:proofErr w:type="spellStart"/>
      <w:r>
        <w:rPr>
          <w:lang w:val="en-GB"/>
        </w:rPr>
        <w:t>N</w:t>
      </w:r>
      <w:proofErr w:type="spellEnd"/>
      <w:r>
        <w:rPr>
          <w:lang w:val="en-GB"/>
        </w:rPr>
        <w:t xml:space="preserve"> independent measurements.</w:t>
      </w:r>
    </w:p>
    <w:p w14:paraId="03FD0AAC" w14:textId="01981733" w:rsidR="00C878F9" w:rsidRDefault="00C878F9" w:rsidP="00C878F9">
      <w:pPr>
        <w:pStyle w:val="Prrafodelista"/>
        <w:numPr>
          <w:ilvl w:val="0"/>
          <w:numId w:val="10"/>
        </w:numPr>
        <w:rPr>
          <w:lang w:val="en-GB"/>
        </w:rPr>
      </w:pPr>
      <w:r>
        <w:rPr>
          <w:lang w:val="en-GB"/>
        </w:rPr>
        <w:t>Remove aberrant readings.</w:t>
      </w:r>
    </w:p>
    <w:p w14:paraId="1CE9632F" w14:textId="0C7C08AF" w:rsidR="00C878F9" w:rsidRDefault="00C878F9" w:rsidP="00C878F9">
      <w:pPr>
        <w:pStyle w:val="Prrafodelista"/>
        <w:numPr>
          <w:ilvl w:val="0"/>
          <w:numId w:val="10"/>
        </w:numPr>
        <w:rPr>
          <w:lang w:val="en-GB"/>
        </w:rPr>
      </w:pPr>
      <w:r>
        <w:rPr>
          <w:lang w:val="en-GB"/>
        </w:rPr>
        <w:t>Correct systematic effects.</w:t>
      </w:r>
    </w:p>
    <w:p w14:paraId="192388F2" w14:textId="2BA27F83" w:rsidR="00C878F9" w:rsidRDefault="00C878F9" w:rsidP="00C878F9">
      <w:pPr>
        <w:pStyle w:val="Prrafodelista"/>
        <w:numPr>
          <w:ilvl w:val="0"/>
          <w:numId w:val="10"/>
        </w:numPr>
        <w:rPr>
          <w:lang w:val="en-GB"/>
        </w:rPr>
      </w:pPr>
      <w:r>
        <w:rPr>
          <w:lang w:val="en-GB"/>
        </w:rPr>
        <w:t>Calculate the ari</w:t>
      </w:r>
      <w:r w:rsidR="001A5FAC">
        <w:rPr>
          <w:lang w:val="en-GB"/>
        </w:rPr>
        <w:t>thmetic mean.</w:t>
      </w:r>
    </w:p>
    <w:p w14:paraId="27F68520" w14:textId="77777777" w:rsidR="001A5FAC" w:rsidRDefault="001A5FAC" w:rsidP="001A5FAC">
      <w:pPr>
        <w:pStyle w:val="Prrafodelista"/>
        <w:numPr>
          <w:ilvl w:val="0"/>
          <w:numId w:val="10"/>
        </w:numPr>
        <w:rPr>
          <w:lang w:val="en-GB"/>
        </w:rPr>
      </w:pPr>
      <w:r>
        <w:rPr>
          <w:lang w:val="en-GB"/>
        </w:rPr>
        <w:t>Calculate the adjusted standard deviation.</w:t>
      </w:r>
    </w:p>
    <w:p w14:paraId="5306DD61" w14:textId="19DEF029" w:rsidR="001A5FAC" w:rsidRPr="001A5FAC" w:rsidRDefault="001A5FAC" w:rsidP="001A5FAC">
      <w:pPr>
        <w:pStyle w:val="Prrafodelista"/>
        <w:numPr>
          <w:ilvl w:val="0"/>
          <w:numId w:val="10"/>
        </w:numPr>
        <w:rPr>
          <w:lang w:val="en-GB"/>
        </w:rPr>
      </w:pPr>
      <w:r w:rsidRPr="001A5FAC">
        <w:rPr>
          <w:lang w:val="en-GB"/>
        </w:rPr>
        <w:t xml:space="preserve">Calculate the uncertainty: </w:t>
      </w:r>
      <w:r>
        <w:rPr>
          <w:lang w:val="en-GB"/>
        </w:rPr>
        <w:t xml:space="preserve"> </w:t>
      </w:r>
      <m:oMath>
        <m:r>
          <w:rPr>
            <w:rFonts w:ascii="Cambria Math" w:eastAsiaTheme="minorEastAsia" w:hAnsi="Cambria Math"/>
            <w:lang w:val="en-GB"/>
          </w:rPr>
          <m:t>u</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r>
          <w:rPr>
            <w:rFonts w:ascii="Cambria Math" w:eastAsiaTheme="minorEastAsia" w:hAnsi="Cambria Math"/>
            <w:lang w:val="en-GB"/>
          </w:rPr>
          <m:t>=s</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hAnsi="Cambria Math" w:cstheme="minorHAnsi"/>
                <w:lang w:val="en-GB"/>
              </w:rPr>
              <m:t>σ</m:t>
            </m:r>
            <m:d>
              <m:dPr>
                <m:ctrlPr>
                  <w:rPr>
                    <w:rFonts w:ascii="Cambria Math" w:eastAsiaTheme="minorEastAsia" w:hAnsi="Cambria Math"/>
                    <w:i/>
                    <w:lang w:val="en-GB"/>
                  </w:rPr>
                </m:ctrlPr>
              </m:dPr>
              <m:e>
                <m:r>
                  <w:rPr>
                    <w:rFonts w:ascii="Cambria Math" w:eastAsiaTheme="minorEastAsia" w:hAnsi="Cambria Math"/>
                    <w:lang w:val="en-GB"/>
                  </w:rPr>
                  <m:t>q</m:t>
                </m:r>
              </m:e>
            </m:d>
            <m:ctrlPr>
              <w:rPr>
                <w:rFonts w:ascii="Cambria Math" w:hAnsi="Cambria Math"/>
                <w:i/>
                <w:lang w:val="en-GB"/>
              </w:rPr>
            </m:ctrlPr>
          </m:num>
          <m:den>
            <m:rad>
              <m:radPr>
                <m:degHide m:val="1"/>
                <m:ctrlPr>
                  <w:rPr>
                    <w:rFonts w:ascii="Cambria Math" w:hAnsi="Cambria Math"/>
                    <w:i/>
                    <w:lang w:val="en-GB"/>
                  </w:rPr>
                </m:ctrlPr>
              </m:radPr>
              <m:deg/>
              <m:e>
                <m:r>
                  <w:rPr>
                    <w:rFonts w:ascii="Cambria Math" w:hAnsi="Cambria Math"/>
                    <w:lang w:val="en-GB"/>
                  </w:rPr>
                  <m:t>N</m:t>
                </m:r>
              </m:e>
            </m:rad>
          </m:den>
        </m:f>
      </m:oMath>
    </w:p>
    <w:p w14:paraId="167B3AB2" w14:textId="29719030" w:rsidR="001A5FAC" w:rsidRDefault="001A5FAC" w:rsidP="001A5FAC">
      <w:pPr>
        <w:rPr>
          <w:b/>
          <w:bCs/>
          <w:lang w:val="en-GB"/>
        </w:rPr>
      </w:pPr>
      <w:r>
        <w:rPr>
          <w:b/>
          <w:bCs/>
          <w:lang w:val="en-GB"/>
        </w:rPr>
        <w:t>Central Limit Theorem</w:t>
      </w:r>
    </w:p>
    <w:p w14:paraId="3B5EF145" w14:textId="1F90ACC2" w:rsidR="001A5FAC" w:rsidRDefault="001A5FAC" w:rsidP="001A5FAC">
      <w:pPr>
        <w:rPr>
          <w:rFonts w:eastAsiaTheme="minorEastAsia"/>
          <w:lang w:val="en-GB"/>
        </w:rPr>
      </w:pPr>
      <w:r>
        <w:rPr>
          <w:lang w:val="en-GB"/>
        </w:rPr>
        <w:t xml:space="preserve">By the central limit </w:t>
      </w:r>
      <w:proofErr w:type="gramStart"/>
      <w:r>
        <w:rPr>
          <w:lang w:val="en-GB"/>
        </w:rPr>
        <w:t>theorem</w:t>
      </w:r>
      <w:proofErr w:type="gramEnd"/>
      <w:r>
        <w:rPr>
          <w:lang w:val="en-GB"/>
        </w:rPr>
        <w:t xml:space="preserve"> the function of probability distribution of </w:t>
      </w:r>
      <m:oMath>
        <m:acc>
          <m:accPr>
            <m:chr m:val="̅"/>
            <m:ctrlPr>
              <w:rPr>
                <w:rFonts w:ascii="Cambria Math" w:eastAsiaTheme="minorEastAsia" w:hAnsi="Cambria Math"/>
                <w:i/>
                <w:lang w:val="en-GB"/>
              </w:rPr>
            </m:ctrlPr>
          </m:accPr>
          <m:e>
            <m:r>
              <w:rPr>
                <w:rFonts w:ascii="Cambria Math" w:eastAsiaTheme="minorEastAsia" w:hAnsi="Cambria Math"/>
                <w:lang w:val="en-GB"/>
              </w:rPr>
              <m:t>q</m:t>
            </m:r>
          </m:e>
        </m:acc>
      </m:oMath>
      <w:r>
        <w:rPr>
          <w:rFonts w:eastAsiaTheme="minorEastAsia"/>
          <w:lang w:val="en-GB"/>
        </w:rPr>
        <w:t xml:space="preserve"> will approach a normal distribution if N</w:t>
      </w:r>
      <w:r w:rsidRPr="001A5FAC">
        <w:rPr>
          <w:rFonts w:eastAsiaTheme="minorEastAsia"/>
          <w:lang w:val="en-GB"/>
        </w:rPr>
        <w:sym w:font="Wingdings" w:char="F0E0"/>
      </w:r>
      <w:r>
        <w:rPr>
          <w:rFonts w:eastAsiaTheme="minorEastAsia" w:cstheme="minorHAnsi"/>
          <w:lang w:val="en-GB"/>
        </w:rPr>
        <w:t>∞</w:t>
      </w:r>
      <w:r>
        <w:rPr>
          <w:rFonts w:eastAsiaTheme="minorEastAsia"/>
          <w:lang w:val="en-GB"/>
        </w:rPr>
        <w:t xml:space="preserve">, the contributions of each of the observations (qi) are small compared to </w:t>
      </w:r>
      <m:oMath>
        <m:r>
          <w:rPr>
            <w:rFonts w:ascii="Cambria Math" w:eastAsiaTheme="minorEastAsia" w:hAnsi="Cambria Math"/>
            <w:lang w:val="en-GB"/>
          </w:rPr>
          <m:t>N</m:t>
        </m:r>
        <m:d>
          <m:dPr>
            <m:ctrlPr>
              <w:rPr>
                <w:rFonts w:ascii="Cambria Math" w:eastAsiaTheme="minorEastAsia" w:hAnsi="Cambria Math"/>
                <w:i/>
                <w:lang w:val="en-GB"/>
              </w:rPr>
            </m:ctrlPr>
          </m:dPr>
          <m:e>
            <m:sSup>
              <m:sSupPr>
                <m:ctrlPr>
                  <w:rPr>
                    <w:rFonts w:ascii="Cambria Math" w:eastAsiaTheme="minorEastAsia" w:hAnsi="Cambria Math"/>
                    <w:i/>
                    <w:lang w:val="en-GB"/>
                  </w:rPr>
                </m:ctrlPr>
              </m:sSupPr>
              <m:e>
                <m:r>
                  <w:rPr>
                    <w:rFonts w:ascii="Cambria Math" w:eastAsiaTheme="minorEastAsia" w:hAnsi="Cambria Math"/>
                    <w:lang w:val="en-GB"/>
                  </w:rPr>
                  <m:t>σ</m:t>
                </m:r>
              </m:e>
              <m:sup>
                <m:r>
                  <w:rPr>
                    <w:rFonts w:ascii="Cambria Math" w:eastAsiaTheme="minorEastAsia" w:hAnsi="Cambria Math"/>
                    <w:lang w:val="en-GB"/>
                  </w:rPr>
                  <m:t>2</m:t>
                </m:r>
              </m:sup>
            </m:sSup>
            <m:r>
              <w:rPr>
                <w:rFonts w:ascii="Cambria Math" w:eastAsiaTheme="minorEastAsia" w:hAnsi="Cambria Math"/>
                <w:lang w:val="en-GB"/>
              </w:rPr>
              <m:t>(</m:t>
            </m:r>
            <m:acc>
              <m:accPr>
                <m:chr m:val="̅"/>
                <m:ctrlPr>
                  <w:rPr>
                    <w:rFonts w:ascii="Cambria Math" w:eastAsiaTheme="minorEastAsia" w:hAnsi="Cambria Math"/>
                    <w:i/>
                    <w:lang w:val="en-GB"/>
                  </w:rPr>
                </m:ctrlPr>
              </m:accPr>
              <m:e>
                <m:r>
                  <w:rPr>
                    <w:rFonts w:ascii="Cambria Math" w:eastAsiaTheme="minorEastAsia" w:hAnsi="Cambria Math"/>
                    <w:lang w:val="en-GB"/>
                  </w:rPr>
                  <m:t>q</m:t>
                </m:r>
              </m:e>
            </m:acc>
          </m:e>
        </m:d>
        <m:r>
          <w:rPr>
            <w:rFonts w:ascii="Cambria Math" w:eastAsiaTheme="minorEastAsia" w:hAnsi="Cambria Math"/>
            <w:lang w:val="en-GB"/>
          </w:rPr>
          <m:t xml:space="preserve">&lt; </m:t>
        </m:r>
        <m:sSup>
          <m:sSupPr>
            <m:ctrlPr>
              <w:rPr>
                <w:rFonts w:ascii="Cambria Math" w:eastAsiaTheme="minorEastAsia" w:hAnsi="Cambria Math"/>
                <w:i/>
                <w:lang w:val="en-GB"/>
              </w:rPr>
            </m:ctrlPr>
          </m:sSupPr>
          <m:e>
            <m:r>
              <w:rPr>
                <w:rFonts w:ascii="Cambria Math" w:eastAsiaTheme="minorEastAsia" w:hAnsi="Cambria Math"/>
                <w:lang w:val="en-GB"/>
              </w:rPr>
              <m:t>σ</m:t>
            </m:r>
          </m:e>
          <m:sup>
            <m:r>
              <w:rPr>
                <w:rFonts w:ascii="Cambria Math" w:eastAsiaTheme="minorEastAsia" w:hAnsi="Cambria Math"/>
                <w:lang w:val="en-GB"/>
              </w:rPr>
              <m:t>2</m:t>
            </m:r>
          </m:sup>
        </m:sSup>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i</m:t>
            </m:r>
          </m:sub>
        </m:sSub>
        <m:r>
          <w:rPr>
            <w:rFonts w:ascii="Cambria Math" w:eastAsiaTheme="minorEastAsia" w:hAnsi="Cambria Math"/>
            <w:lang w:val="en-GB"/>
          </w:rPr>
          <m:t>))</m:t>
        </m:r>
      </m:oMath>
      <w:r>
        <w:rPr>
          <w:rFonts w:eastAsiaTheme="minorEastAsia"/>
          <w:lang w:val="en-GB"/>
        </w:rPr>
        <w:t>.</w:t>
      </w:r>
    </w:p>
    <w:p w14:paraId="1D538415" w14:textId="6B61477E" w:rsidR="001A5FAC" w:rsidRDefault="001A5FAC" w:rsidP="001A5FAC">
      <w:pPr>
        <w:rPr>
          <w:rFonts w:eastAsiaTheme="minorEastAsia" w:cstheme="minorHAnsi"/>
          <w:lang w:val="en-GB"/>
        </w:rPr>
      </w:pPr>
      <w:r>
        <w:rPr>
          <w:rFonts w:eastAsiaTheme="minorEastAsia"/>
          <w:lang w:val="en-GB"/>
        </w:rPr>
        <w:t xml:space="preserve">We define a confidence interval with a risk </w:t>
      </w:r>
      <w:r>
        <w:rPr>
          <w:rFonts w:eastAsiaTheme="minorEastAsia" w:cstheme="minorHAnsi"/>
          <w:lang w:val="en-GB"/>
        </w:rPr>
        <w:t>α</w:t>
      </w:r>
      <w:r>
        <w:rPr>
          <w:rFonts w:eastAsiaTheme="minorEastAsia"/>
          <w:lang w:val="en-GB"/>
        </w:rPr>
        <w:t>, the interval containing the true value of the measure (q) with probability 1-</w:t>
      </w:r>
      <w:r w:rsidRPr="001A5FAC">
        <w:rPr>
          <w:rFonts w:eastAsiaTheme="minorEastAsia" w:cstheme="minorHAnsi"/>
          <w:lang w:val="en-GB"/>
        </w:rPr>
        <w:t xml:space="preserve"> </w:t>
      </w:r>
      <w:r>
        <w:rPr>
          <w:rFonts w:eastAsiaTheme="minorEastAsia" w:cstheme="minorHAnsi"/>
          <w:lang w:val="en-GB"/>
        </w:rPr>
        <w:t xml:space="preserve">α (confidence level). If </w:t>
      </w:r>
      <w:r w:rsidR="003A5729">
        <w:rPr>
          <w:rFonts w:eastAsiaTheme="minorEastAsia" w:cstheme="minorHAnsi"/>
          <w:lang w:val="en-GB"/>
        </w:rPr>
        <w:t>α</w:t>
      </w:r>
      <w:r>
        <w:rPr>
          <w:rFonts w:eastAsiaTheme="minorEastAsia" w:cstheme="minorHAnsi"/>
          <w:lang w:val="en-GB"/>
        </w:rPr>
        <w:t xml:space="preserve">the population variance </w:t>
      </w:r>
      <m:oMath>
        <m:d>
          <m:dPr>
            <m:ctrlPr>
              <w:rPr>
                <w:rFonts w:ascii="Cambria Math" w:eastAsiaTheme="minorEastAsia" w:hAnsi="Cambria Math" w:cstheme="minorHAnsi"/>
                <w:i/>
                <w:lang w:val="en-GB"/>
              </w:rPr>
            </m:ctrlPr>
          </m:dPr>
          <m:e>
            <m:sSup>
              <m:sSupPr>
                <m:ctrlPr>
                  <w:rPr>
                    <w:rFonts w:ascii="Cambria Math" w:eastAsiaTheme="minorEastAsia" w:hAnsi="Cambria Math"/>
                    <w:i/>
                    <w:lang w:val="en-GB"/>
                  </w:rPr>
                </m:ctrlPr>
              </m:sSupPr>
              <m:e>
                <m:r>
                  <w:rPr>
                    <w:rFonts w:ascii="Cambria Math" w:eastAsiaTheme="minorEastAsia" w:hAnsi="Cambria Math"/>
                    <w:lang w:val="en-GB"/>
                  </w:rPr>
                  <m:t>σ</m:t>
                </m:r>
              </m:e>
              <m:sup>
                <m:r>
                  <w:rPr>
                    <w:rFonts w:ascii="Cambria Math" w:eastAsiaTheme="minorEastAsia" w:hAnsi="Cambria Math"/>
                    <w:lang w:val="en-GB"/>
                  </w:rPr>
                  <m:t>2</m:t>
                </m:r>
              </m:sup>
            </m:sSup>
            <m:d>
              <m:dPr>
                <m:ctrlPr>
                  <w:rPr>
                    <w:rFonts w:ascii="Cambria Math" w:eastAsiaTheme="minorEastAsia" w:hAnsi="Cambria Math"/>
                    <w:i/>
                    <w:lang w:val="en-GB"/>
                  </w:rPr>
                </m:ctrlPr>
              </m:dPr>
              <m:e>
                <m:r>
                  <w:rPr>
                    <w:rFonts w:ascii="Cambria Math" w:eastAsiaTheme="minorEastAsia" w:hAnsi="Cambria Math"/>
                    <w:lang w:val="en-GB"/>
                  </w:rPr>
                  <m:t>q</m:t>
                </m:r>
              </m:e>
            </m:d>
            <m:ctrlPr>
              <w:rPr>
                <w:rFonts w:ascii="Cambria Math" w:eastAsiaTheme="minorEastAsia" w:hAnsi="Cambria Math"/>
                <w:i/>
                <w:lang w:val="en-GB"/>
              </w:rPr>
            </m:ctrlPr>
          </m:e>
        </m:d>
      </m:oMath>
      <w:r>
        <w:rPr>
          <w:rFonts w:eastAsiaTheme="minorEastAsia" w:cstheme="minorHAnsi"/>
          <w:lang w:val="en-GB"/>
        </w:rPr>
        <w:t xml:space="preserve"> is </w:t>
      </w:r>
      <w:r>
        <w:rPr>
          <w:rFonts w:eastAsiaTheme="minorEastAsia" w:cstheme="minorHAnsi"/>
          <w:lang w:val="en-GB"/>
        </w:rPr>
        <w:lastRenderedPageBreak/>
        <w:t xml:space="preserve">known and the number of observations (N) is high enough to assume that </w:t>
      </w:r>
      <m:oMath>
        <m:acc>
          <m:accPr>
            <m:chr m:val="̅"/>
            <m:ctrlPr>
              <w:rPr>
                <w:rFonts w:ascii="Cambria Math" w:eastAsiaTheme="minorEastAsia" w:hAnsi="Cambria Math"/>
                <w:i/>
                <w:lang w:val="en-GB"/>
              </w:rPr>
            </m:ctrlPr>
          </m:accPr>
          <m:e>
            <m:r>
              <w:rPr>
                <w:rFonts w:ascii="Cambria Math" w:eastAsiaTheme="minorEastAsia" w:hAnsi="Cambria Math"/>
                <w:lang w:val="en-GB"/>
              </w:rPr>
              <m:t>q</m:t>
            </m:r>
          </m:e>
        </m:acc>
      </m:oMath>
      <w:r>
        <w:rPr>
          <w:rFonts w:eastAsiaTheme="minorEastAsia" w:cstheme="minorHAnsi"/>
          <w:lang w:val="en-GB"/>
        </w:rPr>
        <w:t xml:space="preserve">  follows a normal (Gaussian) distribution, then the confidence interval is defined as:</w:t>
      </w:r>
    </w:p>
    <w:p w14:paraId="69FB13DB" w14:textId="79016B48" w:rsidR="001A5FAC" w:rsidRPr="001A5FAC" w:rsidRDefault="001A5FAC" w:rsidP="001A5FAC">
      <w:pPr>
        <w:rPr>
          <w:lang w:val="en-GB"/>
        </w:rPr>
      </w:pPr>
      <m:oMath>
        <m:r>
          <w:rPr>
            <w:rFonts w:ascii="Cambria Math" w:hAnsi="Cambria Math"/>
            <w:lang w:val="en-GB"/>
          </w:rPr>
          <m:t>Prob</m:t>
        </m:r>
        <m:d>
          <m:dPr>
            <m:ctrlPr>
              <w:rPr>
                <w:rFonts w:ascii="Cambria Math"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r>
              <w:rPr>
                <w:rFonts w:ascii="Cambria Math" w:eastAsiaTheme="minorEastAsia" w:hAnsi="Cambria Math"/>
                <w:lang w:val="en-GB"/>
              </w:rPr>
              <m:t>-k×</m:t>
            </m:r>
            <m:f>
              <m:fPr>
                <m:ctrlPr>
                  <w:rPr>
                    <w:rFonts w:ascii="Cambria Math" w:eastAsiaTheme="minorEastAsia" w:hAnsi="Cambria Math"/>
                    <w:i/>
                    <w:lang w:val="en-GB"/>
                  </w:rPr>
                </m:ctrlPr>
              </m:fPr>
              <m:num>
                <m:r>
                  <w:rPr>
                    <w:rFonts w:ascii="Cambria Math" w:hAnsi="Cambria Math" w:cstheme="minorHAnsi"/>
                    <w:lang w:val="en-GB"/>
                  </w:rPr>
                  <m:t>σ</m:t>
                </m:r>
                <m:d>
                  <m:dPr>
                    <m:ctrlPr>
                      <w:rPr>
                        <w:rFonts w:ascii="Cambria Math" w:eastAsiaTheme="minorEastAsia" w:hAnsi="Cambria Math"/>
                        <w:i/>
                        <w:lang w:val="en-GB"/>
                      </w:rPr>
                    </m:ctrlPr>
                  </m:dPr>
                  <m:e>
                    <m:r>
                      <w:rPr>
                        <w:rFonts w:ascii="Cambria Math" w:eastAsiaTheme="minorEastAsia" w:hAnsi="Cambria Math"/>
                        <w:lang w:val="en-GB"/>
                      </w:rPr>
                      <m:t>q</m:t>
                    </m:r>
                  </m:e>
                </m:d>
                <m:ctrlPr>
                  <w:rPr>
                    <w:rFonts w:ascii="Cambria Math" w:hAnsi="Cambria Math"/>
                    <w:i/>
                    <w:lang w:val="en-GB"/>
                  </w:rPr>
                </m:ctrlPr>
              </m:num>
              <m:den>
                <m:rad>
                  <m:radPr>
                    <m:degHide m:val="1"/>
                    <m:ctrlPr>
                      <w:rPr>
                        <w:rFonts w:ascii="Cambria Math" w:hAnsi="Cambria Math"/>
                        <w:i/>
                        <w:lang w:val="en-GB"/>
                      </w:rPr>
                    </m:ctrlPr>
                  </m:radPr>
                  <m:deg/>
                  <m:e>
                    <m:r>
                      <w:rPr>
                        <w:rFonts w:ascii="Cambria Math" w:hAnsi="Cambria Math"/>
                        <w:lang w:val="en-GB"/>
                      </w:rPr>
                      <m:t>N</m:t>
                    </m:r>
                  </m:e>
                </m:rad>
              </m:den>
            </m:f>
            <m:r>
              <w:rPr>
                <w:rFonts w:ascii="Cambria Math" w:eastAsiaTheme="minorEastAsia" w:hAnsi="Cambria Math"/>
                <w:lang w:val="en-GB"/>
              </w:rPr>
              <m:t>&lt;q&lt;</m:t>
            </m:r>
            <m:acc>
              <m:accPr>
                <m:chr m:val="̅"/>
                <m:ctrlPr>
                  <w:rPr>
                    <w:rFonts w:ascii="Cambria Math" w:eastAsiaTheme="minorEastAsia" w:hAnsi="Cambria Math"/>
                    <w:i/>
                    <w:lang w:val="en-GB"/>
                  </w:rPr>
                </m:ctrlPr>
              </m:accPr>
              <m:e>
                <m:r>
                  <w:rPr>
                    <w:rFonts w:ascii="Cambria Math" w:eastAsiaTheme="minorEastAsia" w:hAnsi="Cambria Math"/>
                    <w:lang w:val="en-GB"/>
                  </w:rPr>
                  <m:t>q</m:t>
                </m:r>
              </m:e>
            </m:acc>
            <m:r>
              <w:rPr>
                <w:rFonts w:ascii="Cambria Math" w:eastAsiaTheme="minorEastAsia" w:hAnsi="Cambria Math"/>
                <w:lang w:val="en-GB"/>
              </w:rPr>
              <m:t>+k×</m:t>
            </m:r>
            <m:f>
              <m:fPr>
                <m:ctrlPr>
                  <w:rPr>
                    <w:rFonts w:ascii="Cambria Math" w:eastAsiaTheme="minorEastAsia" w:hAnsi="Cambria Math"/>
                    <w:i/>
                    <w:lang w:val="en-GB"/>
                  </w:rPr>
                </m:ctrlPr>
              </m:fPr>
              <m:num>
                <m:r>
                  <w:rPr>
                    <w:rFonts w:ascii="Cambria Math" w:hAnsi="Cambria Math" w:cstheme="minorHAnsi"/>
                    <w:lang w:val="en-GB"/>
                  </w:rPr>
                  <m:t>σ</m:t>
                </m:r>
                <m:d>
                  <m:dPr>
                    <m:ctrlPr>
                      <w:rPr>
                        <w:rFonts w:ascii="Cambria Math" w:eastAsiaTheme="minorEastAsia" w:hAnsi="Cambria Math"/>
                        <w:i/>
                        <w:lang w:val="en-GB"/>
                      </w:rPr>
                    </m:ctrlPr>
                  </m:dPr>
                  <m:e>
                    <m:r>
                      <w:rPr>
                        <w:rFonts w:ascii="Cambria Math" w:eastAsiaTheme="minorEastAsia" w:hAnsi="Cambria Math"/>
                        <w:lang w:val="en-GB"/>
                      </w:rPr>
                      <m:t>q</m:t>
                    </m:r>
                  </m:e>
                </m:d>
                <m:ctrlPr>
                  <w:rPr>
                    <w:rFonts w:ascii="Cambria Math" w:hAnsi="Cambria Math"/>
                    <w:i/>
                    <w:lang w:val="en-GB"/>
                  </w:rPr>
                </m:ctrlPr>
              </m:num>
              <m:den>
                <m:rad>
                  <m:radPr>
                    <m:degHide m:val="1"/>
                    <m:ctrlPr>
                      <w:rPr>
                        <w:rFonts w:ascii="Cambria Math" w:hAnsi="Cambria Math"/>
                        <w:i/>
                        <w:lang w:val="en-GB"/>
                      </w:rPr>
                    </m:ctrlPr>
                  </m:radPr>
                  <m:deg/>
                  <m:e>
                    <m:r>
                      <w:rPr>
                        <w:rFonts w:ascii="Cambria Math" w:hAnsi="Cambria Math"/>
                        <w:lang w:val="en-GB"/>
                      </w:rPr>
                      <m:t>N</m:t>
                    </m:r>
                  </m:e>
                </m:rad>
              </m:den>
            </m:f>
            <m:r>
              <w:rPr>
                <w:rFonts w:ascii="Cambria Math" w:eastAsiaTheme="minorEastAsia" w:hAnsi="Cambria Math"/>
                <w:lang w:val="en-GB"/>
              </w:rPr>
              <m:t xml:space="preserve"> </m:t>
            </m:r>
          </m:e>
        </m:d>
        <m:r>
          <w:rPr>
            <w:rFonts w:ascii="Cambria Math" w:hAnsi="Cambria Math"/>
            <w:lang w:val="en-GB"/>
          </w:rPr>
          <m:t>=Prob</m:t>
        </m:r>
        <m:d>
          <m:dPr>
            <m:ctrlPr>
              <w:rPr>
                <w:rFonts w:ascii="Cambria Math"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r>
              <w:rPr>
                <w:rFonts w:ascii="Cambria Math" w:eastAsiaTheme="minorEastAsia" w:hAnsi="Cambria Math"/>
                <w:lang w:val="en-GB"/>
              </w:rPr>
              <m:t>-k×u</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r>
              <w:rPr>
                <w:rFonts w:ascii="Cambria Math" w:eastAsiaTheme="minorEastAsia" w:hAnsi="Cambria Math"/>
                <w:lang w:val="en-GB"/>
              </w:rPr>
              <m:t>&lt;q&lt;</m:t>
            </m:r>
            <m:acc>
              <m:accPr>
                <m:chr m:val="̅"/>
                <m:ctrlPr>
                  <w:rPr>
                    <w:rFonts w:ascii="Cambria Math" w:eastAsiaTheme="minorEastAsia" w:hAnsi="Cambria Math"/>
                    <w:i/>
                    <w:lang w:val="en-GB"/>
                  </w:rPr>
                </m:ctrlPr>
              </m:accPr>
              <m:e>
                <m:r>
                  <w:rPr>
                    <w:rFonts w:ascii="Cambria Math" w:eastAsiaTheme="minorEastAsia" w:hAnsi="Cambria Math"/>
                    <w:lang w:val="en-GB"/>
                  </w:rPr>
                  <m:t>q</m:t>
                </m:r>
              </m:e>
            </m:acc>
            <m:r>
              <w:rPr>
                <w:rFonts w:ascii="Cambria Math" w:eastAsiaTheme="minorEastAsia" w:hAnsi="Cambria Math"/>
                <w:lang w:val="en-GB"/>
              </w:rPr>
              <m:t>-k×u</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e>
        </m:d>
        <m:r>
          <w:rPr>
            <w:rFonts w:ascii="Cambria Math" w:hAnsi="Cambria Math"/>
            <w:lang w:val="en-GB"/>
          </w:rPr>
          <m:t>=1-α</m:t>
        </m:r>
      </m:oMath>
      <w:r w:rsidR="003A5729">
        <w:rPr>
          <w:rFonts w:eastAsiaTheme="minorEastAsia"/>
          <w:lang w:val="en-GB"/>
        </w:rPr>
        <w:t xml:space="preserve"> where </w:t>
      </w:r>
      <m:oMath>
        <m:r>
          <w:rPr>
            <w:rFonts w:ascii="Cambria Math" w:eastAsiaTheme="minorEastAsia" w:hAnsi="Cambria Math"/>
            <w:lang w:val="en-GB"/>
          </w:rPr>
          <m:t>k×u</m:t>
        </m:r>
        <m:d>
          <m:dPr>
            <m:ctrlPr>
              <w:rPr>
                <w:rFonts w:ascii="Cambria Math" w:eastAsiaTheme="minorEastAsia" w:hAnsi="Cambria Math"/>
                <w:i/>
                <w:lang w:val="en-GB"/>
              </w:rPr>
            </m:ctrlPr>
          </m:dPr>
          <m:e>
            <m:acc>
              <m:accPr>
                <m:chr m:val="̅"/>
                <m:ctrlPr>
                  <w:rPr>
                    <w:rFonts w:ascii="Cambria Math" w:eastAsiaTheme="minorEastAsia" w:hAnsi="Cambria Math"/>
                    <w:i/>
                    <w:lang w:val="en-GB"/>
                  </w:rPr>
                </m:ctrlPr>
              </m:accPr>
              <m:e>
                <m:r>
                  <w:rPr>
                    <w:rFonts w:ascii="Cambria Math" w:eastAsiaTheme="minorEastAsia" w:hAnsi="Cambria Math"/>
                    <w:lang w:val="en-GB"/>
                  </w:rPr>
                  <m:t>q</m:t>
                </m:r>
              </m:e>
            </m:acc>
          </m:e>
        </m:d>
      </m:oMath>
      <w:r w:rsidR="003A5729">
        <w:rPr>
          <w:rFonts w:eastAsiaTheme="minorEastAsia"/>
          <w:lang w:val="en-GB"/>
        </w:rPr>
        <w:t xml:space="preserve"> is known as expanded uncertainty (</w:t>
      </w:r>
      <w:proofErr w:type="gramStart"/>
      <w:r w:rsidR="003A5729">
        <w:rPr>
          <w:rFonts w:eastAsiaTheme="minorEastAsia"/>
          <w:lang w:val="en-GB"/>
        </w:rPr>
        <w:t>U(</w:t>
      </w:r>
      <w:proofErr w:type="gramEnd"/>
      <m:oMath>
        <m:acc>
          <m:accPr>
            <m:chr m:val="̅"/>
            <m:ctrlPr>
              <w:rPr>
                <w:rFonts w:ascii="Cambria Math" w:eastAsiaTheme="minorEastAsia" w:hAnsi="Cambria Math"/>
                <w:i/>
                <w:lang w:val="en-GB"/>
              </w:rPr>
            </m:ctrlPr>
          </m:accPr>
          <m:e>
            <m:r>
              <w:rPr>
                <w:rFonts w:ascii="Cambria Math" w:eastAsiaTheme="minorEastAsia" w:hAnsi="Cambria Math"/>
                <w:lang w:val="en-GB"/>
              </w:rPr>
              <m:t>q</m:t>
            </m:r>
          </m:e>
        </m:acc>
      </m:oMath>
      <w:r w:rsidR="003A5729">
        <w:rPr>
          <w:rFonts w:eastAsiaTheme="minorEastAsia"/>
          <w:lang w:val="en-GB"/>
        </w:rPr>
        <w:t>)) and k is known as the coverage factor.</w:t>
      </w:r>
    </w:p>
    <w:p w14:paraId="257626C3" w14:textId="37A20F21" w:rsidR="00F3634E" w:rsidRPr="003A5729" w:rsidRDefault="00F3634E" w:rsidP="00F3634E">
      <w:pPr>
        <w:pStyle w:val="Prrafodelista"/>
        <w:numPr>
          <w:ilvl w:val="1"/>
          <w:numId w:val="1"/>
        </w:numPr>
        <w:rPr>
          <w:b/>
          <w:bCs/>
          <w:u w:val="single"/>
          <w:lang w:val="en-GB"/>
        </w:rPr>
      </w:pPr>
      <w:r>
        <w:rPr>
          <w:b/>
          <w:bCs/>
          <w:lang w:val="en-GB"/>
        </w:rPr>
        <w:t xml:space="preserve">Type </w:t>
      </w:r>
      <w:r w:rsidR="001A5FAC">
        <w:rPr>
          <w:b/>
          <w:bCs/>
          <w:lang w:val="en-GB"/>
        </w:rPr>
        <w:t>B</w:t>
      </w:r>
      <w:r>
        <w:rPr>
          <w:b/>
          <w:bCs/>
          <w:lang w:val="en-GB"/>
        </w:rPr>
        <w:t xml:space="preserve"> uncertainty evaluation</w:t>
      </w:r>
    </w:p>
    <w:p w14:paraId="5BAF18FF" w14:textId="4FE60541" w:rsidR="003A5729" w:rsidRDefault="003A5729" w:rsidP="003A5729">
      <w:pPr>
        <w:rPr>
          <w:lang w:val="en-GB"/>
        </w:rPr>
      </w:pPr>
      <w:r>
        <w:rPr>
          <w:lang w:val="en-GB"/>
        </w:rPr>
        <w:t xml:space="preserve">It </w:t>
      </w:r>
      <w:proofErr w:type="gramStart"/>
      <w:r>
        <w:rPr>
          <w:lang w:val="en-GB"/>
        </w:rPr>
        <w:t>use</w:t>
      </w:r>
      <w:proofErr w:type="gramEnd"/>
      <w:r>
        <w:rPr>
          <w:lang w:val="en-GB"/>
        </w:rPr>
        <w:t xml:space="preserve"> all possible information related to the magnitude being measured such as data from previous measurements, knowledge of the </w:t>
      </w:r>
      <w:proofErr w:type="spellStart"/>
      <w:r>
        <w:rPr>
          <w:lang w:val="en-GB"/>
        </w:rPr>
        <w:t>behavior</w:t>
      </w:r>
      <w:proofErr w:type="spellEnd"/>
      <w:r>
        <w:rPr>
          <w:lang w:val="en-GB"/>
        </w:rPr>
        <w:t xml:space="preserve"> of materials and tools, manufacturers specifications and calibration certificates data.</w:t>
      </w:r>
    </w:p>
    <w:p w14:paraId="4050AB80" w14:textId="55981874" w:rsidR="003A5729" w:rsidRDefault="003A5729" w:rsidP="003A5729">
      <w:pPr>
        <w:rPr>
          <w:lang w:val="en-GB"/>
        </w:rPr>
      </w:pPr>
      <w:r>
        <w:rPr>
          <w:lang w:val="en-GB"/>
        </w:rPr>
        <w:t>It is not based on statistical methods, but on scientific judgment. A probability distribution function is assigned to each item of information available, and the uncertainty is computed.</w:t>
      </w:r>
    </w:p>
    <w:p w14:paraId="275753FE" w14:textId="46EF0A29" w:rsidR="003A5729" w:rsidRDefault="003A5729" w:rsidP="003A5729">
      <w:pPr>
        <w:rPr>
          <w:b/>
          <w:bCs/>
          <w:lang w:val="en-GB"/>
        </w:rPr>
      </w:pPr>
      <w:r>
        <w:rPr>
          <w:b/>
          <w:bCs/>
          <w:lang w:val="en-GB"/>
        </w:rPr>
        <w:t>Probability Density Functions</w:t>
      </w:r>
    </w:p>
    <w:p w14:paraId="6241DB95" w14:textId="48404853" w:rsidR="003A5729" w:rsidRPr="00027CE9" w:rsidRDefault="003A5729" w:rsidP="003A5729">
      <w:pPr>
        <w:pStyle w:val="Prrafodelista"/>
        <w:numPr>
          <w:ilvl w:val="0"/>
          <w:numId w:val="11"/>
        </w:numPr>
        <w:rPr>
          <w:b/>
          <w:bCs/>
          <w:lang w:val="en-GB"/>
        </w:rPr>
      </w:pPr>
      <w:r>
        <w:rPr>
          <w:b/>
          <w:bCs/>
          <w:lang w:val="en-GB"/>
        </w:rPr>
        <w:t>Uniform distribution:</w:t>
      </w:r>
      <w:r>
        <w:rPr>
          <w:lang w:val="en-GB"/>
        </w:rPr>
        <w:t xml:space="preserve"> All values within the range are equally likely and the probability outside the range in question is null. It is used when only the limits of the parameter being evaluated are known. It is the distribution that gives a more pessimistic estimate. If uncertainty obtained using the uniform distribution is much larger than the uncertainty of the other components under consideration, it is recommended to evaluate the uncertainty following another path. </w:t>
      </w:r>
      <m:oMath>
        <m:r>
          <w:rPr>
            <w:rFonts w:ascii="Cambria Math" w:hAnsi="Cambria Math"/>
            <w:lang w:val="en-GB"/>
          </w:rPr>
          <m:t>u</m:t>
        </m:r>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ctrlPr>
              <w:rPr>
                <w:rFonts w:ascii="Cambria Math" w:hAnsi="Cambria Math"/>
                <w:i/>
                <w:lang w:val="en-GB"/>
              </w:rPr>
            </m:ctrlPr>
          </m:fPr>
          <m:num>
            <m:r>
              <w:rPr>
                <w:rFonts w:ascii="Cambria Math" w:hAnsi="Cambria Math"/>
                <w:lang w:val="en-GB"/>
              </w:rPr>
              <m:t>a</m:t>
            </m:r>
          </m:num>
          <m:den>
            <m:rad>
              <m:radPr>
                <m:degHide m:val="1"/>
                <m:ctrlPr>
                  <w:rPr>
                    <w:rFonts w:ascii="Cambria Math" w:hAnsi="Cambria Math"/>
                    <w:i/>
                    <w:lang w:val="en-GB"/>
                  </w:rPr>
                </m:ctrlPr>
              </m:radPr>
              <m:deg/>
              <m:e>
                <m:r>
                  <w:rPr>
                    <w:rFonts w:ascii="Cambria Math" w:hAnsi="Cambria Math"/>
                    <w:lang w:val="en-GB"/>
                  </w:rPr>
                  <m:t>3</m:t>
                </m:r>
              </m:e>
            </m:rad>
          </m:den>
        </m:f>
      </m:oMath>
    </w:p>
    <w:p w14:paraId="6127BCAC" w14:textId="0CC72293" w:rsidR="00027CE9" w:rsidRPr="00027CE9" w:rsidRDefault="00027CE9" w:rsidP="003A5729">
      <w:pPr>
        <w:pStyle w:val="Prrafodelista"/>
        <w:numPr>
          <w:ilvl w:val="0"/>
          <w:numId w:val="11"/>
        </w:numPr>
        <w:rPr>
          <w:b/>
          <w:bCs/>
          <w:lang w:val="en-GB"/>
        </w:rPr>
      </w:pPr>
      <w:r>
        <w:rPr>
          <w:b/>
          <w:bCs/>
          <w:lang w:val="en-GB"/>
        </w:rPr>
        <w:t>Normal distribution:</w:t>
      </w:r>
      <w:r>
        <w:rPr>
          <w:lang w:val="en-GB"/>
        </w:rPr>
        <w:t xml:space="preserve"> This distribution is important because it represents the statistical behaviour of most of the phenomena that occur in nature. It is the least pessimistic way of estimating the uncertainty as it is the estimation with a lower standard deviation. Usually, the calculation if performed considering uncertainty limits +-a, comprise a certain percentage of the distribution. </w:t>
      </w:r>
      <m:oMath>
        <m:r>
          <w:rPr>
            <w:rFonts w:ascii="Cambria Math" w:hAnsi="Cambria Math"/>
            <w:lang w:val="en-GB"/>
          </w:rPr>
          <m:t>u</m:t>
        </m:r>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ctrlPr>
              <w:rPr>
                <w:rFonts w:ascii="Cambria Math" w:hAnsi="Cambria Math"/>
                <w:i/>
                <w:lang w:val="en-GB"/>
              </w:rPr>
            </m:ctrlPr>
          </m:fPr>
          <m:num>
            <m:r>
              <w:rPr>
                <w:rFonts w:ascii="Cambria Math" w:hAnsi="Cambria Math"/>
                <w:lang w:val="en-GB"/>
              </w:rPr>
              <m:t>a</m:t>
            </m:r>
          </m:num>
          <m:den>
            <m:r>
              <w:rPr>
                <w:rFonts w:ascii="Cambria Math" w:hAnsi="Cambria Math"/>
                <w:lang w:val="en-GB"/>
              </w:rPr>
              <m:t>k</m:t>
            </m:r>
          </m:den>
        </m:f>
      </m:oMath>
    </w:p>
    <w:p w14:paraId="7304006C" w14:textId="7BD24613" w:rsidR="00027CE9" w:rsidRPr="00027CE9" w:rsidRDefault="00027CE9" w:rsidP="003A5729">
      <w:pPr>
        <w:pStyle w:val="Prrafodelista"/>
        <w:numPr>
          <w:ilvl w:val="0"/>
          <w:numId w:val="11"/>
        </w:numPr>
        <w:rPr>
          <w:b/>
          <w:bCs/>
          <w:lang w:val="en-GB"/>
        </w:rPr>
      </w:pPr>
      <w:r>
        <w:rPr>
          <w:b/>
          <w:bCs/>
          <w:lang w:val="en-GB"/>
        </w:rPr>
        <w:t xml:space="preserve">Triangular distribution: </w:t>
      </w:r>
      <w:r>
        <w:rPr>
          <w:lang w:val="en-GB"/>
        </w:rPr>
        <w:t xml:space="preserve">This distribution, as uniform distribution, is used when the likelihood outside of the interval considered is zero. </w:t>
      </w:r>
      <w:proofErr w:type="gramStart"/>
      <w:r>
        <w:rPr>
          <w:lang w:val="en-GB"/>
        </w:rPr>
        <w:t>However,,</w:t>
      </w:r>
      <w:proofErr w:type="gramEnd"/>
      <w:r>
        <w:rPr>
          <w:lang w:val="en-GB"/>
        </w:rPr>
        <w:t xml:space="preserve"> the triangular distribution considers that there is </w:t>
      </w:r>
      <w:proofErr w:type="spellStart"/>
      <w:r>
        <w:rPr>
          <w:lang w:val="en-GB"/>
        </w:rPr>
        <w:t>grater</w:t>
      </w:r>
      <w:proofErr w:type="spellEnd"/>
      <w:r>
        <w:rPr>
          <w:lang w:val="en-GB"/>
        </w:rPr>
        <w:t xml:space="preserve"> chance in the middle of the range than at the ends. It offers a less conservative estimate of the uncertainty uniform distribution but more severe than the normal distribution. </w:t>
      </w:r>
      <m:oMath>
        <m:r>
          <w:rPr>
            <w:rFonts w:ascii="Cambria Math" w:hAnsi="Cambria Math"/>
            <w:lang w:val="en-GB"/>
          </w:rPr>
          <m:t>u</m:t>
        </m:r>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ctrlPr>
              <w:rPr>
                <w:rFonts w:ascii="Cambria Math" w:hAnsi="Cambria Math"/>
                <w:i/>
                <w:lang w:val="en-GB"/>
              </w:rPr>
            </m:ctrlPr>
          </m:fPr>
          <m:num>
            <m:r>
              <w:rPr>
                <w:rFonts w:ascii="Cambria Math" w:hAnsi="Cambria Math"/>
                <w:lang w:val="en-GB"/>
              </w:rPr>
              <m:t>a</m:t>
            </m:r>
          </m:num>
          <m:den>
            <m:rad>
              <m:radPr>
                <m:degHide m:val="1"/>
                <m:ctrlPr>
                  <w:rPr>
                    <w:rFonts w:ascii="Cambria Math" w:hAnsi="Cambria Math"/>
                    <w:i/>
                    <w:lang w:val="en-GB"/>
                  </w:rPr>
                </m:ctrlPr>
              </m:radPr>
              <m:deg/>
              <m:e>
                <m:r>
                  <w:rPr>
                    <w:rFonts w:ascii="Cambria Math" w:hAnsi="Cambria Math"/>
                    <w:lang w:val="en-GB"/>
                  </w:rPr>
                  <m:t>6</m:t>
                </m:r>
              </m:e>
            </m:rad>
          </m:den>
        </m:f>
      </m:oMath>
    </w:p>
    <w:p w14:paraId="79CCC8C2" w14:textId="1C5686E6" w:rsidR="00027CE9" w:rsidRPr="00027CE9" w:rsidRDefault="00027CE9" w:rsidP="003A5729">
      <w:pPr>
        <w:pStyle w:val="Prrafodelista"/>
        <w:numPr>
          <w:ilvl w:val="0"/>
          <w:numId w:val="11"/>
        </w:numPr>
        <w:rPr>
          <w:b/>
          <w:bCs/>
          <w:lang w:val="en-GB"/>
        </w:rPr>
      </w:pPr>
      <w:r>
        <w:rPr>
          <w:b/>
          <w:bCs/>
          <w:lang w:val="en-GB"/>
        </w:rPr>
        <w:t xml:space="preserve">U Distribution: </w:t>
      </w:r>
      <w:r>
        <w:rPr>
          <w:lang w:val="en-GB"/>
        </w:rPr>
        <w:t xml:space="preserve">It is used when it is known that the values of the variable being analysed have a sinusoidal cyclic behaviour. </w:t>
      </w:r>
      <m:oMath>
        <m:r>
          <w:rPr>
            <w:rFonts w:ascii="Cambria Math" w:hAnsi="Cambria Math"/>
            <w:lang w:val="en-GB"/>
          </w:rPr>
          <m:t>u</m:t>
        </m:r>
        <m:d>
          <m:dPr>
            <m:ctrlPr>
              <w:rPr>
                <w:rFonts w:ascii="Cambria Math" w:hAnsi="Cambria Math"/>
                <w:i/>
                <w:lang w:val="en-GB"/>
              </w:rPr>
            </m:ctrlPr>
          </m:dPr>
          <m:e>
            <m:r>
              <w:rPr>
                <w:rFonts w:ascii="Cambria Math" w:hAnsi="Cambria Math"/>
                <w:lang w:val="en-GB"/>
              </w:rPr>
              <m:t>x</m:t>
            </m:r>
          </m:e>
        </m:d>
        <m:r>
          <w:rPr>
            <w:rFonts w:ascii="Cambria Math" w:hAnsi="Cambria Math"/>
            <w:lang w:val="en-GB"/>
          </w:rPr>
          <m:t>=</m:t>
        </m:r>
        <m:f>
          <m:fPr>
            <m:ctrlPr>
              <w:rPr>
                <w:rFonts w:ascii="Cambria Math" w:hAnsi="Cambria Math"/>
                <w:i/>
                <w:lang w:val="en-GB"/>
              </w:rPr>
            </m:ctrlPr>
          </m:fPr>
          <m:num>
            <m:r>
              <w:rPr>
                <w:rFonts w:ascii="Cambria Math" w:hAnsi="Cambria Math"/>
                <w:lang w:val="en-GB"/>
              </w:rPr>
              <m:t>a</m:t>
            </m:r>
          </m:num>
          <m:den>
            <m:rad>
              <m:radPr>
                <m:degHide m:val="1"/>
                <m:ctrlPr>
                  <w:rPr>
                    <w:rFonts w:ascii="Cambria Math" w:hAnsi="Cambria Math"/>
                    <w:i/>
                    <w:lang w:val="en-GB"/>
                  </w:rPr>
                </m:ctrlPr>
              </m:radPr>
              <m:deg/>
              <m:e>
                <m:r>
                  <w:rPr>
                    <w:rFonts w:ascii="Cambria Math" w:hAnsi="Cambria Math"/>
                    <w:lang w:val="en-GB"/>
                  </w:rPr>
                  <m:t>2</m:t>
                </m:r>
              </m:e>
            </m:rad>
          </m:den>
        </m:f>
      </m:oMath>
    </w:p>
    <w:p w14:paraId="55C9BB89" w14:textId="7216689B" w:rsidR="00027CE9" w:rsidRPr="00027CE9" w:rsidRDefault="00027CE9" w:rsidP="00027CE9">
      <w:pPr>
        <w:rPr>
          <w:b/>
          <w:bCs/>
          <w:lang w:val="en-GB"/>
        </w:rPr>
      </w:pPr>
      <w:r w:rsidRPr="00027CE9">
        <w:rPr>
          <w:b/>
          <w:bCs/>
          <w:noProof/>
          <w:lang w:val="en-GB"/>
        </w:rPr>
        <w:lastRenderedPageBreak/>
        <w:drawing>
          <wp:inline distT="0" distB="0" distL="0" distR="0" wp14:anchorId="60B7E417" wp14:editId="09B621D9">
            <wp:extent cx="4755292" cy="3894157"/>
            <wp:effectExtent l="0" t="0" r="7620" b="0"/>
            <wp:docPr id="323319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9035" name=""/>
                    <pic:cNvPicPr/>
                  </pic:nvPicPr>
                  <pic:blipFill>
                    <a:blip r:embed="rId5"/>
                    <a:stretch>
                      <a:fillRect/>
                    </a:stretch>
                  </pic:blipFill>
                  <pic:spPr>
                    <a:xfrm>
                      <a:off x="0" y="0"/>
                      <a:ext cx="4755292" cy="3894157"/>
                    </a:xfrm>
                    <a:prstGeom prst="rect">
                      <a:avLst/>
                    </a:prstGeom>
                  </pic:spPr>
                </pic:pic>
              </a:graphicData>
            </a:graphic>
          </wp:inline>
        </w:drawing>
      </w:r>
    </w:p>
    <w:p w14:paraId="0555FED3" w14:textId="3C6817C4" w:rsidR="00F3634E" w:rsidRPr="00027CE9" w:rsidRDefault="00F3634E" w:rsidP="00F3634E">
      <w:pPr>
        <w:pStyle w:val="Prrafodelista"/>
        <w:numPr>
          <w:ilvl w:val="1"/>
          <w:numId w:val="1"/>
        </w:numPr>
        <w:rPr>
          <w:b/>
          <w:bCs/>
          <w:u w:val="single"/>
          <w:lang w:val="en-GB"/>
        </w:rPr>
      </w:pPr>
      <w:r>
        <w:rPr>
          <w:b/>
          <w:bCs/>
          <w:lang w:val="en-GB"/>
        </w:rPr>
        <w:t>Combined uncertainty</w:t>
      </w:r>
    </w:p>
    <w:p w14:paraId="3D2AE8CE" w14:textId="277B0BA7" w:rsidR="00027CE9" w:rsidRPr="00B54ACB" w:rsidRDefault="00027CE9" w:rsidP="00027CE9">
      <w:pPr>
        <w:rPr>
          <w:rFonts w:eastAsiaTheme="minorEastAsia"/>
          <w:lang w:val="en-GB"/>
        </w:rPr>
      </w:pPr>
      <w:r>
        <w:rPr>
          <w:lang w:val="en-GB"/>
        </w:rPr>
        <w:t>Generally, the result of a measurement is a combination of several input parameter or variables x</w:t>
      </w:r>
      <w:r>
        <w:rPr>
          <w:vertAlign w:val="subscript"/>
          <w:lang w:val="en-GB"/>
        </w:rPr>
        <w:t>i</w:t>
      </w:r>
      <w:r>
        <w:rPr>
          <w:lang w:val="en-GB"/>
        </w:rPr>
        <w:t xml:space="preserve">: </w:t>
      </w:r>
      <m:oMath>
        <m:r>
          <w:rPr>
            <w:rFonts w:ascii="Cambria Math" w:hAnsi="Cambria Math"/>
            <w:lang w:val="en-GB"/>
          </w:rPr>
          <m:t>y=f</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m:t>
                </m:r>
              </m:sub>
            </m:sSub>
          </m:e>
        </m:d>
      </m:oMath>
      <w:r>
        <w:rPr>
          <w:rFonts w:eastAsiaTheme="minorEastAsia"/>
          <w:lang w:val="en-GB"/>
        </w:rPr>
        <w:t xml:space="preserve">. The uncertainty is then a combination of the uncertainties of the input variables: </w:t>
      </w:r>
      <m:oMath>
        <m:sSub>
          <m:sSubPr>
            <m:ctrlPr>
              <w:rPr>
                <w:rFonts w:ascii="Cambria Math" w:eastAsiaTheme="minorEastAsia" w:hAnsi="Cambria Math"/>
                <w:i/>
                <w:lang w:val="en-GB"/>
              </w:rPr>
            </m:ctrlPr>
          </m:sSubPr>
          <m:e>
            <m:r>
              <w:rPr>
                <w:rFonts w:ascii="Cambria Math" w:eastAsiaTheme="minorEastAsia" w:hAnsi="Cambria Math"/>
                <w:lang w:val="en-GB"/>
              </w:rPr>
              <m:t>u</m:t>
            </m:r>
          </m:e>
          <m:sub>
            <m:r>
              <w:rPr>
                <w:rFonts w:ascii="Cambria Math" w:eastAsiaTheme="minorEastAsia" w:hAnsi="Cambria Math"/>
                <w:lang w:val="en-GB"/>
              </w:rPr>
              <m:t>c</m:t>
            </m:r>
          </m:sub>
        </m:sSub>
        <m:d>
          <m:dPr>
            <m:ctrlPr>
              <w:rPr>
                <w:rFonts w:ascii="Cambria Math" w:eastAsiaTheme="minorEastAsia" w:hAnsi="Cambria Math"/>
                <w:i/>
                <w:lang w:val="en-GB"/>
              </w:rPr>
            </m:ctrlPr>
          </m:dPr>
          <m:e>
            <m:r>
              <w:rPr>
                <w:rFonts w:ascii="Cambria Math" w:eastAsiaTheme="minorEastAsia" w:hAnsi="Cambria Math"/>
                <w:lang w:val="en-GB"/>
              </w:rPr>
              <m:t>y</m:t>
            </m:r>
          </m:e>
        </m:d>
        <m:r>
          <w:rPr>
            <w:rFonts w:ascii="Cambria Math" w:eastAsiaTheme="minorEastAsia" w:hAnsi="Cambria Math"/>
            <w:lang w:val="en-GB"/>
          </w:rPr>
          <m:t>=g</m:t>
        </m:r>
        <m:d>
          <m:dPr>
            <m:ctrlPr>
              <w:rPr>
                <w:rFonts w:ascii="Cambria Math" w:eastAsiaTheme="minorEastAsia" w:hAnsi="Cambria Math"/>
                <w:i/>
                <w:lang w:val="en-GB"/>
              </w:rPr>
            </m:ctrlPr>
          </m:dPr>
          <m:e>
            <m:r>
              <w:rPr>
                <w:rFonts w:ascii="Cambria Math" w:eastAsiaTheme="minorEastAsia" w:hAnsi="Cambria Math"/>
                <w:lang w:val="en-GB"/>
              </w:rPr>
              <m:t>u</m:t>
            </m:r>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1</m:t>
                    </m:r>
                  </m:sub>
                </m:sSub>
              </m:e>
            </m:d>
            <m:r>
              <w:rPr>
                <w:rFonts w:ascii="Cambria Math" w:eastAsiaTheme="minorEastAsia" w:hAnsi="Cambria Math"/>
                <w:lang w:val="en-GB"/>
              </w:rPr>
              <m:t>, u</m:t>
            </m:r>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2</m:t>
                    </m:r>
                  </m:sub>
                </m:sSub>
              </m:e>
            </m:d>
            <m:r>
              <w:rPr>
                <w:rFonts w:ascii="Cambria Math" w:eastAsiaTheme="minorEastAsia" w:hAnsi="Cambria Math"/>
                <w:lang w:val="en-GB"/>
              </w:rPr>
              <m:t>, …, u</m:t>
            </m:r>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n</m:t>
                    </m:r>
                  </m:sub>
                </m:sSub>
              </m:e>
            </m:d>
            <m:r>
              <w:rPr>
                <w:rFonts w:ascii="Cambria Math" w:eastAsiaTheme="minorEastAsia" w:hAnsi="Cambria Math"/>
                <w:lang w:val="en-GB"/>
              </w:rPr>
              <m:t xml:space="preserve">, </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2</m:t>
                </m:r>
              </m:sub>
            </m:sSub>
            <m:r>
              <w:rPr>
                <w:rFonts w:ascii="Cambria Math" w:eastAsiaTheme="minorEastAsia" w:hAnsi="Cambria Math"/>
                <w:lang w:val="en-GB"/>
              </w:rPr>
              <m:t xml:space="preserve">, …, </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n</m:t>
                </m:r>
              </m:sub>
            </m:sSub>
          </m:e>
        </m:d>
        <m:r>
          <w:rPr>
            <w:rFonts w:ascii="Cambria Math" w:eastAsiaTheme="minorEastAsia" w:hAnsi="Cambria Math"/>
            <w:lang w:val="en-GB"/>
          </w:rPr>
          <m:t>.</m:t>
        </m:r>
      </m:oMath>
    </w:p>
    <w:p w14:paraId="23BAB37B" w14:textId="37CEF0F4" w:rsidR="00B54ACB" w:rsidRDefault="00B54ACB" w:rsidP="00027CE9">
      <w:pPr>
        <w:rPr>
          <w:rFonts w:eastAsiaTheme="minorEastAsia"/>
          <w:lang w:val="en-GB"/>
        </w:rPr>
      </w:pPr>
      <w:r>
        <w:rPr>
          <w:rFonts w:eastAsiaTheme="minorEastAsia"/>
          <w:lang w:val="en-GB"/>
        </w:rPr>
        <w:t xml:space="preserve">The combined uncertainty is calculated as: </w:t>
      </w:r>
      <m:oMath>
        <m:sSub>
          <m:sSubPr>
            <m:ctrlPr>
              <w:rPr>
                <w:rFonts w:ascii="Cambria Math" w:eastAsiaTheme="minorEastAsia" w:hAnsi="Cambria Math"/>
                <w:i/>
                <w:lang w:val="en-GB"/>
              </w:rPr>
            </m:ctrlPr>
          </m:sSubPr>
          <m:e>
            <m:r>
              <w:rPr>
                <w:rFonts w:ascii="Cambria Math" w:eastAsiaTheme="minorEastAsia" w:hAnsi="Cambria Math"/>
                <w:lang w:val="en-GB"/>
              </w:rPr>
              <m:t>u</m:t>
            </m:r>
          </m:e>
          <m:sub>
            <m:r>
              <w:rPr>
                <w:rFonts w:ascii="Cambria Math" w:eastAsiaTheme="minorEastAsia" w:hAnsi="Cambria Math"/>
                <w:lang w:val="en-GB"/>
              </w:rPr>
              <m:t>c</m:t>
            </m:r>
          </m:sub>
        </m:sSub>
        <m:d>
          <m:dPr>
            <m:ctrlPr>
              <w:rPr>
                <w:rFonts w:ascii="Cambria Math" w:eastAsiaTheme="minorEastAsia" w:hAnsi="Cambria Math"/>
                <w:i/>
                <w:lang w:val="en-GB"/>
              </w:rPr>
            </m:ctrlPr>
          </m:dPr>
          <m:e>
            <m:r>
              <w:rPr>
                <w:rFonts w:ascii="Cambria Math" w:eastAsiaTheme="minorEastAsia" w:hAnsi="Cambria Math"/>
                <w:lang w:val="en-GB"/>
              </w:rPr>
              <m:t>y</m:t>
            </m:r>
          </m:e>
        </m:d>
        <m:r>
          <w:rPr>
            <w:rFonts w:ascii="Cambria Math" w:eastAsiaTheme="minorEastAsia" w:hAnsi="Cambria Math"/>
            <w:lang w:val="en-GB"/>
          </w:rPr>
          <m:t>≅</m:t>
        </m:r>
        <m:rad>
          <m:radPr>
            <m:degHide m:val="1"/>
            <m:ctrlPr>
              <w:rPr>
                <w:rFonts w:ascii="Cambria Math" w:eastAsiaTheme="minorEastAsia" w:hAnsi="Cambria Math"/>
                <w:i/>
                <w:lang w:val="en-GB"/>
              </w:rPr>
            </m:ctrlPr>
          </m:radPr>
          <m:deg/>
          <m:e>
            <m:nary>
              <m:naryPr>
                <m:chr m:val="∑"/>
                <m:limLoc m:val="undOvr"/>
                <m:ctrlPr>
                  <w:rPr>
                    <w:rFonts w:ascii="Cambria Math" w:eastAsiaTheme="minorEastAsia" w:hAnsi="Cambria Math"/>
                    <w:i/>
                    <w:lang w:val="en-GB"/>
                  </w:rPr>
                </m:ctrlPr>
              </m:naryPr>
              <m:sub>
                <m:r>
                  <w:rPr>
                    <w:rFonts w:ascii="Cambria Math" w:eastAsiaTheme="minorEastAsia" w:hAnsi="Cambria Math"/>
                    <w:lang w:val="en-GB"/>
                  </w:rPr>
                  <m:t>i=1</m:t>
                </m:r>
              </m:sub>
              <m:sup>
                <m:r>
                  <w:rPr>
                    <w:rFonts w:ascii="Cambria Math" w:eastAsiaTheme="minorEastAsia" w:hAnsi="Cambria Math"/>
                    <w:lang w:val="en-GB"/>
                  </w:rPr>
                  <m:t>N</m:t>
                </m:r>
              </m:sup>
              <m:e>
                <m:sSubSup>
                  <m:sSubSupPr>
                    <m:ctrlPr>
                      <w:rPr>
                        <w:rFonts w:ascii="Cambria Math" w:eastAsiaTheme="minorEastAsia" w:hAnsi="Cambria Math"/>
                        <w:i/>
                        <w:lang w:val="en-GB"/>
                      </w:rPr>
                    </m:ctrlPr>
                  </m:sSubSupPr>
                  <m:e>
                    <m:r>
                      <w:rPr>
                        <w:rFonts w:ascii="Cambria Math" w:eastAsiaTheme="minorEastAsia" w:hAnsi="Cambria Math"/>
                        <w:lang w:val="en-GB"/>
                      </w:rPr>
                      <m:t>u</m:t>
                    </m:r>
                  </m:e>
                  <m:sub>
                    <m:r>
                      <w:rPr>
                        <w:rFonts w:ascii="Cambria Math" w:eastAsiaTheme="minorEastAsia" w:hAnsi="Cambria Math"/>
                        <w:lang w:val="en-GB"/>
                      </w:rPr>
                      <m:t>i</m:t>
                    </m:r>
                  </m:sub>
                  <m:sup>
                    <m:r>
                      <w:rPr>
                        <w:rFonts w:ascii="Cambria Math" w:eastAsiaTheme="minorEastAsia" w:hAnsi="Cambria Math"/>
                        <w:lang w:val="en-GB"/>
                      </w:rPr>
                      <m:t>2</m:t>
                    </m:r>
                  </m:sup>
                </m:sSubSup>
                <m:d>
                  <m:dPr>
                    <m:ctrlPr>
                      <w:rPr>
                        <w:rFonts w:ascii="Cambria Math" w:eastAsiaTheme="minorEastAsia" w:hAnsi="Cambria Math"/>
                        <w:i/>
                        <w:lang w:val="en-GB"/>
                      </w:rPr>
                    </m:ctrlPr>
                  </m:dPr>
                  <m:e>
                    <m:r>
                      <w:rPr>
                        <w:rFonts w:ascii="Cambria Math" w:eastAsiaTheme="minorEastAsia" w:hAnsi="Cambria Math"/>
                        <w:lang w:val="en-GB"/>
                      </w:rPr>
                      <m:t>y</m:t>
                    </m:r>
                  </m:e>
                </m:d>
              </m:e>
            </m:nary>
          </m:e>
        </m:rad>
      </m:oMath>
    </w:p>
    <w:p w14:paraId="08625F4E" w14:textId="321DDBA3" w:rsidR="00CB05A1" w:rsidRPr="00CB05A1" w:rsidRDefault="00CB05A1" w:rsidP="00027CE9">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u</m:t>
              </m:r>
            </m:e>
            <m:sub>
              <m:r>
                <w:rPr>
                  <w:rFonts w:ascii="Cambria Math" w:eastAsiaTheme="minorEastAsia" w:hAnsi="Cambria Math"/>
                  <w:lang w:val="en-GB"/>
                </w:rPr>
                <m:t>i</m:t>
              </m:r>
            </m:sub>
          </m:sSub>
          <m:d>
            <m:dPr>
              <m:ctrlPr>
                <w:rPr>
                  <w:rFonts w:ascii="Cambria Math" w:eastAsiaTheme="minorEastAsia" w:hAnsi="Cambria Math"/>
                  <w:i/>
                  <w:lang w:val="en-GB"/>
                </w:rPr>
              </m:ctrlPr>
            </m:dPr>
            <m:e>
              <m:r>
                <w:rPr>
                  <w:rFonts w:ascii="Cambria Math" w:eastAsiaTheme="minorEastAsia" w:hAnsi="Cambria Math"/>
                  <w:lang w:val="en-GB"/>
                </w:rPr>
                <m:t>y</m:t>
              </m:r>
            </m:e>
          </m:d>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i</m:t>
              </m:r>
            </m:sub>
          </m:sSub>
          <m:r>
            <w:rPr>
              <w:rFonts w:ascii="Cambria Math" w:eastAsiaTheme="minorEastAsia" w:hAnsi="Cambria Math"/>
              <w:lang w:val="en-GB"/>
            </w:rPr>
            <m:t>×u</m:t>
          </m:r>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i</m:t>
                  </m:r>
                </m:sub>
              </m:sSub>
            </m:e>
          </m:d>
          <m:r>
            <w:rPr>
              <w:rFonts w:ascii="Cambria Math" w:eastAsiaTheme="minorEastAsia" w:hAnsi="Cambria Math"/>
              <w:lang w:val="en-GB"/>
            </w:rPr>
            <m:t xml:space="preserve">          </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i</m:t>
              </m:r>
            </m:sub>
          </m:sSub>
          <m:r>
            <w:rPr>
              <w:rFonts w:ascii="Cambria Math" w:eastAsiaTheme="minorEastAsia" w:hAnsi="Cambria Math"/>
              <w:lang w:val="en-GB"/>
            </w:rPr>
            <m:t>=</m:t>
          </m:r>
          <m:f>
            <m:fPr>
              <m:ctrlPr>
                <w:rPr>
                  <w:rFonts w:ascii="Cambria Math" w:eastAsiaTheme="minorEastAsia" w:hAnsi="Cambria Math"/>
                  <w:i/>
                  <w:lang w:val="en-GB"/>
                </w:rPr>
              </m:ctrlPr>
            </m:fPr>
            <m:num>
              <m:box>
                <m:boxPr>
                  <m:diff m:val="1"/>
                  <m:ctrlPr>
                    <w:rPr>
                      <w:rFonts w:ascii="Cambria Math" w:eastAsiaTheme="minorEastAsia" w:hAnsi="Cambria Math"/>
                      <w:i/>
                      <w:lang w:val="en-GB"/>
                    </w:rPr>
                  </m:ctrlPr>
                </m:boxPr>
                <m:e>
                  <m:r>
                    <w:rPr>
                      <w:rFonts w:ascii="Cambria Math" w:hAnsi="Cambria Math"/>
                      <w:lang w:val="en-GB"/>
                    </w:rPr>
                    <m:t>d</m:t>
                  </m:r>
                  <m:r>
                    <w:rPr>
                      <w:rFonts w:ascii="Cambria Math" w:hAnsi="Cambria Math"/>
                      <w:lang w:val="en-GB"/>
                    </w:rPr>
                    <m:t>f</m:t>
                  </m:r>
                </m:e>
              </m:box>
            </m:num>
            <m:den>
              <m:box>
                <m:boxPr>
                  <m:diff m:val="1"/>
                  <m:ctrlPr>
                    <w:rPr>
                      <w:rFonts w:ascii="Cambria Math" w:eastAsiaTheme="minorEastAsia" w:hAnsi="Cambria Math"/>
                      <w:i/>
                      <w:lang w:val="en-GB"/>
                    </w:rPr>
                  </m:ctrlPr>
                </m:boxPr>
                <m:e>
                  <m:r>
                    <w:rPr>
                      <w:rFonts w:ascii="Cambria Math" w:hAnsi="Cambria Math"/>
                      <w:lang w:val="en-GB"/>
                    </w:rPr>
                    <m:t>d</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e>
              </m:box>
            </m:den>
          </m:f>
        </m:oMath>
      </m:oMathPara>
    </w:p>
    <w:p w14:paraId="055A0D4F" w14:textId="71188F0C" w:rsidR="00CB05A1" w:rsidRDefault="00CB05A1" w:rsidP="00027CE9">
      <w:pPr>
        <w:rPr>
          <w:rFonts w:eastAsiaTheme="minorEastAsia"/>
          <w:lang w:val="en-GB"/>
        </w:rPr>
      </w:pPr>
      <w:r>
        <w:rPr>
          <w:rFonts w:eastAsiaTheme="minorEastAsia"/>
          <w:lang w:val="en-GB"/>
        </w:rPr>
        <w:t xml:space="preserve">The input variables </w:t>
      </w:r>
      <w:proofErr w:type="gramStart"/>
      <w:r>
        <w:rPr>
          <w:rFonts w:eastAsiaTheme="minorEastAsia"/>
          <w:lang w:val="en-GB"/>
        </w:rPr>
        <w:t>are considered to be</w:t>
      </w:r>
      <w:proofErr w:type="gramEnd"/>
      <w:r>
        <w:rPr>
          <w:rFonts w:eastAsiaTheme="minorEastAsia"/>
          <w:lang w:val="en-GB"/>
        </w:rPr>
        <w:t xml:space="preserve"> independents.</w:t>
      </w:r>
    </w:p>
    <w:p w14:paraId="3D86AD03" w14:textId="1381C0AE" w:rsidR="00CB05A1" w:rsidRDefault="00CB05A1" w:rsidP="00027CE9">
      <w:pPr>
        <w:rPr>
          <w:rFonts w:eastAsiaTheme="minorEastAsia"/>
          <w:lang w:val="en-GB"/>
        </w:rPr>
      </w:pPr>
      <w:r>
        <w:rPr>
          <w:rFonts w:eastAsiaTheme="minorEastAsia"/>
          <w:lang w:val="en-GB"/>
        </w:rPr>
        <w:t>If the input variables are not independents, the combined uncertainty is calculated as the following function, where c</w:t>
      </w:r>
      <w:r>
        <w:rPr>
          <w:rFonts w:eastAsiaTheme="minorEastAsia"/>
          <w:vertAlign w:val="subscript"/>
          <w:lang w:val="en-GB"/>
        </w:rPr>
        <w:t>i</w:t>
      </w:r>
      <w:r>
        <w:rPr>
          <w:rFonts w:eastAsiaTheme="minorEastAsia"/>
          <w:lang w:val="en-GB"/>
        </w:rPr>
        <w:t xml:space="preserve"> is the sensitivity coefficient and </w:t>
      </w:r>
      <w:proofErr w:type="gramStart"/>
      <w:r>
        <w:rPr>
          <w:rFonts w:eastAsiaTheme="minorEastAsia"/>
          <w:lang w:val="en-GB"/>
        </w:rPr>
        <w:t>u(</w:t>
      </w:r>
      <w:proofErr w:type="gramEnd"/>
      <w:r>
        <w:rPr>
          <w:rFonts w:eastAsiaTheme="minorEastAsia"/>
          <w:lang w:val="en-GB"/>
        </w:rPr>
        <w:t>x</w:t>
      </w:r>
      <w:r>
        <w:rPr>
          <w:rFonts w:eastAsiaTheme="minorEastAsia"/>
          <w:vertAlign w:val="subscript"/>
          <w:lang w:val="en-GB"/>
        </w:rPr>
        <w:t>i</w:t>
      </w:r>
      <w:r>
        <w:rPr>
          <w:rFonts w:eastAsiaTheme="minorEastAsia"/>
          <w:lang w:val="en-GB"/>
        </w:rPr>
        <w:t xml:space="preserve">, </w:t>
      </w:r>
      <w:proofErr w:type="spellStart"/>
      <w:r>
        <w:rPr>
          <w:rFonts w:eastAsiaTheme="minorEastAsia"/>
          <w:lang w:val="en-GB"/>
        </w:rPr>
        <w:t>x</w:t>
      </w:r>
      <w:r>
        <w:rPr>
          <w:rFonts w:eastAsiaTheme="minorEastAsia"/>
          <w:vertAlign w:val="subscript"/>
          <w:lang w:val="en-GB"/>
        </w:rPr>
        <w:t>k</w:t>
      </w:r>
      <w:proofErr w:type="spellEnd"/>
      <w:r>
        <w:rPr>
          <w:rFonts w:eastAsiaTheme="minorEastAsia"/>
          <w:lang w:val="en-GB"/>
        </w:rPr>
        <w:t>) is the covariance between x</w:t>
      </w:r>
      <w:r>
        <w:rPr>
          <w:rFonts w:eastAsiaTheme="minorEastAsia"/>
          <w:vertAlign w:val="subscript"/>
          <w:lang w:val="en-GB"/>
        </w:rPr>
        <w:t>i</w:t>
      </w:r>
      <w:r>
        <w:rPr>
          <w:rFonts w:eastAsiaTheme="minorEastAsia"/>
          <w:lang w:val="en-GB"/>
        </w:rPr>
        <w:t xml:space="preserve"> and </w:t>
      </w:r>
      <w:proofErr w:type="spellStart"/>
      <w:r>
        <w:rPr>
          <w:rFonts w:eastAsiaTheme="minorEastAsia"/>
          <w:lang w:val="en-GB"/>
        </w:rPr>
        <w:t>x</w:t>
      </w:r>
      <w:r>
        <w:rPr>
          <w:rFonts w:eastAsiaTheme="minorEastAsia"/>
          <w:vertAlign w:val="subscript"/>
          <w:lang w:val="en-GB"/>
        </w:rPr>
        <w:t>k</w:t>
      </w:r>
      <w:proofErr w:type="spellEnd"/>
      <w:r>
        <w:rPr>
          <w:rFonts w:eastAsiaTheme="minorEastAsia"/>
          <w:lang w:val="en-GB"/>
        </w:rPr>
        <w:t xml:space="preserve"> magnitudes that can be obtained from the standard uncertainties of both magnitudes and its correlation coefficient.</w:t>
      </w:r>
    </w:p>
    <w:p w14:paraId="18E71595" w14:textId="46B72A5B" w:rsidR="00CB05A1" w:rsidRPr="00CB05A1" w:rsidRDefault="00CB05A1" w:rsidP="00027CE9">
      <w:pPr>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U</m:t>
              </m:r>
            </m:e>
            <m:sub>
              <m:r>
                <w:rPr>
                  <w:rFonts w:ascii="Cambria Math" w:eastAsiaTheme="minorEastAsia" w:hAnsi="Cambria Math"/>
                  <w:lang w:val="en-GB"/>
                </w:rPr>
                <m:t>c</m:t>
              </m:r>
            </m:sub>
          </m:sSub>
          <m:d>
            <m:dPr>
              <m:ctrlPr>
                <w:rPr>
                  <w:rFonts w:ascii="Cambria Math" w:eastAsiaTheme="minorEastAsia" w:hAnsi="Cambria Math"/>
                  <w:i/>
                  <w:lang w:val="en-GB"/>
                </w:rPr>
              </m:ctrlPr>
            </m:dPr>
            <m:e>
              <m:r>
                <w:rPr>
                  <w:rFonts w:ascii="Cambria Math" w:eastAsiaTheme="minorEastAsia" w:hAnsi="Cambria Math"/>
                  <w:lang w:val="en-GB"/>
                </w:rPr>
                <m:t>Y</m:t>
              </m:r>
            </m:e>
          </m:d>
          <m:r>
            <w:rPr>
              <w:rFonts w:ascii="Cambria Math" w:eastAsiaTheme="minorEastAsia" w:hAnsi="Cambria Math"/>
              <w:lang w:val="en-GB"/>
            </w:rPr>
            <m:t>=</m:t>
          </m:r>
          <m:rad>
            <m:radPr>
              <m:degHide m:val="1"/>
              <m:ctrlPr>
                <w:rPr>
                  <w:rFonts w:ascii="Cambria Math" w:eastAsiaTheme="minorEastAsia" w:hAnsi="Cambria Math"/>
                  <w:i/>
                  <w:lang w:val="en-GB"/>
                </w:rPr>
              </m:ctrlPr>
            </m:radPr>
            <m:deg/>
            <m:e>
              <m:nary>
                <m:naryPr>
                  <m:chr m:val="∑"/>
                  <m:limLoc m:val="undOvr"/>
                  <m:ctrlPr>
                    <w:rPr>
                      <w:rFonts w:ascii="Cambria Math" w:eastAsiaTheme="minorEastAsia" w:hAnsi="Cambria Math"/>
                      <w:i/>
                      <w:lang w:val="en-GB"/>
                    </w:rPr>
                  </m:ctrlPr>
                </m:naryPr>
                <m:sub>
                  <m:r>
                    <w:rPr>
                      <w:rFonts w:ascii="Cambria Math" w:eastAsiaTheme="minorEastAsia" w:hAnsi="Cambria Math"/>
                      <w:lang w:val="en-GB"/>
                    </w:rPr>
                    <m:t>i=1</m:t>
                  </m:r>
                </m:sub>
                <m:sup>
                  <m:r>
                    <w:rPr>
                      <w:rFonts w:ascii="Cambria Math" w:eastAsiaTheme="minorEastAsia" w:hAnsi="Cambria Math"/>
                      <w:lang w:val="en-GB"/>
                    </w:rPr>
                    <m:t>N</m:t>
                  </m:r>
                </m:sup>
                <m:e>
                  <m:nary>
                    <m:naryPr>
                      <m:chr m:val="∑"/>
                      <m:limLoc m:val="undOvr"/>
                      <m:ctrlPr>
                        <w:rPr>
                          <w:rFonts w:ascii="Cambria Math" w:eastAsiaTheme="minorEastAsia" w:hAnsi="Cambria Math"/>
                          <w:i/>
                          <w:lang w:val="en-GB"/>
                        </w:rPr>
                      </m:ctrlPr>
                    </m:naryPr>
                    <m:sub>
                      <m:r>
                        <w:rPr>
                          <w:rFonts w:ascii="Cambria Math" w:eastAsiaTheme="minorEastAsia" w:hAnsi="Cambria Math"/>
                          <w:lang w:val="en-GB"/>
                        </w:rPr>
                        <m:t>k=1</m:t>
                      </m:r>
                    </m:sub>
                    <m:sup>
                      <m:r>
                        <w:rPr>
                          <w:rFonts w:ascii="Cambria Math" w:eastAsiaTheme="minorEastAsia" w:hAnsi="Cambria Math"/>
                          <w:lang w:val="en-GB"/>
                        </w:rPr>
                        <m:t>N</m:t>
                      </m:r>
                    </m:sup>
                    <m:e>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i</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k</m:t>
                          </m:r>
                        </m:sub>
                      </m:sSub>
                      <m:r>
                        <w:rPr>
                          <w:rFonts w:ascii="Cambria Math" w:eastAsiaTheme="minorEastAsia" w:hAnsi="Cambria Math"/>
                          <w:lang w:val="en-GB"/>
                        </w:rPr>
                        <m:t>×u</m:t>
                      </m:r>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i</m:t>
                              </m:r>
                            </m:sub>
                          </m:sSub>
                          <m:r>
                            <w:rPr>
                              <w:rFonts w:ascii="Cambria Math" w:eastAsiaTheme="minorEastAsia" w:hAnsi="Cambria Math"/>
                              <w:lang w:val="en-GB"/>
                            </w:rPr>
                            <m:t xml:space="preserve">, </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k</m:t>
                              </m:r>
                            </m:sub>
                          </m:sSub>
                        </m:e>
                      </m:d>
                    </m:e>
                  </m:nary>
                </m:e>
              </m:nary>
            </m:e>
          </m:rad>
          <m:r>
            <w:rPr>
              <w:rFonts w:ascii="Cambria Math" w:eastAsiaTheme="minorEastAsia" w:hAnsi="Cambria Math"/>
              <w:lang w:val="en-GB"/>
            </w:rPr>
            <m:t>=</m:t>
          </m:r>
          <m:rad>
            <m:radPr>
              <m:degHide m:val="1"/>
              <m:ctrlPr>
                <w:rPr>
                  <w:rFonts w:ascii="Cambria Math" w:eastAsiaTheme="minorEastAsia" w:hAnsi="Cambria Math"/>
                  <w:i/>
                  <w:lang w:val="en-GB"/>
                </w:rPr>
              </m:ctrlPr>
            </m:radPr>
            <m:deg/>
            <m:e>
              <m:nary>
                <m:naryPr>
                  <m:chr m:val="∑"/>
                  <m:limLoc m:val="undOvr"/>
                  <m:ctrlPr>
                    <w:rPr>
                      <w:rFonts w:ascii="Cambria Math" w:eastAsiaTheme="minorEastAsia" w:hAnsi="Cambria Math"/>
                      <w:i/>
                      <w:lang w:val="en-GB"/>
                    </w:rPr>
                  </m:ctrlPr>
                </m:naryPr>
                <m:sub>
                  <m:r>
                    <w:rPr>
                      <w:rFonts w:ascii="Cambria Math" w:eastAsiaTheme="minorEastAsia" w:hAnsi="Cambria Math"/>
                      <w:lang w:val="en-GB"/>
                    </w:rPr>
                    <m:t>i=1</m:t>
                  </m:r>
                </m:sub>
                <m:sup>
                  <m:r>
                    <w:rPr>
                      <w:rFonts w:ascii="Cambria Math" w:eastAsiaTheme="minorEastAsia" w:hAnsi="Cambria Math"/>
                      <w:lang w:val="en-GB"/>
                    </w:rPr>
                    <m:t>N</m:t>
                  </m:r>
                </m:sup>
                <m:e>
                  <m:sSubSup>
                    <m:sSubSupPr>
                      <m:ctrlPr>
                        <w:rPr>
                          <w:rFonts w:ascii="Cambria Math" w:eastAsiaTheme="minorEastAsia" w:hAnsi="Cambria Math"/>
                          <w:i/>
                          <w:lang w:val="en-GB"/>
                        </w:rPr>
                      </m:ctrlPr>
                    </m:sSubSupPr>
                    <m:e>
                      <m:r>
                        <w:rPr>
                          <w:rFonts w:ascii="Cambria Math" w:eastAsiaTheme="minorEastAsia" w:hAnsi="Cambria Math"/>
                          <w:lang w:val="en-GB"/>
                        </w:rPr>
                        <m:t>c</m:t>
                      </m:r>
                    </m:e>
                    <m:sub>
                      <m:r>
                        <w:rPr>
                          <w:rFonts w:ascii="Cambria Math" w:eastAsiaTheme="minorEastAsia" w:hAnsi="Cambria Math"/>
                          <w:lang w:val="en-GB"/>
                        </w:rPr>
                        <m:t>i</m:t>
                      </m:r>
                    </m:sub>
                    <m:sup>
                      <m:r>
                        <w:rPr>
                          <w:rFonts w:ascii="Cambria Math" w:eastAsiaTheme="minorEastAsia" w:hAnsi="Cambria Math"/>
                          <w:lang w:val="en-GB"/>
                        </w:rPr>
                        <m:t>2</m:t>
                      </m:r>
                    </m:sup>
                  </m:sSubSup>
                  <m:r>
                    <w:rPr>
                      <w:rFonts w:ascii="Cambria Math" w:eastAsiaTheme="minorEastAsia" w:hAnsi="Cambria Math"/>
                      <w:lang w:val="en-GB"/>
                    </w:rPr>
                    <m:t>×</m:t>
                  </m:r>
                  <m:sSup>
                    <m:sSupPr>
                      <m:ctrlPr>
                        <w:rPr>
                          <w:rFonts w:ascii="Cambria Math" w:eastAsiaTheme="minorEastAsia" w:hAnsi="Cambria Math"/>
                          <w:i/>
                          <w:lang w:val="en-GB"/>
                        </w:rPr>
                      </m:ctrlPr>
                    </m:sSupPr>
                    <m:e>
                      <m:r>
                        <w:rPr>
                          <w:rFonts w:ascii="Cambria Math" w:eastAsiaTheme="minorEastAsia" w:hAnsi="Cambria Math"/>
                          <w:lang w:val="en-GB"/>
                        </w:rPr>
                        <m:t>u</m:t>
                      </m:r>
                    </m:e>
                    <m:sup>
                      <m:r>
                        <w:rPr>
                          <w:rFonts w:ascii="Cambria Math" w:eastAsiaTheme="minorEastAsia" w:hAnsi="Cambria Math"/>
                          <w:lang w:val="en-GB"/>
                        </w:rPr>
                        <m:t>2</m:t>
                      </m:r>
                    </m:sup>
                  </m:sSup>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i</m:t>
                          </m:r>
                        </m:sub>
                      </m:sSub>
                    </m:e>
                  </m:d>
                </m:e>
              </m:nary>
              <m:r>
                <w:rPr>
                  <w:rFonts w:ascii="Cambria Math" w:eastAsiaTheme="minorEastAsia" w:hAnsi="Cambria Math"/>
                  <w:lang w:val="en-GB"/>
                </w:rPr>
                <m:t>+2×</m:t>
              </m:r>
              <m:nary>
                <m:naryPr>
                  <m:chr m:val="∑"/>
                  <m:limLoc m:val="undOvr"/>
                  <m:ctrlPr>
                    <w:rPr>
                      <w:rFonts w:ascii="Cambria Math" w:eastAsiaTheme="minorEastAsia" w:hAnsi="Cambria Math"/>
                      <w:i/>
                      <w:lang w:val="en-GB"/>
                    </w:rPr>
                  </m:ctrlPr>
                </m:naryPr>
                <m:sub>
                  <m:r>
                    <w:rPr>
                      <w:rFonts w:ascii="Cambria Math" w:eastAsiaTheme="minorEastAsia" w:hAnsi="Cambria Math"/>
                      <w:lang w:val="en-GB"/>
                    </w:rPr>
                    <m:t>i=1</m:t>
                  </m:r>
                </m:sub>
                <m:sup>
                  <m:r>
                    <w:rPr>
                      <w:rFonts w:ascii="Cambria Math" w:eastAsiaTheme="minorEastAsia" w:hAnsi="Cambria Math"/>
                      <w:lang w:val="en-GB"/>
                    </w:rPr>
                    <m:t>N</m:t>
                  </m:r>
                  <m:r>
                    <w:rPr>
                      <w:rFonts w:ascii="Cambria Math" w:eastAsiaTheme="minorEastAsia" w:hAnsi="Cambria Math"/>
                      <w:lang w:val="en-GB"/>
                    </w:rPr>
                    <m:t>-1</m:t>
                  </m:r>
                </m:sup>
                <m:e>
                  <m:nary>
                    <m:naryPr>
                      <m:chr m:val="∑"/>
                      <m:limLoc m:val="undOvr"/>
                      <m:ctrlPr>
                        <w:rPr>
                          <w:rFonts w:ascii="Cambria Math" w:eastAsiaTheme="minorEastAsia" w:hAnsi="Cambria Math"/>
                          <w:i/>
                          <w:lang w:val="en-GB"/>
                        </w:rPr>
                      </m:ctrlPr>
                    </m:naryPr>
                    <m:sub>
                      <m:r>
                        <w:rPr>
                          <w:rFonts w:ascii="Cambria Math" w:eastAsiaTheme="minorEastAsia" w:hAnsi="Cambria Math"/>
                          <w:lang w:val="en-GB"/>
                        </w:rPr>
                        <m:t>k</m:t>
                      </m:r>
                      <m:r>
                        <w:rPr>
                          <w:rFonts w:ascii="Cambria Math" w:eastAsiaTheme="minorEastAsia" w:hAnsi="Cambria Math"/>
                          <w:lang w:val="en-GB"/>
                        </w:rPr>
                        <m:t>=i+</m:t>
                      </m:r>
                      <m:r>
                        <w:rPr>
                          <w:rFonts w:ascii="Cambria Math" w:eastAsiaTheme="minorEastAsia" w:hAnsi="Cambria Math"/>
                          <w:lang w:val="en-GB"/>
                        </w:rPr>
                        <m:t>1</m:t>
                      </m:r>
                    </m:sub>
                    <m:sup>
                      <m:r>
                        <w:rPr>
                          <w:rFonts w:ascii="Cambria Math" w:eastAsiaTheme="minorEastAsia" w:hAnsi="Cambria Math"/>
                          <w:lang w:val="en-GB"/>
                        </w:rPr>
                        <m:t>N</m:t>
                      </m:r>
                    </m:sup>
                    <m:e>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i</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k</m:t>
                          </m:r>
                        </m:sub>
                      </m:sSub>
                      <m:r>
                        <w:rPr>
                          <w:rFonts w:ascii="Cambria Math" w:eastAsiaTheme="minorEastAsia" w:hAnsi="Cambria Math"/>
                          <w:lang w:val="en-GB"/>
                        </w:rPr>
                        <m:t>×u</m:t>
                      </m:r>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i</m:t>
                              </m:r>
                            </m:sub>
                          </m:sSub>
                          <m:r>
                            <w:rPr>
                              <w:rFonts w:ascii="Cambria Math" w:eastAsiaTheme="minorEastAsia" w:hAnsi="Cambria Math"/>
                              <w:lang w:val="en-GB"/>
                            </w:rPr>
                            <m:t xml:space="preserve">, </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k</m:t>
                              </m:r>
                            </m:sub>
                          </m:sSub>
                        </m:e>
                      </m:d>
                    </m:e>
                  </m:nary>
                </m:e>
              </m:nary>
            </m:e>
          </m:rad>
        </m:oMath>
      </m:oMathPara>
    </w:p>
    <w:p w14:paraId="2C9906CB" w14:textId="1F018FB4" w:rsidR="00F3634E" w:rsidRPr="00027CE9" w:rsidRDefault="00F3634E" w:rsidP="00F3634E">
      <w:pPr>
        <w:pStyle w:val="Prrafodelista"/>
        <w:numPr>
          <w:ilvl w:val="1"/>
          <w:numId w:val="1"/>
        </w:numPr>
        <w:rPr>
          <w:b/>
          <w:bCs/>
          <w:u w:val="single"/>
          <w:lang w:val="en-GB"/>
        </w:rPr>
      </w:pPr>
      <w:r>
        <w:rPr>
          <w:b/>
          <w:bCs/>
          <w:lang w:val="en-GB"/>
        </w:rPr>
        <w:t>Uncertainty Budget</w:t>
      </w:r>
    </w:p>
    <w:p w14:paraId="64F3D7B9" w14:textId="7A20A539" w:rsidR="00027CE9" w:rsidRDefault="00027CE9" w:rsidP="00027CE9">
      <w:pPr>
        <w:rPr>
          <w:lang w:val="en-GB"/>
        </w:rPr>
      </w:pPr>
      <w:proofErr w:type="gramStart"/>
      <w:r>
        <w:rPr>
          <w:lang w:val="en-GB"/>
        </w:rPr>
        <w:t>In order to</w:t>
      </w:r>
      <w:proofErr w:type="gramEnd"/>
      <w:r>
        <w:rPr>
          <w:lang w:val="en-GB"/>
        </w:rPr>
        <w:t xml:space="preserve"> sort all the information necessary for calculating the combined uncertainty an uncertainty budged is constructed.</w:t>
      </w:r>
    </w:p>
    <w:p w14:paraId="645658A4" w14:textId="77777777" w:rsidR="009A7BDE" w:rsidRDefault="009A7BDE" w:rsidP="00027CE9">
      <w:pPr>
        <w:rPr>
          <w:lang w:val="en-GB"/>
        </w:rPr>
      </w:pPr>
    </w:p>
    <w:p w14:paraId="08AC2AE9" w14:textId="5228B407" w:rsidR="00027CE9" w:rsidRDefault="00027CE9" w:rsidP="00027CE9">
      <w:pPr>
        <w:rPr>
          <w:lang w:val="en-GB"/>
        </w:rPr>
      </w:pPr>
      <w:r w:rsidRPr="00027CE9">
        <w:rPr>
          <w:noProof/>
          <w:lang w:val="en-GB"/>
        </w:rPr>
        <w:lastRenderedPageBreak/>
        <w:drawing>
          <wp:inline distT="0" distB="0" distL="0" distR="0" wp14:anchorId="7E8F5518" wp14:editId="5BC070C7">
            <wp:extent cx="4854361" cy="1897544"/>
            <wp:effectExtent l="0" t="0" r="3810" b="7620"/>
            <wp:docPr id="110951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16728" name=""/>
                    <pic:cNvPicPr/>
                  </pic:nvPicPr>
                  <pic:blipFill>
                    <a:blip r:embed="rId6"/>
                    <a:stretch>
                      <a:fillRect/>
                    </a:stretch>
                  </pic:blipFill>
                  <pic:spPr>
                    <a:xfrm>
                      <a:off x="0" y="0"/>
                      <a:ext cx="4854361" cy="1897544"/>
                    </a:xfrm>
                    <a:prstGeom prst="rect">
                      <a:avLst/>
                    </a:prstGeom>
                  </pic:spPr>
                </pic:pic>
              </a:graphicData>
            </a:graphic>
          </wp:inline>
        </w:drawing>
      </w:r>
    </w:p>
    <w:p w14:paraId="25FDE01E" w14:textId="0AFE5A51" w:rsidR="000E4242" w:rsidRDefault="000E4242" w:rsidP="000E4242">
      <w:pPr>
        <w:pStyle w:val="Ttulo1"/>
        <w:rPr>
          <w:lang w:val="en-GB"/>
        </w:rPr>
      </w:pPr>
      <w:r>
        <w:rPr>
          <w:lang w:val="en-GB"/>
        </w:rPr>
        <w:t>Unit 2: Basic instruments</w:t>
      </w:r>
    </w:p>
    <w:p w14:paraId="3475E833" w14:textId="167540F4" w:rsidR="000E4242" w:rsidRPr="000E4242" w:rsidRDefault="000E4242" w:rsidP="000E4242">
      <w:pPr>
        <w:pStyle w:val="Prrafodelista"/>
        <w:numPr>
          <w:ilvl w:val="0"/>
          <w:numId w:val="13"/>
        </w:numPr>
        <w:rPr>
          <w:b/>
          <w:bCs/>
          <w:lang w:val="en-GB"/>
        </w:rPr>
      </w:pPr>
      <w:r w:rsidRPr="000E4242">
        <w:rPr>
          <w:b/>
          <w:bCs/>
          <w:lang w:val="en-GB"/>
        </w:rPr>
        <w:t>Time domain measurements</w:t>
      </w:r>
    </w:p>
    <w:p w14:paraId="389C0DAD" w14:textId="0BF434C3" w:rsidR="000E4242" w:rsidRPr="000E4242" w:rsidRDefault="000E4242" w:rsidP="000E4242">
      <w:pPr>
        <w:pStyle w:val="Prrafodelista"/>
        <w:numPr>
          <w:ilvl w:val="1"/>
          <w:numId w:val="13"/>
        </w:numPr>
        <w:rPr>
          <w:b/>
          <w:bCs/>
          <w:lang w:val="en-GB"/>
        </w:rPr>
      </w:pPr>
      <w:r w:rsidRPr="000E4242">
        <w:rPr>
          <w:b/>
          <w:bCs/>
          <w:lang w:val="en-GB"/>
        </w:rPr>
        <w:t>Measurement of electrical magnitudes</w:t>
      </w:r>
    </w:p>
    <w:p w14:paraId="39F1C294" w14:textId="6DD21FC7" w:rsidR="000E4242" w:rsidRPr="000E4242" w:rsidRDefault="000E4242" w:rsidP="000E4242">
      <w:pPr>
        <w:pStyle w:val="Prrafodelista"/>
        <w:numPr>
          <w:ilvl w:val="2"/>
          <w:numId w:val="13"/>
        </w:numPr>
        <w:rPr>
          <w:b/>
          <w:bCs/>
          <w:lang w:val="en-GB"/>
        </w:rPr>
      </w:pPr>
      <w:r w:rsidRPr="000E4242">
        <w:rPr>
          <w:b/>
          <w:bCs/>
          <w:lang w:val="en-GB"/>
        </w:rPr>
        <w:t xml:space="preserve">Digital </w:t>
      </w:r>
      <w:proofErr w:type="spellStart"/>
      <w:r w:rsidRPr="000E4242">
        <w:rPr>
          <w:b/>
          <w:bCs/>
          <w:lang w:val="en-GB"/>
        </w:rPr>
        <w:t>mu</w:t>
      </w:r>
      <w:r>
        <w:rPr>
          <w:b/>
          <w:bCs/>
          <w:lang w:val="en-GB"/>
        </w:rPr>
        <w:t>l</w:t>
      </w:r>
      <w:r w:rsidRPr="000E4242">
        <w:rPr>
          <w:b/>
          <w:bCs/>
          <w:lang w:val="en-GB"/>
        </w:rPr>
        <w:t>timeter</w:t>
      </w:r>
      <w:proofErr w:type="spellEnd"/>
    </w:p>
    <w:p w14:paraId="7999F4FA" w14:textId="79B1E514" w:rsidR="000E4242" w:rsidRPr="000E4242" w:rsidRDefault="000E4242" w:rsidP="000E4242">
      <w:pPr>
        <w:pStyle w:val="Prrafodelista"/>
        <w:numPr>
          <w:ilvl w:val="3"/>
          <w:numId w:val="13"/>
        </w:numPr>
        <w:rPr>
          <w:b/>
          <w:bCs/>
          <w:lang w:val="en-GB"/>
        </w:rPr>
      </w:pPr>
      <w:r w:rsidRPr="000E4242">
        <w:rPr>
          <w:b/>
          <w:bCs/>
          <w:lang w:val="en-GB"/>
        </w:rPr>
        <w:t>Input circuits</w:t>
      </w:r>
    </w:p>
    <w:p w14:paraId="0AA09EB6" w14:textId="06D86CC7" w:rsidR="000E4242" w:rsidRPr="000E4242" w:rsidRDefault="000E4242" w:rsidP="000E4242">
      <w:pPr>
        <w:pStyle w:val="Prrafodelista"/>
        <w:numPr>
          <w:ilvl w:val="3"/>
          <w:numId w:val="13"/>
        </w:numPr>
        <w:rPr>
          <w:b/>
          <w:bCs/>
          <w:lang w:val="en-GB"/>
        </w:rPr>
      </w:pPr>
      <w:r w:rsidRPr="000E4242">
        <w:rPr>
          <w:b/>
          <w:bCs/>
          <w:lang w:val="en-GB"/>
        </w:rPr>
        <w:t>AC-RMS converter</w:t>
      </w:r>
    </w:p>
    <w:p w14:paraId="06B2A0D8" w14:textId="246369CA" w:rsidR="000E4242" w:rsidRDefault="000E4242" w:rsidP="000E4242">
      <w:pPr>
        <w:pStyle w:val="Prrafodelista"/>
        <w:numPr>
          <w:ilvl w:val="3"/>
          <w:numId w:val="13"/>
        </w:numPr>
        <w:rPr>
          <w:b/>
          <w:bCs/>
          <w:lang w:val="en-GB"/>
        </w:rPr>
      </w:pPr>
      <w:r w:rsidRPr="000E4242">
        <w:rPr>
          <w:b/>
          <w:bCs/>
          <w:lang w:val="en-GB"/>
        </w:rPr>
        <w:t>Error sources</w:t>
      </w:r>
    </w:p>
    <w:p w14:paraId="5EEC6B35" w14:textId="7DB2E572" w:rsidR="00EE0F43" w:rsidRDefault="00EE0F43" w:rsidP="00EE0F43">
      <w:pPr>
        <w:pStyle w:val="Prrafodelista"/>
        <w:numPr>
          <w:ilvl w:val="0"/>
          <w:numId w:val="14"/>
        </w:numPr>
        <w:rPr>
          <w:lang w:val="en-GB"/>
        </w:rPr>
      </w:pPr>
      <w:r>
        <w:rPr>
          <w:lang w:val="en-GB"/>
        </w:rPr>
        <w:t>Inherent errors: instrument-</w:t>
      </w:r>
      <w:r w:rsidR="00777887">
        <w:rPr>
          <w:lang w:val="en-GB"/>
        </w:rPr>
        <w:t>own and</w:t>
      </w:r>
      <w:r>
        <w:rPr>
          <w:lang w:val="en-GB"/>
        </w:rPr>
        <w:t xml:space="preserve"> </w:t>
      </w:r>
      <w:r w:rsidR="00777887">
        <w:rPr>
          <w:lang w:val="en-GB"/>
        </w:rPr>
        <w:t>cannot</w:t>
      </w:r>
      <w:r>
        <w:rPr>
          <w:lang w:val="en-GB"/>
        </w:rPr>
        <w:t xml:space="preserve"> be corrected by taking precautions during measurement. Specified by the manufacturer.</w:t>
      </w:r>
    </w:p>
    <w:p w14:paraId="72E69551" w14:textId="4C19785B" w:rsidR="004E7EE3" w:rsidRDefault="004E7EE3" w:rsidP="00EE0F43">
      <w:pPr>
        <w:pStyle w:val="Prrafodelista"/>
        <w:numPr>
          <w:ilvl w:val="0"/>
          <w:numId w:val="14"/>
        </w:numPr>
        <w:rPr>
          <w:lang w:val="en-GB"/>
        </w:rPr>
      </w:pPr>
      <w:r>
        <w:rPr>
          <w:lang w:val="en-GB"/>
        </w:rPr>
        <w:t>Use error: they are preventable.</w:t>
      </w:r>
    </w:p>
    <w:p w14:paraId="7882A513" w14:textId="0F04FF24" w:rsidR="004E7EE3" w:rsidRDefault="004E7EE3" w:rsidP="004E7EE3">
      <w:pPr>
        <w:pStyle w:val="Prrafodelista"/>
        <w:numPr>
          <w:ilvl w:val="1"/>
          <w:numId w:val="14"/>
        </w:numPr>
        <w:rPr>
          <w:lang w:val="en-GB"/>
        </w:rPr>
      </w:pPr>
      <w:r>
        <w:rPr>
          <w:lang w:val="en-GB"/>
        </w:rPr>
        <w:t>Load error (measuring V and I)</w:t>
      </w:r>
    </w:p>
    <w:p w14:paraId="5EFDAB07" w14:textId="673F655E" w:rsidR="004E7EE3" w:rsidRDefault="004E7EE3" w:rsidP="004E7EE3">
      <w:pPr>
        <w:pStyle w:val="Prrafodelista"/>
        <w:numPr>
          <w:ilvl w:val="1"/>
          <w:numId w:val="14"/>
        </w:numPr>
        <w:rPr>
          <w:lang w:val="en-GB"/>
        </w:rPr>
      </w:pPr>
      <w:r>
        <w:rPr>
          <w:lang w:val="en-GB"/>
        </w:rPr>
        <w:t xml:space="preserve">Input currents (measured Vdc, </w:t>
      </w:r>
      <w:proofErr w:type="spellStart"/>
      <w:r>
        <w:rPr>
          <w:lang w:val="en-GB"/>
        </w:rPr>
        <w:t>Idc</w:t>
      </w:r>
      <w:proofErr w:type="spellEnd"/>
      <w:r>
        <w:rPr>
          <w:lang w:val="en-GB"/>
        </w:rPr>
        <w:t>)</w:t>
      </w:r>
    </w:p>
    <w:p w14:paraId="2EC6C4D2" w14:textId="34B38B6D" w:rsidR="004E7EE3" w:rsidRDefault="004E7EE3" w:rsidP="004E7EE3">
      <w:pPr>
        <w:pStyle w:val="Prrafodelista"/>
        <w:numPr>
          <w:ilvl w:val="1"/>
          <w:numId w:val="14"/>
        </w:numPr>
        <w:rPr>
          <w:lang w:val="en-GB"/>
        </w:rPr>
      </w:pPr>
      <w:r>
        <w:rPr>
          <w:lang w:val="en-GB"/>
        </w:rPr>
        <w:t>Thermoelectric Forces (measured Vdc)</w:t>
      </w:r>
    </w:p>
    <w:p w14:paraId="6E96415B" w14:textId="1A9E488A" w:rsidR="004E7EE3" w:rsidRDefault="004E7EE3" w:rsidP="004E7EE3">
      <w:pPr>
        <w:pStyle w:val="Prrafodelista"/>
        <w:numPr>
          <w:ilvl w:val="1"/>
          <w:numId w:val="14"/>
        </w:numPr>
        <w:rPr>
          <w:lang w:val="en-GB"/>
        </w:rPr>
      </w:pPr>
      <w:r>
        <w:rPr>
          <w:lang w:val="en-GB"/>
        </w:rPr>
        <w:t>Cables</w:t>
      </w:r>
    </w:p>
    <w:p w14:paraId="65666857" w14:textId="6A98F895" w:rsidR="004E7EE3" w:rsidRDefault="004E7EE3" w:rsidP="004E7EE3">
      <w:pPr>
        <w:pStyle w:val="Prrafodelista"/>
        <w:numPr>
          <w:ilvl w:val="1"/>
          <w:numId w:val="14"/>
        </w:numPr>
        <w:rPr>
          <w:lang w:val="en-GB"/>
        </w:rPr>
      </w:pPr>
      <w:proofErr w:type="spellStart"/>
      <w:r>
        <w:rPr>
          <w:lang w:val="en-GB"/>
        </w:rPr>
        <w:t>Bandwith</w:t>
      </w:r>
      <w:proofErr w:type="spellEnd"/>
      <w:r>
        <w:rPr>
          <w:lang w:val="en-GB"/>
        </w:rPr>
        <w:t xml:space="preserve"> of the measurement system (Vac measures </w:t>
      </w:r>
      <w:proofErr w:type="spellStart"/>
      <w:r>
        <w:rPr>
          <w:lang w:val="en-GB"/>
        </w:rPr>
        <w:t>Iac</w:t>
      </w:r>
      <w:proofErr w:type="spellEnd"/>
      <w:r>
        <w:rPr>
          <w:lang w:val="en-GB"/>
        </w:rPr>
        <w:t>)</w:t>
      </w:r>
    </w:p>
    <w:p w14:paraId="5DC5141F" w14:textId="334F3CE1" w:rsidR="004E7EE3" w:rsidRDefault="004E7EE3" w:rsidP="004E7EE3">
      <w:pPr>
        <w:pStyle w:val="Prrafodelista"/>
        <w:numPr>
          <w:ilvl w:val="2"/>
          <w:numId w:val="14"/>
        </w:numPr>
      </w:pPr>
      <w:proofErr w:type="gramStart"/>
      <w:r w:rsidRPr="004E7EE3">
        <w:t>Total</w:t>
      </w:r>
      <w:proofErr w:type="gramEnd"/>
      <w:r w:rsidRPr="004E7EE3">
        <w:t xml:space="preserve"> Error = Error (sine) + E</w:t>
      </w:r>
      <w:r>
        <w:t>rror (</w:t>
      </w:r>
      <w:proofErr w:type="spellStart"/>
      <w:r>
        <w:t>crest</w:t>
      </w:r>
      <w:proofErr w:type="spellEnd"/>
      <w:r>
        <w:t xml:space="preserve"> factor) + Error (</w:t>
      </w:r>
      <w:proofErr w:type="spellStart"/>
      <w:r>
        <w:t>bandwidth</w:t>
      </w:r>
      <w:proofErr w:type="spellEnd"/>
      <w:r>
        <w:t>)</w:t>
      </w:r>
    </w:p>
    <w:p w14:paraId="1F3C7CAB" w14:textId="2A01141B" w:rsidR="004A5895" w:rsidRDefault="004A5895" w:rsidP="004A5895">
      <w:pPr>
        <w:pStyle w:val="Prrafodelista"/>
        <w:numPr>
          <w:ilvl w:val="0"/>
          <w:numId w:val="14"/>
        </w:numPr>
      </w:pPr>
      <w:proofErr w:type="spellStart"/>
      <w:r>
        <w:t>Interferc</w:t>
      </w:r>
      <w:proofErr w:type="spellEnd"/>
      <w:r w:rsidR="00170811">
        <w:t xml:space="preserve"> </w:t>
      </w:r>
      <w:proofErr w:type="spellStart"/>
      <w:r>
        <w:t>ences</w:t>
      </w:r>
      <w:proofErr w:type="spellEnd"/>
      <w:r>
        <w:t>:</w:t>
      </w:r>
    </w:p>
    <w:p w14:paraId="7989C852" w14:textId="59ADB0C3" w:rsidR="004A5895" w:rsidRDefault="004A5895" w:rsidP="004A5895">
      <w:pPr>
        <w:pStyle w:val="Prrafodelista"/>
        <w:numPr>
          <w:ilvl w:val="1"/>
          <w:numId w:val="14"/>
        </w:numPr>
        <w:rPr>
          <w:lang w:val="en-GB"/>
        </w:rPr>
      </w:pPr>
      <w:r w:rsidRPr="004A5895">
        <w:rPr>
          <w:lang w:val="en-GB"/>
        </w:rPr>
        <w:t>DC measurements (V, I): SM</w:t>
      </w:r>
      <w:r>
        <w:rPr>
          <w:lang w:val="en-GB"/>
        </w:rPr>
        <w:t>RR y CMRR</w:t>
      </w:r>
    </w:p>
    <w:p w14:paraId="3FAE1B8E" w14:textId="148DE4C2" w:rsidR="004A5895" w:rsidRPr="004A5895" w:rsidRDefault="004A5895" w:rsidP="004A5895">
      <w:pPr>
        <w:pStyle w:val="Prrafodelista"/>
        <w:numPr>
          <w:ilvl w:val="1"/>
          <w:numId w:val="14"/>
        </w:numPr>
        <w:rPr>
          <w:lang w:val="en-GB"/>
        </w:rPr>
      </w:pPr>
      <w:r>
        <w:rPr>
          <w:lang w:val="en-GB"/>
        </w:rPr>
        <w:t>AC measurements (V, I): it is not possible to attenuate the interferences.</w:t>
      </w:r>
    </w:p>
    <w:p w14:paraId="2937A691" w14:textId="70580832" w:rsidR="000E4242" w:rsidRPr="000E4242" w:rsidRDefault="000E4242" w:rsidP="000E4242">
      <w:pPr>
        <w:pStyle w:val="Prrafodelista"/>
        <w:numPr>
          <w:ilvl w:val="1"/>
          <w:numId w:val="13"/>
        </w:numPr>
        <w:rPr>
          <w:b/>
          <w:bCs/>
          <w:lang w:val="en-GB"/>
        </w:rPr>
      </w:pPr>
      <w:r w:rsidRPr="000E4242">
        <w:rPr>
          <w:b/>
          <w:bCs/>
          <w:lang w:val="en-GB"/>
        </w:rPr>
        <w:t>Measurements with oscilloscope</w:t>
      </w:r>
    </w:p>
    <w:p w14:paraId="2652A0F7" w14:textId="7933CAE3" w:rsidR="000E4242" w:rsidRPr="000E4242" w:rsidRDefault="000E4242" w:rsidP="000E4242">
      <w:pPr>
        <w:pStyle w:val="Prrafodelista"/>
        <w:numPr>
          <w:ilvl w:val="2"/>
          <w:numId w:val="13"/>
        </w:numPr>
        <w:rPr>
          <w:b/>
          <w:bCs/>
          <w:lang w:val="en-GB"/>
        </w:rPr>
      </w:pPr>
      <w:r w:rsidRPr="000E4242">
        <w:rPr>
          <w:b/>
          <w:bCs/>
          <w:lang w:val="en-GB"/>
        </w:rPr>
        <w:t>Input circuits and probes</w:t>
      </w:r>
    </w:p>
    <w:p w14:paraId="0FC43549" w14:textId="53746F77" w:rsidR="000E4242" w:rsidRPr="000E4242" w:rsidRDefault="000E4242" w:rsidP="000E4242">
      <w:pPr>
        <w:pStyle w:val="Prrafodelista"/>
        <w:numPr>
          <w:ilvl w:val="2"/>
          <w:numId w:val="13"/>
        </w:numPr>
        <w:rPr>
          <w:b/>
          <w:bCs/>
          <w:lang w:val="en-GB"/>
        </w:rPr>
      </w:pPr>
      <w:r w:rsidRPr="000E4242">
        <w:rPr>
          <w:b/>
          <w:bCs/>
          <w:lang w:val="en-GB"/>
        </w:rPr>
        <w:t>Digital oscilloscope</w:t>
      </w:r>
    </w:p>
    <w:p w14:paraId="4EFAD051" w14:textId="053D34E9" w:rsidR="000E4242" w:rsidRPr="000E4242" w:rsidRDefault="000E4242" w:rsidP="000E4242">
      <w:pPr>
        <w:pStyle w:val="Prrafodelista"/>
        <w:numPr>
          <w:ilvl w:val="3"/>
          <w:numId w:val="13"/>
        </w:numPr>
        <w:rPr>
          <w:b/>
          <w:bCs/>
          <w:lang w:val="en-GB"/>
        </w:rPr>
      </w:pPr>
      <w:r w:rsidRPr="000E4242">
        <w:rPr>
          <w:b/>
          <w:bCs/>
          <w:lang w:val="en-GB"/>
        </w:rPr>
        <w:t>Sampling</w:t>
      </w:r>
    </w:p>
    <w:p w14:paraId="26F89D47" w14:textId="53A07940" w:rsidR="000E4242" w:rsidRPr="000E4242" w:rsidRDefault="000E4242" w:rsidP="000E4242">
      <w:pPr>
        <w:pStyle w:val="Prrafodelista"/>
        <w:numPr>
          <w:ilvl w:val="2"/>
          <w:numId w:val="13"/>
        </w:numPr>
        <w:rPr>
          <w:b/>
          <w:bCs/>
          <w:lang w:val="en-GB"/>
        </w:rPr>
      </w:pPr>
      <w:r w:rsidRPr="000E4242">
        <w:rPr>
          <w:b/>
          <w:bCs/>
          <w:lang w:val="en-GB"/>
        </w:rPr>
        <w:t>Measurements with oscilloscope</w:t>
      </w:r>
    </w:p>
    <w:sectPr w:rsidR="000E4242" w:rsidRPr="000E42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2BC3"/>
    <w:multiLevelType w:val="hybridMultilevel"/>
    <w:tmpl w:val="230C07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6836BB"/>
    <w:multiLevelType w:val="hybridMultilevel"/>
    <w:tmpl w:val="DA187F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035A85"/>
    <w:multiLevelType w:val="hybridMultilevel"/>
    <w:tmpl w:val="2BF6DB3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2090C74"/>
    <w:multiLevelType w:val="hybridMultilevel"/>
    <w:tmpl w:val="CD9084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096936"/>
    <w:multiLevelType w:val="hybridMultilevel"/>
    <w:tmpl w:val="329CF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88316B"/>
    <w:multiLevelType w:val="hybridMultilevel"/>
    <w:tmpl w:val="3B5EE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E637F7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E43BB4"/>
    <w:multiLevelType w:val="hybridMultilevel"/>
    <w:tmpl w:val="41B2BB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96B457D"/>
    <w:multiLevelType w:val="hybridMultilevel"/>
    <w:tmpl w:val="084EE1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E5728B8"/>
    <w:multiLevelType w:val="hybridMultilevel"/>
    <w:tmpl w:val="B7F018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3EE1786"/>
    <w:multiLevelType w:val="hybridMultilevel"/>
    <w:tmpl w:val="46CC7E9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5C1C5DD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014398D"/>
    <w:multiLevelType w:val="hybridMultilevel"/>
    <w:tmpl w:val="12964D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B07281A"/>
    <w:multiLevelType w:val="hybridMultilevel"/>
    <w:tmpl w:val="328EF5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52292857">
    <w:abstractNumId w:val="6"/>
  </w:num>
  <w:num w:numId="2" w16cid:durableId="1526676900">
    <w:abstractNumId w:val="13"/>
  </w:num>
  <w:num w:numId="3" w16cid:durableId="2097705202">
    <w:abstractNumId w:val="9"/>
  </w:num>
  <w:num w:numId="4" w16cid:durableId="1044058835">
    <w:abstractNumId w:val="10"/>
  </w:num>
  <w:num w:numId="5" w16cid:durableId="494880672">
    <w:abstractNumId w:val="1"/>
  </w:num>
  <w:num w:numId="6" w16cid:durableId="1993750587">
    <w:abstractNumId w:val="0"/>
  </w:num>
  <w:num w:numId="7" w16cid:durableId="1384449848">
    <w:abstractNumId w:val="4"/>
  </w:num>
  <w:num w:numId="8" w16cid:durableId="720134581">
    <w:abstractNumId w:val="7"/>
  </w:num>
  <w:num w:numId="9" w16cid:durableId="905536047">
    <w:abstractNumId w:val="12"/>
  </w:num>
  <w:num w:numId="10" w16cid:durableId="506601757">
    <w:abstractNumId w:val="5"/>
  </w:num>
  <w:num w:numId="11" w16cid:durableId="110131545">
    <w:abstractNumId w:val="3"/>
  </w:num>
  <w:num w:numId="12" w16cid:durableId="2013600032">
    <w:abstractNumId w:val="2"/>
  </w:num>
  <w:num w:numId="13" w16cid:durableId="740523095">
    <w:abstractNumId w:val="11"/>
  </w:num>
  <w:num w:numId="14" w16cid:durableId="16983162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DB0"/>
    <w:rsid w:val="00027CE9"/>
    <w:rsid w:val="000E4242"/>
    <w:rsid w:val="00170811"/>
    <w:rsid w:val="001A5144"/>
    <w:rsid w:val="001A5FAC"/>
    <w:rsid w:val="002C251A"/>
    <w:rsid w:val="003A5729"/>
    <w:rsid w:val="004A5895"/>
    <w:rsid w:val="004E7EE3"/>
    <w:rsid w:val="005D0990"/>
    <w:rsid w:val="00777887"/>
    <w:rsid w:val="009A7BDE"/>
    <w:rsid w:val="00B54ACB"/>
    <w:rsid w:val="00C77FB6"/>
    <w:rsid w:val="00C878F9"/>
    <w:rsid w:val="00CB05A1"/>
    <w:rsid w:val="00D51E8A"/>
    <w:rsid w:val="00EE0F43"/>
    <w:rsid w:val="00F3634E"/>
    <w:rsid w:val="00F43D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3414"/>
  <w15:chartTrackingRefBased/>
  <w15:docId w15:val="{C79B1233-39F4-4D54-B50D-1DE2C4A0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FAC"/>
  </w:style>
  <w:style w:type="paragraph" w:styleId="Ttulo1">
    <w:name w:val="heading 1"/>
    <w:basedOn w:val="Normal"/>
    <w:next w:val="Normal"/>
    <w:link w:val="Ttulo1Car"/>
    <w:uiPriority w:val="9"/>
    <w:qFormat/>
    <w:rsid w:val="00F363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634E"/>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F3634E"/>
    <w:pPr>
      <w:ind w:left="720"/>
      <w:contextualSpacing/>
    </w:pPr>
  </w:style>
  <w:style w:type="character" w:styleId="Textodelmarcadordeposicin">
    <w:name w:val="Placeholder Text"/>
    <w:basedOn w:val="Fuentedeprrafopredeter"/>
    <w:uiPriority w:val="99"/>
    <w:semiHidden/>
    <w:rsid w:val="005D099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1812</TotalTime>
  <Pages>6</Pages>
  <Words>1746</Words>
  <Characters>9604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 Salvà</dc:creator>
  <cp:keywords/>
  <dc:description/>
  <cp:lastModifiedBy>Sergi Salvà</cp:lastModifiedBy>
  <cp:revision>6</cp:revision>
  <dcterms:created xsi:type="dcterms:W3CDTF">2023-04-21T13:25:00Z</dcterms:created>
  <dcterms:modified xsi:type="dcterms:W3CDTF">2023-06-08T16:06:00Z</dcterms:modified>
</cp:coreProperties>
</file>