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10" w:rsidRPr="00A26810" w:rsidRDefault="00A26810" w:rsidP="00A26810">
      <w:pPr>
        <w:spacing w:after="0" w:line="240" w:lineRule="auto"/>
        <w:rPr>
          <w:rFonts w:ascii="Verdana" w:eastAsia="Times New Roman" w:hAnsi="Verdana" w:cs="Times New Roman"/>
          <w:color w:val="AA3846"/>
          <w:sz w:val="33"/>
          <w:szCs w:val="33"/>
          <w:lang w:eastAsia="ru-RU"/>
        </w:rPr>
      </w:pPr>
      <w:r>
        <w:rPr>
          <w:rFonts w:ascii="Verdana" w:eastAsia="Times New Roman" w:hAnsi="Verdana" w:cs="Times New Roman"/>
          <w:noProof/>
          <w:color w:val="1458AE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990600" cy="481542"/>
            <wp:effectExtent l="19050" t="0" r="0" b="0"/>
            <wp:docPr id="52" name="Рисунок 52" descr="Центр компьютерного обучения «Специалист»">
              <a:hlinkClick xmlns:a="http://schemas.openxmlformats.org/drawingml/2006/main" r:id="rId7" tooltip="&quot;На главну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Центр компьютерного обучения «Специалист»">
                      <a:hlinkClick r:id="rId7" tooltip="&quot;На главну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76" cy="48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810">
        <w:rPr>
          <w:rFonts w:ascii="Verdana" w:eastAsia="Times New Roman" w:hAnsi="Verdana" w:cs="Times New Roman"/>
          <w:color w:val="AA3846"/>
          <w:sz w:val="33"/>
          <w:szCs w:val="33"/>
          <w:lang w:eastAsia="ru-RU"/>
        </w:rPr>
        <w:t>+7 (495) 232-32-16</w:t>
      </w:r>
    </w:p>
    <w:p w:rsidR="00BF1626" w:rsidRPr="00A26810" w:rsidRDefault="00BF1626" w:rsidP="00DE68F9">
      <w:pPr>
        <w:pStyle w:val="1"/>
        <w:shd w:val="clear" w:color="auto" w:fill="FFFFFF"/>
        <w:spacing w:before="0" w:line="240" w:lineRule="auto"/>
        <w:rPr>
          <w:rFonts w:ascii="Verdana" w:hAnsi="Verdana"/>
          <w:color w:val="000066"/>
          <w:sz w:val="22"/>
          <w:szCs w:val="22"/>
          <w:u w:val="single"/>
        </w:rPr>
      </w:pPr>
      <w:r w:rsidRPr="00A26810">
        <w:rPr>
          <w:rFonts w:ascii="Verdana" w:hAnsi="Verdana"/>
          <w:color w:val="000066"/>
          <w:sz w:val="22"/>
          <w:szCs w:val="22"/>
          <w:u w:val="single"/>
        </w:rPr>
        <w:t>Специалист по разработке аналитических приложений на базе BI платформы QlikView (комплексная программа)</w:t>
      </w:r>
    </w:p>
    <w:p w:rsidR="00BF1626" w:rsidRDefault="00BF1626" w:rsidP="00DE68F9">
      <w:pPr>
        <w:pStyle w:val="signs1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000000"/>
          <w:sz w:val="15"/>
          <w:szCs w:val="15"/>
        </w:rPr>
      </w:pPr>
    </w:p>
    <w:tbl>
      <w:tblPr>
        <w:tblW w:w="149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"/>
        <w:gridCol w:w="5359"/>
        <w:gridCol w:w="622"/>
        <w:gridCol w:w="1433"/>
        <w:gridCol w:w="1433"/>
        <w:gridCol w:w="1413"/>
        <w:gridCol w:w="1413"/>
        <w:gridCol w:w="1413"/>
        <w:gridCol w:w="1413"/>
        <w:gridCol w:w="224"/>
      </w:tblGrid>
      <w:tr w:rsidR="00BC59F5" w:rsidTr="00BC59F5">
        <w:trPr>
          <w:trHeight w:val="474"/>
        </w:trPr>
        <w:tc>
          <w:tcPr>
            <w:tcW w:w="224" w:type="dxa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947" w:type="dxa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Курсы обучения</w:t>
            </w:r>
          </w:p>
        </w:tc>
        <w:tc>
          <w:tcPr>
            <w:tcW w:w="0" w:type="auto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Ак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.ч</w:t>
            </w:r>
            <w:proofErr w:type="spellEnd"/>
            <w:proofErr w:type="gramEnd"/>
          </w:p>
        </w:tc>
        <w:tc>
          <w:tcPr>
            <w:tcW w:w="0" w:type="auto"/>
            <w:gridSpan w:val="2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Ближайшая группа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>К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ликните,</w:t>
            </w:r>
            <w:r>
              <w:rPr>
                <w:rStyle w:val="apple-converted-space"/>
                <w:rFonts w:ascii="Verdana" w:hAnsi="Verdana"/>
                <w:color w:val="000000"/>
                <w:sz w:val="15"/>
                <w:szCs w:val="15"/>
              </w:rPr>
              <w:t>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чтобы увидеть все</w:t>
            </w:r>
          </w:p>
        </w:tc>
        <w:tc>
          <w:tcPr>
            <w:tcW w:w="0" w:type="auto"/>
            <w:gridSpan w:val="4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1458AE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Цена 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от</w:t>
            </w:r>
            <w:proofErr w:type="gramEnd"/>
          </w:p>
        </w:tc>
        <w:tc>
          <w:tcPr>
            <w:tcW w:w="224" w:type="dxa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</w:tr>
      <w:tr w:rsidR="00BC59F5" w:rsidTr="00BC59F5">
        <w:trPr>
          <w:trHeight w:val="221"/>
        </w:trPr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5947" w:type="dxa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history="1">
              <w:r w:rsidR="00BC59F5">
                <w:rPr>
                  <w:rStyle w:val="a4"/>
                  <w:rFonts w:ascii="Verdana" w:hAnsi="Verdana"/>
                  <w:color w:val="000000"/>
                  <w:sz w:val="21"/>
                  <w:szCs w:val="21"/>
                </w:rPr>
                <w:t>Очное обучение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0" w:history="1">
              <w:proofErr w:type="spellStart"/>
              <w:r w:rsidR="00BC59F5">
                <w:rPr>
                  <w:rStyle w:val="a4"/>
                  <w:rFonts w:ascii="Verdana" w:hAnsi="Verdana"/>
                  <w:color w:val="000000"/>
                  <w:sz w:val="21"/>
                  <w:szCs w:val="21"/>
                </w:rPr>
                <w:t>Вебинар</w:t>
              </w:r>
              <w:proofErr w:type="spellEnd"/>
            </w:hyperlink>
          </w:p>
        </w:tc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BC59F5" w:rsidTr="00BC59F5">
        <w:trPr>
          <w:trHeight w:val="105"/>
        </w:trPr>
        <w:tc>
          <w:tcPr>
            <w:tcW w:w="224" w:type="dxa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947" w:type="dxa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11" w:history="1">
              <w:r w:rsidR="00BC59F5">
                <w:rPr>
                  <w:rStyle w:val="a4"/>
                  <w:rFonts w:ascii="Verdana" w:hAnsi="Verdana"/>
                  <w:color w:val="000000"/>
                  <w:sz w:val="15"/>
                  <w:szCs w:val="15"/>
                </w:rPr>
                <w:t>Очная</w:t>
              </w:r>
            </w:hyperlink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12" w:history="1">
              <w:proofErr w:type="spellStart"/>
              <w:r w:rsidR="00BC59F5">
                <w:rPr>
                  <w:rStyle w:val="a4"/>
                  <w:rFonts w:ascii="Verdana" w:hAnsi="Verdana"/>
                  <w:color w:val="000000"/>
                  <w:sz w:val="15"/>
                  <w:szCs w:val="15"/>
                </w:rPr>
                <w:t>Вебинар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Частные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лица</w:t>
            </w:r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Орган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и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-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зации</w:t>
            </w:r>
            <w:proofErr w:type="spellEnd"/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Частные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лица</w:t>
            </w:r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Орган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и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-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зации</w:t>
            </w:r>
            <w:proofErr w:type="spellEnd"/>
          </w:p>
        </w:tc>
        <w:tc>
          <w:tcPr>
            <w:tcW w:w="224" w:type="dxa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</w:tr>
      <w:tr w:rsidR="00BC59F5" w:rsidTr="00BC59F5">
        <w:trPr>
          <w:trHeight w:val="824"/>
        </w:trPr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47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3"/>
                <w:rFonts w:ascii="Verdana" w:hAnsi="Verdana"/>
                <w:color w:val="000000"/>
                <w:sz w:val="18"/>
                <w:szCs w:val="18"/>
              </w:rPr>
              <w:t>Специалист по разработке аналитических приложений на базе BI платформы QlikView (комплексная программа)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Style w:val="a3"/>
                <w:rFonts w:ascii="Verdana" w:hAnsi="Verdana"/>
                <w:color w:val="000000"/>
                <w:sz w:val="18"/>
                <w:szCs w:val="18"/>
              </w:rPr>
              <w:t>Включает в себя 2 курса: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" w:history="1">
              <w:r w:rsidR="00BC59F5">
                <w:rPr>
                  <w:rStyle w:val="a4"/>
                  <w:rFonts w:ascii="Verdana" w:hAnsi="Verdana"/>
                  <w:color w:val="1458AE"/>
                  <w:sz w:val="17"/>
                  <w:szCs w:val="17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" w:history="1">
              <w:r w:rsidR="00BC59F5">
                <w:rPr>
                  <w:rStyle w:val="a4"/>
                  <w:rFonts w:ascii="Verdana" w:hAnsi="Verdana"/>
                  <w:color w:val="1458AE"/>
                  <w:sz w:val="17"/>
                  <w:szCs w:val="17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39 980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35 490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41 980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37 290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39 980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35 490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41 980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37 290</w:t>
            </w:r>
          </w:p>
        </w:tc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BC59F5" w:rsidTr="00BC59F5">
        <w:trPr>
          <w:trHeight w:val="105"/>
        </w:trPr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47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r w:rsidR="00BC59F5"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>Разработка аналитических приложений на базе BI платформы QlikView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16" w:history="1">
              <w:r w:rsidR="00BC59F5"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17" w:history="1">
              <w:r w:rsidR="00BC59F5"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23 990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24 990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23 990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24 990</w:t>
            </w:r>
          </w:p>
        </w:tc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BC59F5" w:rsidTr="00BC59F5">
        <w:trPr>
          <w:trHeight w:val="729"/>
        </w:trPr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47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A702BB" w:rsidP="00DE68F9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8" w:history="1">
              <w:r w:rsidR="00BC59F5"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>Построение аналитических отчетов на базе BI платформы QlikView (QlikView для аналитиков и разработчиков)</w:t>
              </w:r>
            </w:hyperlink>
            <w:r w:rsidR="00BC59F5"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 w:rsidR="00BC59F5">
              <w:rPr>
                <w:rStyle w:val="discountcolor"/>
                <w:rFonts w:ascii="Verdana" w:hAnsi="Verdana"/>
                <w:b/>
                <w:bCs/>
                <w:color w:val="FF0000"/>
                <w:sz w:val="18"/>
                <w:szCs w:val="18"/>
              </w:rPr>
              <w:t>- скидка 28%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19" w:history="1">
              <w:r w:rsidR="00BC59F5"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08.09.2014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A702BB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20" w:history="1">
              <w:r w:rsidR="00BC59F5"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08.09.2014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15 990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11 500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16 990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12 200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15 990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11 500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16 990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12 200</w:t>
            </w:r>
          </w:p>
        </w:tc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:rsidR="00BF1626" w:rsidRPr="00C02FBE" w:rsidRDefault="00BF1626" w:rsidP="00DE68F9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66"/>
          <w:sz w:val="18"/>
          <w:szCs w:val="18"/>
        </w:rPr>
      </w:pPr>
      <w:r>
        <w:rPr>
          <w:rFonts w:ascii="Verdana" w:hAnsi="Verdana"/>
          <w:color w:val="000066"/>
          <w:sz w:val="18"/>
          <w:szCs w:val="18"/>
        </w:rPr>
        <w:t xml:space="preserve">*«Цена </w:t>
      </w:r>
      <w:proofErr w:type="gramStart"/>
      <w:r>
        <w:rPr>
          <w:rFonts w:ascii="Verdana" w:hAnsi="Verdana"/>
          <w:color w:val="000066"/>
          <w:sz w:val="18"/>
          <w:szCs w:val="18"/>
        </w:rPr>
        <w:t>от</w:t>
      </w:r>
      <w:proofErr w:type="gramEnd"/>
      <w:r>
        <w:rPr>
          <w:rFonts w:ascii="Verdana" w:hAnsi="Verdana"/>
          <w:color w:val="000066"/>
          <w:sz w:val="18"/>
          <w:szCs w:val="18"/>
        </w:rPr>
        <w:t xml:space="preserve">» - </w:t>
      </w:r>
      <w:proofErr w:type="gramStart"/>
      <w:r>
        <w:rPr>
          <w:rFonts w:ascii="Verdana" w:hAnsi="Verdana"/>
          <w:color w:val="000066"/>
          <w:sz w:val="18"/>
          <w:szCs w:val="18"/>
        </w:rPr>
        <w:t>минимальная</w:t>
      </w:r>
      <w:proofErr w:type="gramEnd"/>
      <w:r>
        <w:rPr>
          <w:rFonts w:ascii="Verdana" w:hAnsi="Verdana"/>
          <w:color w:val="000066"/>
          <w:sz w:val="18"/>
          <w:szCs w:val="18"/>
        </w:rPr>
        <w:t xml:space="preserve"> возможная цена на данный курс, зависит от выбранного времени занятий и указана с учетом действующих акций и специальных предложений. Точную цену на конкретную группу Вы можете узнать </w:t>
      </w:r>
      <w:proofErr w:type="gramStart"/>
      <w:r>
        <w:rPr>
          <w:rFonts w:ascii="Verdana" w:hAnsi="Verdana"/>
          <w:color w:val="000066"/>
          <w:sz w:val="18"/>
          <w:szCs w:val="18"/>
        </w:rPr>
        <w:t>по</w:t>
      </w:r>
      <w:proofErr w:type="gramEnd"/>
      <w:r>
        <w:rPr>
          <w:rFonts w:ascii="Verdana" w:hAnsi="Verdana"/>
          <w:color w:val="000066"/>
          <w:sz w:val="18"/>
          <w:szCs w:val="18"/>
        </w:rPr>
        <w:t xml:space="preserve"> тел. +7 (495) 232-3216.</w:t>
      </w:r>
    </w:p>
    <w:p w:rsidR="00DE68F9" w:rsidRPr="00C02FBE" w:rsidRDefault="00DE68F9" w:rsidP="00DE68F9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66"/>
          <w:sz w:val="18"/>
          <w:szCs w:val="18"/>
        </w:rPr>
      </w:pPr>
    </w:p>
    <w:p w:rsidR="00DE68F9" w:rsidRPr="00C02FBE" w:rsidRDefault="00BF1626" w:rsidP="00DE68F9">
      <w:pPr>
        <w:pStyle w:val="2"/>
        <w:shd w:val="clear" w:color="auto" w:fill="FFFFFF"/>
        <w:spacing w:before="0" w:line="240" w:lineRule="auto"/>
        <w:rPr>
          <w:rFonts w:ascii="Verdana" w:hAnsi="Verdana"/>
          <w:color w:val="000066"/>
          <w:sz w:val="21"/>
          <w:szCs w:val="21"/>
        </w:rPr>
      </w:pPr>
      <w:r>
        <w:rPr>
          <w:rFonts w:ascii="Verdana" w:hAnsi="Verdana"/>
          <w:color w:val="000066"/>
          <w:sz w:val="21"/>
          <w:szCs w:val="21"/>
        </w:rPr>
        <w:t>Документы об окончании</w:t>
      </w:r>
      <w:r w:rsidR="00DE68F9" w:rsidRPr="00DE68F9">
        <w:rPr>
          <w:rFonts w:ascii="Verdana" w:hAnsi="Verdana"/>
          <w:color w:val="000066"/>
          <w:sz w:val="21"/>
          <w:szCs w:val="21"/>
        </w:rPr>
        <w:t xml:space="preserve">       </w:t>
      </w:r>
    </w:p>
    <w:p w:rsidR="00BF1626" w:rsidRPr="00DE68F9" w:rsidRDefault="00DE68F9" w:rsidP="00DE68F9">
      <w:pPr>
        <w:pStyle w:val="2"/>
        <w:shd w:val="clear" w:color="auto" w:fill="FFFFFF"/>
        <w:spacing w:before="0" w:line="240" w:lineRule="auto"/>
        <w:rPr>
          <w:rFonts w:ascii="Verdana" w:hAnsi="Verdana"/>
          <w:color w:val="000066"/>
          <w:sz w:val="21"/>
          <w:szCs w:val="21"/>
        </w:rPr>
      </w:pPr>
      <w:r w:rsidRPr="00DE68F9">
        <w:rPr>
          <w:rFonts w:ascii="Verdana" w:hAnsi="Verdana"/>
          <w:color w:val="000066"/>
          <w:sz w:val="21"/>
          <w:szCs w:val="21"/>
        </w:rPr>
        <w:t xml:space="preserve">   </w:t>
      </w:r>
    </w:p>
    <w:p w:rsidR="00BF1626" w:rsidRDefault="00BF1626" w:rsidP="00DE68F9">
      <w:pPr>
        <w:shd w:val="clear" w:color="auto" w:fill="FFFFFF"/>
        <w:spacing w:after="0" w:line="240" w:lineRule="auto"/>
        <w:rPr>
          <w:rFonts w:ascii="Verdana" w:hAnsi="Verdana"/>
          <w:color w:val="000066"/>
          <w:sz w:val="18"/>
          <w:szCs w:val="18"/>
        </w:rPr>
      </w:pPr>
      <w:r>
        <w:rPr>
          <w:rFonts w:ascii="Verdana" w:hAnsi="Verdana"/>
          <w:noProof/>
          <w:color w:val="1458AE"/>
          <w:sz w:val="18"/>
          <w:szCs w:val="18"/>
          <w:lang w:eastAsia="ru-RU"/>
        </w:rPr>
        <w:drawing>
          <wp:inline distT="0" distB="0" distL="0" distR="0">
            <wp:extent cx="1905000" cy="1314450"/>
            <wp:effectExtent l="19050" t="0" r="0" b="0"/>
            <wp:docPr id="5" name="Рисунок 5" descr="Cert_Common">
              <a:hlinkClick xmlns:a="http://schemas.openxmlformats.org/drawingml/2006/main" r:id="rId21" tgtFrame="&quot;_blank&quot;" tooltip="&quot;Свидетельство Центра &quot;Специалист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rt_Common">
                      <a:hlinkClick r:id="rId21" tgtFrame="&quot;_blank&quot;" tooltip="&quot;Свидетельство Центра &quot;Специалист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8F9">
        <w:rPr>
          <w:rFonts w:ascii="Verdana" w:hAnsi="Verdana"/>
          <w:noProof/>
          <w:color w:val="1458AE"/>
          <w:sz w:val="18"/>
          <w:szCs w:val="18"/>
          <w:lang w:eastAsia="ru-RU"/>
        </w:rPr>
        <w:drawing>
          <wp:inline distT="0" distB="0" distL="0" distR="0">
            <wp:extent cx="1905000" cy="1343025"/>
            <wp:effectExtent l="19050" t="0" r="0" b="0"/>
            <wp:docPr id="11" name="Рисунок 6" descr="Cert_Inter">
              <a:hlinkClick xmlns:a="http://schemas.openxmlformats.org/drawingml/2006/main" r:id="rId23" tgtFrame="&quot;_blank&quot;" tooltip="&quot;Свидетельство Центра &quot;Специалист&quot; международного образц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rt_Inter">
                      <a:hlinkClick r:id="rId23" tgtFrame="&quot;_blank&quot;" tooltip="&quot;Свидетельство Центра &quot;Специалист&quot; международного образц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66"/>
          <w:sz w:val="18"/>
          <w:szCs w:val="18"/>
        </w:rPr>
        <w:br w:type="textWrapping" w:clear="all"/>
        <w:t>Свидетельство Центра "Специалист"</w:t>
      </w:r>
      <w:r w:rsidR="00DE68F9" w:rsidRPr="00DE68F9">
        <w:rPr>
          <w:rFonts w:ascii="Verdana" w:hAnsi="Verdana"/>
          <w:color w:val="000066"/>
          <w:sz w:val="18"/>
          <w:szCs w:val="18"/>
        </w:rPr>
        <w:t xml:space="preserve"> </w:t>
      </w:r>
      <w:r w:rsidR="00DE68F9">
        <w:rPr>
          <w:rFonts w:ascii="Verdana" w:hAnsi="Verdana"/>
          <w:color w:val="000066"/>
          <w:sz w:val="18"/>
          <w:szCs w:val="18"/>
        </w:rPr>
        <w:t xml:space="preserve">  Свидетельство Центра "Специалист" международного образца</w:t>
      </w:r>
      <w:r>
        <w:rPr>
          <w:rFonts w:ascii="Verdana" w:hAnsi="Verdana"/>
          <w:color w:val="000066"/>
          <w:sz w:val="18"/>
          <w:szCs w:val="18"/>
        </w:rPr>
        <w:br w:type="textWrapping" w:clear="all"/>
      </w:r>
    </w:p>
    <w:p w:rsidR="00BF1626" w:rsidRPr="00DE68F9" w:rsidRDefault="00BF1626" w:rsidP="00A12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sectPr w:rsidR="00BF1626" w:rsidRPr="00DE68F9" w:rsidSect="00BC59F5">
          <w:headerReference w:type="default" r:id="rId25"/>
          <w:pgSz w:w="16838" w:h="11906" w:orient="landscape"/>
          <w:pgMar w:top="851" w:right="814" w:bottom="850" w:left="1134" w:header="426" w:footer="708" w:gutter="0"/>
          <w:cols w:space="708"/>
          <w:docGrid w:linePitch="360"/>
        </w:sectPr>
      </w:pPr>
    </w:p>
    <w:p w:rsidR="00A127F7" w:rsidRPr="00C02FBE" w:rsidRDefault="00A127F7" w:rsidP="00C02FB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 xml:space="preserve">Центр компьютерного обучения «Специалист» при МГТУ </w:t>
      </w:r>
      <w:proofErr w:type="spellStart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им.Н.Э.Баумана</w:t>
      </w:r>
      <w:proofErr w:type="spellEnd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A127F7" w:rsidRPr="00A127F7" w:rsidRDefault="00A127F7" w:rsidP="00C02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Программа курса Построение аналитических отчетов на базе BI платформы QlikView (QlikView для аналитиков и разработчиков)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8012"/>
        <w:gridCol w:w="1163"/>
        <w:gridCol w:w="135"/>
      </w:tblGrid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 часов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1. Начало работы с QlikView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Desktop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Краткий обзор архитектуры QlikView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Принципы построения аналитических приложений QlikView. Примеры.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Возможности визуального анализа данных в QlikView. Краткий обзор графических объектов. Примеры.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по визуальному дизайну приложений QlikView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Начало работы с QlikView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Desktop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Панели меню. Настройки пользователя.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2. Создание и настройка документа QlikView.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 QlikView и его свойства. Создание документа QlikView. Настройки документа. Оптимизация рабочего процесса. Практика.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Листы приложения QlikView и их свойства. Создание и настройка листов. Наследование свойств. Практика.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данных в приложение QlikView. Введение в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Обзор возможных источников данных. Пример загрузки данных из нескольких листов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файла. Практика.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данных приложения QlikView и её особенности.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3. Создание интерфейса 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.1. Простые объекты.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данных. Объект «Список», «Текущие выборки», «Поиск», «Закладка». Фильтрация данных.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иерархиями в объекте «Список».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Связанные объекты и их возможности. Примеры.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Текстовый объект. Простые вычисления в приложении QlikView. Функции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Простые многомерные объекты и их свойства: «Простая таблица», «Мультисписок».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«Диаграмма» и его свойства.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типа «лучший/худший», выше/ниже среднего. Тип визуализации «Столбчатая диаграмма». Введение в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теплокарту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График типа «водопад». Применение нестандартного форматирования диаграммы.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трендов, сравнение временных периодов. Тип визуализации «Линейная диаграмма». Использование разных типов линий, динамическая раскраска.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типа Топ 5, 10. Тип визуализации «Круговая диаграмма» и «Блочная диаграмма». Применение нестандартного форматирования.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сезонности. Тип визуализации «Диаграмма Радар».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Объект «Контейнер». Оптимизация рабочей области листа. Практика.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4. Создание интерфейса 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.2. Сложные объекты.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Многомерный анализ. Многомерные объекты и их свойства: «Прямая таблица», «Сводная таблица». Фильтрация данных в таблицах. Простые расчёты в сводных таблицах. Практика.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Теплокарта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таблицы. Дополнительные возможности визуализации в ячейках таблицы: мини-диаграмма, ссылки.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Многомерные объекты и их свойства: «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Комбо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диаграмма», «Диаграмма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Мекко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«Диаграмма Воронка», «Сетчатая диаграмма». Примеры. Практика.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Drill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down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Вычисляемые измерения. Практика.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Корреляционный анализ. «Точечная диаграмма» и её практическое применение для сложных типов визуального анализа данных. Пример ABC-XYZ анализа. Практика.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5. Сложные расчёты и дополнительные возможности визуализации.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множеств. Сложные расчёты.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Введение в панели ключевых показателей (KPI), лучшие практики. Объект «Датчик». Тип представления «Матрица». Создание 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нестандартного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«что, если». Введение в переменные документа QlikView. Объекты «Поле ввода», «Ползунок/Календарь» и их возможности.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Оповещения. Триггеры и действия в документе QlikView. Объекты «Кнопка», «Стрелка» и их возможности.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Условные вычисления на практике. Цветовое форматирование диаграмм.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 приложений. Создание и применение тем.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возможности использования вычисляемых значений: динамический заголовок и фон.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Печатные формы отчётов. Редактор отчётов. Экспорт данных. Практика.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Аудиторная нагрузка в классе с преподавателем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16 </w:t>
            </w:r>
            <w:r w:rsidRPr="00A127F7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t>+8 </w:t>
            </w:r>
            <w:r w:rsidRPr="00A127F7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br/>
            </w:r>
            <w:hyperlink r:id="rId26" w:history="1">
              <w:r w:rsidRPr="00A127F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бесплатно</w:t>
              </w:r>
            </w:hyperlink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учебная нагрузка, включая консультации и самостоятельные занятия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окончании обучения на курсе проводится итоговая аттестация. Аттестация проводится в виде теста на последнем занятии или на основании оценок практических работ, выполняемых во время обучения на курсе.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A76E8" w:rsidRDefault="008A76E8"/>
    <w:p w:rsidR="008A76E8" w:rsidRDefault="008A76E8">
      <w:r>
        <w:br w:type="page"/>
      </w:r>
    </w:p>
    <w:p w:rsidR="008A76E8" w:rsidRPr="008A76E8" w:rsidRDefault="008A76E8" w:rsidP="008A7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 xml:space="preserve">Центр компьютерного обучения «Специалист» при МГТУ </w:t>
      </w:r>
      <w:proofErr w:type="spellStart"/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им.Н.Э.Баумана</w:t>
      </w:r>
      <w:proofErr w:type="spellEnd"/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8A76E8" w:rsidRPr="008A76E8" w:rsidRDefault="008A76E8" w:rsidP="008A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Программа курса Разработка аналитических приложений на базе BI платформы QlikView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8012"/>
        <w:gridCol w:w="1163"/>
        <w:gridCol w:w="135"/>
      </w:tblGrid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 часов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1. Начало работы с Редактором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скрипта</w:t>
            </w:r>
            <w:proofErr w:type="spellEnd"/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Краткий обзор архитектуры QlikView</w:t>
            </w:r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Редактор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Ключевые настройки.</w:t>
            </w:r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Обзор возможностей подключения к источникам данных.</w:t>
            </w:r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 БД. Оператор CONNECT и его свойства. Практика.</w:t>
            </w:r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Мастер  создания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 таблиц из БД. Операторы LOAD и SQL. Практика.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2. Оптимизация структуры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модели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Динамическая подстановка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Оператор INCLUDE.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Комментарии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Журнал загрузки. Отладка. Служебные переменные. Практика.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Оптимизация структуры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вкладки. Практика.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Простые вычисления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Обозреватель таблиц и его возможности. Служебные информационные поля.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модели данных. Ключевые поля. Меры и измерения.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3. Загрузка и преобразование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.1. Простые преобразования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данных из XML файла.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Переименование таблиц и полей. Операторы AS, RENAME, ALIAS и QUALIFY.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данных из нескольких вкладок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файла. Особенности.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текстовыми значениями.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произвольного набора данных. Конструкция LOAD INLINE.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уже загруженного набора данных. Конструкция LOAD RESIDENT.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Отбор данных для загрузки. Конструкция WHERE. Операторы LIKE и EXISTS.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Введение в переменные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Операторы LET и SET.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Межзаписные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Previous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Peek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данных. Конструкция LOAD AUTOGENERATE.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функции работы с датами. Создание календаря.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таблиц. Конструкции DROP FIELDS и DROP TABLE. Практика.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1551" w:rsidRDefault="00731551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Модуль 4. Оптимизация структуры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модели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модели данных. Синтетические ключи и циклические ссылки. Функции преобразования составных ключей. Практика.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Оптимизация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QVD файлы, их свойства и возможности практического применения. Оператор STORE. Конструкция BUFFER LOAD. Практика.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циклов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Конструкции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Таблицы подстановки. Конструкция MAPPING LOAD, функция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Applymap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5. Загрузка и преобразование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.2. Сложные преобразования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сводных таблиц из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Оператор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CrossTable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Условные операторы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Агрегация данных. Оператор GROUP BY.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Объединение и усечение таблиц. Операторы JOIN, CONCATENATE и KEEP.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загруженных данных в расчётах. Предшествующая загрузка.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Инкрементальная загрузка. Принципы проектирования.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6. Сложные вычисления в интерфейсе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множеств и его практическое применение. Практика.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Агрегация данных на лету. Функция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Aggr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сложных вычисляемых измерений. Функция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макросы.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оптимизацию производительности приложения QlikView. Базовые рекомендации.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7. Настройки безопасности. Разделение прав доступа</w:t>
            </w:r>
          </w:p>
          <w:p w:rsidR="008A76E8" w:rsidRPr="008A76E8" w:rsidRDefault="008A76E8" w:rsidP="008A76E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в QlikView.</w:t>
            </w:r>
          </w:p>
          <w:p w:rsidR="008A76E8" w:rsidRPr="008A76E8" w:rsidRDefault="008A76E8" w:rsidP="008A76E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Введение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Аудиторная нагрузка в классе с преподавателем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24 </w:t>
            </w:r>
            <w:r w:rsidRPr="008A76E8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t>+12 </w:t>
            </w:r>
            <w:r w:rsidRPr="008A76E8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br/>
            </w:r>
            <w:hyperlink r:id="rId27" w:history="1">
              <w:r w:rsidRPr="008A76E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бесплатно</w:t>
              </w:r>
            </w:hyperlink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учебная нагрузка, включая консультации и самостоятельные занятия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окончании обучения на курсе проводится итоговая аттестация. Аттестация проводится в виде теста на последнем занятии или на основании оценок практических работ, выполняемых во время обучения на курсе.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F1626" w:rsidRDefault="00BF1626">
      <w:pPr>
        <w:rPr>
          <w:lang w:val="en-US"/>
        </w:rPr>
      </w:pPr>
    </w:p>
    <w:p w:rsidR="00C02FBE" w:rsidRDefault="00C02FBE">
      <w:pPr>
        <w:rPr>
          <w:lang w:val="en-US"/>
        </w:rPr>
      </w:pPr>
    </w:p>
    <w:p w:rsidR="00C02FBE" w:rsidRDefault="00C02FBE">
      <w:pPr>
        <w:rPr>
          <w:lang w:val="en-US"/>
        </w:rPr>
      </w:pPr>
    </w:p>
    <w:p w:rsidR="00C02FBE" w:rsidRPr="00C02FBE" w:rsidRDefault="00C02FBE">
      <w:pPr>
        <w:rPr>
          <w:lang w:val="en-US"/>
        </w:rPr>
      </w:pPr>
      <w:r>
        <w:rPr>
          <w:lang w:val="en-US"/>
        </w:rPr>
        <w:t>Dyutfgiluhp88tykhgft7f76tr87ot9t86rf5udty</w:t>
      </w:r>
    </w:p>
    <w:sectPr w:rsidR="00C02FBE" w:rsidRPr="00C02FBE" w:rsidSect="00B91BAE">
      <w:pgSz w:w="11906" w:h="16838"/>
      <w:pgMar w:top="81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444" w:rsidRDefault="00272444" w:rsidP="00B91BAE">
      <w:pPr>
        <w:spacing w:after="0" w:line="240" w:lineRule="auto"/>
      </w:pPr>
      <w:r>
        <w:separator/>
      </w:r>
    </w:p>
  </w:endnote>
  <w:endnote w:type="continuationSeparator" w:id="0">
    <w:p w:rsidR="00272444" w:rsidRDefault="00272444" w:rsidP="00B9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444" w:rsidRDefault="00272444" w:rsidP="00B91BAE">
      <w:pPr>
        <w:spacing w:after="0" w:line="240" w:lineRule="auto"/>
      </w:pPr>
      <w:r>
        <w:separator/>
      </w:r>
    </w:p>
  </w:footnote>
  <w:footnote w:type="continuationSeparator" w:id="0">
    <w:p w:rsidR="00272444" w:rsidRDefault="00272444" w:rsidP="00B9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13954"/>
      <w:gridCol w:w="1152"/>
    </w:tblGrid>
    <w:tr w:rsidR="00BF1626">
      <w:tc>
        <w:tcPr>
          <w:tcW w:w="0" w:type="auto"/>
          <w:tcBorders>
            <w:right w:val="single" w:sz="6" w:space="0" w:color="000000" w:themeColor="text1"/>
          </w:tcBorders>
        </w:tcPr>
        <w:p w:rsidR="00BF1626" w:rsidRDefault="00A702BB" w:rsidP="008F1B84">
          <w:pPr>
            <w:pStyle w:val="a5"/>
            <w:rPr>
              <w:b/>
              <w:bCs/>
            </w:rPr>
          </w:pPr>
          <w:sdt>
            <w:sdtPr>
              <w:rPr>
                <w:rFonts w:ascii="Verdana" w:eastAsia="Times New Roman" w:hAnsi="Verdana" w:cs="Times New Roman"/>
                <w:bCs/>
                <w:i/>
                <w:color w:val="000066"/>
                <w:kern w:val="36"/>
                <w:sz w:val="20"/>
                <w:szCs w:val="20"/>
                <w:u w:val="single"/>
                <w:lang w:eastAsia="ru-RU"/>
              </w:rPr>
              <w:id w:val="4549654"/>
              <w:docPartObj>
                <w:docPartGallery w:val="Page Numbers (Margins)"/>
                <w:docPartUnique/>
              </w:docPartObj>
            </w:sdtPr>
            <w:sdtContent>
              <w:r w:rsidRPr="00A702BB">
                <w:rPr>
                  <w:rFonts w:ascii="Verdana" w:eastAsia="Times New Roman" w:hAnsi="Verdana" w:cs="Times New Roman"/>
                  <w:bCs/>
                  <w:i/>
                  <w:noProof/>
                  <w:color w:val="000066"/>
                  <w:kern w:val="36"/>
                  <w:sz w:val="20"/>
                  <w:szCs w:val="20"/>
                  <w:u w:val="single"/>
                  <w:lang w:eastAsia="zh-TW"/>
                </w:rPr>
                <w:pict>
                  <v:rect id="_x0000_s2049" style="position:absolute;margin-left:0;margin-top:0;width:60pt;height:70.5pt;z-index:251660288;mso-position-horizontal:center;mso-position-horizontal-relative:right-margin-area;mso-position-vertical:center;mso-position-vertical-relative:page" o:allowincell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sz w:val="48"/>
                              <w:szCs w:val="44"/>
                            </w:rPr>
                            <w:id w:val="4307859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:rsidR="00BF5A96" w:rsidRDefault="00A702BB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72"/>
                                  <w:szCs w:val="44"/>
                                </w:rPr>
                              </w:pPr>
                              <w:fldSimple w:instr=" PAGE  \* MERGEFORMAT ">
                                <w:r w:rsidR="00C02FBE" w:rsidRPr="00C02FBE"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t>5</w:t>
                                </w:r>
                              </w:fldSimple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w:r>
            </w:sdtContent>
          </w:sdt>
          <w:sdt>
            <w:sdtPr>
              <w:rPr>
                <w:rFonts w:ascii="Verdana" w:eastAsia="Times New Roman" w:hAnsi="Verdana" w:cs="Times New Roman"/>
                <w:bCs/>
                <w:i/>
                <w:color w:val="000066"/>
                <w:kern w:val="36"/>
                <w:sz w:val="20"/>
                <w:szCs w:val="20"/>
                <w:u w:val="single"/>
                <w:lang w:eastAsia="ru-RU"/>
              </w:rPr>
              <w:alias w:val="Заголовок"/>
              <w:id w:val="78735415"/>
              <w:placeholder>
                <w:docPart w:val="D55A0A34F74647949AE0B68DA450D44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F1626" w:rsidRPr="00B91BAE">
                <w:rPr>
                  <w:rFonts w:ascii="Verdana" w:eastAsia="Times New Roman" w:hAnsi="Verdana" w:cs="Times New Roman"/>
                  <w:bCs/>
                  <w:i/>
                  <w:color w:val="000066"/>
                  <w:kern w:val="36"/>
                  <w:sz w:val="20"/>
                  <w:szCs w:val="20"/>
                  <w:u w:val="single"/>
                  <w:lang w:eastAsia="ru-RU"/>
                </w:rPr>
                <w:t>Разработка аналитических приложений на базе BI платформы QlikView</w:t>
              </w:r>
            </w:sdtContent>
          </w:sdt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BF1626" w:rsidRPr="00B91BAE" w:rsidRDefault="00A702BB">
          <w:pPr>
            <w:pStyle w:val="a5"/>
            <w:rPr>
              <w:b/>
              <w:sz w:val="24"/>
              <w:szCs w:val="24"/>
            </w:rPr>
          </w:pPr>
          <w:r w:rsidRPr="00B91BAE">
            <w:rPr>
              <w:b/>
              <w:sz w:val="24"/>
              <w:szCs w:val="24"/>
            </w:rPr>
            <w:fldChar w:fldCharType="begin"/>
          </w:r>
          <w:r w:rsidR="00BF1626" w:rsidRPr="00B91BAE">
            <w:rPr>
              <w:b/>
              <w:sz w:val="24"/>
              <w:szCs w:val="24"/>
            </w:rPr>
            <w:instrText xml:space="preserve"> PAGE   \* MERGEFORMAT </w:instrText>
          </w:r>
          <w:r w:rsidRPr="00B91BAE">
            <w:rPr>
              <w:b/>
              <w:sz w:val="24"/>
              <w:szCs w:val="24"/>
            </w:rPr>
            <w:fldChar w:fldCharType="separate"/>
          </w:r>
          <w:r w:rsidR="00C02FBE">
            <w:rPr>
              <w:b/>
              <w:noProof/>
              <w:sz w:val="24"/>
              <w:szCs w:val="24"/>
            </w:rPr>
            <w:t>5</w:t>
          </w:r>
          <w:r w:rsidRPr="00B91BAE">
            <w:rPr>
              <w:b/>
              <w:sz w:val="24"/>
              <w:szCs w:val="24"/>
            </w:rPr>
            <w:fldChar w:fldCharType="end"/>
          </w:r>
        </w:p>
      </w:tc>
    </w:tr>
  </w:tbl>
  <w:p w:rsidR="00BF1626" w:rsidRPr="00B91BAE" w:rsidRDefault="00BF1626" w:rsidP="00B91BAE">
    <w:pPr>
      <w:pStyle w:val="a5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2F26"/>
    <w:multiLevelType w:val="multilevel"/>
    <w:tmpl w:val="E2F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76FEE"/>
    <w:multiLevelType w:val="multilevel"/>
    <w:tmpl w:val="7E1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66F3D"/>
    <w:multiLevelType w:val="multilevel"/>
    <w:tmpl w:val="9DE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56074"/>
    <w:multiLevelType w:val="multilevel"/>
    <w:tmpl w:val="9FC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F6545"/>
    <w:multiLevelType w:val="multilevel"/>
    <w:tmpl w:val="B84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5D0A7B"/>
    <w:multiLevelType w:val="multilevel"/>
    <w:tmpl w:val="92A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37F37"/>
    <w:multiLevelType w:val="multilevel"/>
    <w:tmpl w:val="577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77BA5"/>
    <w:multiLevelType w:val="multilevel"/>
    <w:tmpl w:val="89C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536AE0"/>
    <w:multiLevelType w:val="multilevel"/>
    <w:tmpl w:val="ACC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415651"/>
    <w:multiLevelType w:val="multilevel"/>
    <w:tmpl w:val="54C6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1A6FBE"/>
    <w:multiLevelType w:val="multilevel"/>
    <w:tmpl w:val="3B7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E873E0"/>
    <w:multiLevelType w:val="multilevel"/>
    <w:tmpl w:val="548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797E83"/>
    <w:multiLevelType w:val="multilevel"/>
    <w:tmpl w:val="8D5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127F7"/>
    <w:rsid w:val="00272444"/>
    <w:rsid w:val="00651F9C"/>
    <w:rsid w:val="00731551"/>
    <w:rsid w:val="008A76E8"/>
    <w:rsid w:val="008E5975"/>
    <w:rsid w:val="008F1B84"/>
    <w:rsid w:val="00A127F7"/>
    <w:rsid w:val="00A26810"/>
    <w:rsid w:val="00A702BB"/>
    <w:rsid w:val="00B81554"/>
    <w:rsid w:val="00B91BAE"/>
    <w:rsid w:val="00BC59F5"/>
    <w:rsid w:val="00BF1626"/>
    <w:rsid w:val="00BF5A96"/>
    <w:rsid w:val="00C02FBE"/>
    <w:rsid w:val="00DE68F9"/>
    <w:rsid w:val="00F44B04"/>
    <w:rsid w:val="00FE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F0B"/>
  </w:style>
  <w:style w:type="paragraph" w:styleId="1">
    <w:name w:val="heading 1"/>
    <w:basedOn w:val="a"/>
    <w:next w:val="a"/>
    <w:link w:val="10"/>
    <w:uiPriority w:val="9"/>
    <w:qFormat/>
    <w:rsid w:val="00BF1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2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2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127F7"/>
    <w:rPr>
      <w:b/>
      <w:bCs/>
    </w:rPr>
  </w:style>
  <w:style w:type="character" w:customStyle="1" w:styleId="apple-converted-space">
    <w:name w:val="apple-converted-space"/>
    <w:basedOn w:val="a0"/>
    <w:rsid w:val="00A127F7"/>
  </w:style>
  <w:style w:type="character" w:customStyle="1" w:styleId="discountcolor">
    <w:name w:val="discount_color"/>
    <w:basedOn w:val="a0"/>
    <w:rsid w:val="00A127F7"/>
  </w:style>
  <w:style w:type="character" w:styleId="a4">
    <w:name w:val="Hyperlink"/>
    <w:basedOn w:val="a0"/>
    <w:uiPriority w:val="99"/>
    <w:semiHidden/>
    <w:unhideWhenUsed/>
    <w:rsid w:val="00A127F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1BAE"/>
  </w:style>
  <w:style w:type="paragraph" w:styleId="a7">
    <w:name w:val="footer"/>
    <w:basedOn w:val="a"/>
    <w:link w:val="a8"/>
    <w:uiPriority w:val="99"/>
    <w:semiHidden/>
    <w:unhideWhenUsed/>
    <w:rsid w:val="00B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91BAE"/>
  </w:style>
  <w:style w:type="table" w:styleId="a9">
    <w:name w:val="Table Grid"/>
    <w:basedOn w:val="a1"/>
    <w:uiPriority w:val="1"/>
    <w:rsid w:val="00B91B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9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1B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1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1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F16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F162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BF16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BF162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BF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s1">
    <w:name w:val="signs1"/>
    <w:basedOn w:val="a"/>
    <w:rsid w:val="00BF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one">
    <w:name w:val="phone"/>
    <w:basedOn w:val="a"/>
    <w:rsid w:val="00A2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-mail">
    <w:name w:val="e-mail"/>
    <w:basedOn w:val="a"/>
    <w:rsid w:val="00A2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433">
          <w:marLeft w:val="2775"/>
          <w:marRight w:val="7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9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476">
          <w:marLeft w:val="-300"/>
          <w:marRight w:val="-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8724">
              <w:marLeft w:val="-90"/>
              <w:marRight w:val="-9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specialist.ru/group/list?coursetc=%d0%9a%d0%9b%d0%98%d0%9a%d0%a0%d0%90%d0%97&amp;hideopenlearning=false&amp;pageindex=1" TargetMode="External"/><Relationship Id="rId18" Type="http://schemas.openxmlformats.org/officeDocument/2006/relationships/hyperlink" Target="http://www.specialist.ru/course/klikan" TargetMode="External"/><Relationship Id="rId26" Type="http://schemas.openxmlformats.org/officeDocument/2006/relationships/hyperlink" Target="http://www.specialist.ru/course/print/%d0%9a%d0%9b%d0%98%d0%9a%d0%90%d0%9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dn.specialist.ru/Content/Image/CertType/Cert_Common.jpg" TargetMode="External"/><Relationship Id="rId7" Type="http://schemas.openxmlformats.org/officeDocument/2006/relationships/hyperlink" Target="http://www.specialist.ru/" TargetMode="External"/><Relationship Id="rId12" Type="http://schemas.openxmlformats.org/officeDocument/2006/relationships/hyperlink" Target="http://www.specialist.ru/center/educationtypes/webinar" TargetMode="External"/><Relationship Id="rId17" Type="http://schemas.openxmlformats.org/officeDocument/2006/relationships/hyperlink" Target="http://www.specialist.ru/group/list?coursetc=%d0%9a%d0%9b%d0%98%d0%9a%d0%a0%d0%90%d0%97&amp;hideopenlearning=false&amp;pageindex=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pecialist.ru/group/list?coursetc=%d0%9a%d0%9b%d0%98%d0%9a%d0%a0%d0%90%d0%97&amp;hideopenlearning=false&amp;pageindex=1" TargetMode="External"/><Relationship Id="rId20" Type="http://schemas.openxmlformats.org/officeDocument/2006/relationships/hyperlink" Target="http://www.specialist.ru/group/list?coursetc=%d0%9a%d0%9b%d0%98%d0%9a%d0%90%d0%9d&amp;hideopenlearning=false&amp;pageindex=1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ecialist.ru/center/educationtypes/fulltime" TargetMode="External"/><Relationship Id="rId24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www.specialist.ru/course/klikraz" TargetMode="External"/><Relationship Id="rId23" Type="http://schemas.openxmlformats.org/officeDocument/2006/relationships/hyperlink" Target="http://cdn.specialist.ru/Content/Image/CertType/Cert_Inter.jp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pecialist.ru/center/educationtypes/webinar" TargetMode="External"/><Relationship Id="rId19" Type="http://schemas.openxmlformats.org/officeDocument/2006/relationships/hyperlink" Target="http://www.specialist.ru/group/list?coursetc=%d0%9a%d0%9b%d0%98%d0%9a%d0%90%d0%9d&amp;hideopenlearning=false&amp;pageindex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ecialist.ru/center/educationtypes/fulltime" TargetMode="External"/><Relationship Id="rId14" Type="http://schemas.openxmlformats.org/officeDocument/2006/relationships/hyperlink" Target="http://www.specialist.ru/group/list?coursetc=%d0%9a%d0%9b%d0%98%d0%9a%d0%a0%d0%90%d0%97&amp;hideopenlearning=false&amp;pageindex=1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specialist.ru/course/print/%d0%9a%d0%9b%d0%98%d0%9a%d0%a0%d0%90%d0%97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B7C65"/>
    <w:rsid w:val="00CA63D2"/>
    <w:rsid w:val="00FB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F45F87417F4060B8B799A8407E4FF0">
    <w:name w:val="42F45F87417F4060B8B799A8407E4FF0"/>
    <w:rsid w:val="00FB7C65"/>
  </w:style>
  <w:style w:type="paragraph" w:customStyle="1" w:styleId="D55A0A34F74647949AE0B68DA450D444">
    <w:name w:val="D55A0A34F74647949AE0B68DA450D444"/>
    <w:rsid w:val="00FB7C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аналитических приложений на базе BI платформы QlikView</dc:title>
  <dc:creator>SShiryaev</dc:creator>
  <cp:lastModifiedBy>SShiryaev</cp:lastModifiedBy>
  <cp:revision>12</cp:revision>
  <dcterms:created xsi:type="dcterms:W3CDTF">2014-07-15T05:53:00Z</dcterms:created>
  <dcterms:modified xsi:type="dcterms:W3CDTF">2016-01-02T22:36:00Z</dcterms:modified>
</cp:coreProperties>
</file>