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E40" w:rsidRDefault="00AA5E40" w:rsidP="00AA5E40">
      <w:pPr>
        <w:jc w:val="center"/>
        <w:rPr>
          <w:rFonts w:ascii="Arial" w:hAnsi="Arial" w:cs="Arial"/>
          <w:b/>
          <w:sz w:val="32"/>
        </w:rPr>
      </w:pPr>
      <w:r w:rsidRPr="00AA5E40">
        <w:rPr>
          <w:rFonts w:ascii="Arial" w:hAnsi="Arial" w:cs="Arial"/>
          <w:b/>
          <w:sz w:val="32"/>
        </w:rPr>
        <w:t>Manual DUMI e implementación de servicios SOAP</w:t>
      </w:r>
    </w:p>
    <w:p w:rsidR="00AA5E40" w:rsidRDefault="00AA5E40" w:rsidP="00AA5E40">
      <w:pPr>
        <w:jc w:val="center"/>
        <w:rPr>
          <w:rFonts w:ascii="Arial" w:hAnsi="Arial" w:cs="Arial"/>
          <w:b/>
          <w:sz w:val="32"/>
        </w:rPr>
      </w:pPr>
    </w:p>
    <w:p w:rsidR="005C5373" w:rsidRPr="00AA5E40" w:rsidRDefault="005C5373" w:rsidP="005C5373">
      <w:pPr>
        <w:rPr>
          <w:rFonts w:ascii="Arial" w:hAnsi="Arial" w:cs="Arial"/>
          <w:b/>
          <w:sz w:val="32"/>
        </w:rPr>
      </w:pPr>
      <w:r>
        <w:rPr>
          <w:rFonts w:ascii="Arial" w:hAnsi="Arial" w:cs="Arial"/>
          <w:b/>
          <w:sz w:val="32"/>
        </w:rPr>
        <w:t>DUMI .Net</w:t>
      </w:r>
    </w:p>
    <w:p w:rsidR="006406F3" w:rsidRDefault="006406F3" w:rsidP="006406F3">
      <w:pPr>
        <w:jc w:val="both"/>
        <w:rPr>
          <w:rFonts w:ascii="Arial" w:hAnsi="Arial" w:cs="Arial"/>
        </w:rPr>
      </w:pPr>
      <w:r>
        <w:rPr>
          <w:rFonts w:ascii="Arial" w:hAnsi="Arial" w:cs="Arial"/>
        </w:rPr>
        <w:t xml:space="preserve">Para la ejecución del proyecto .Net  solamente se debe contar con el Framework 4.5 no se tienen que realizar configuraciones de conexiones a bases de datos ni tampoco las </w:t>
      </w:r>
      <w:proofErr w:type="spellStart"/>
      <w:r>
        <w:rPr>
          <w:rFonts w:ascii="Arial" w:hAnsi="Arial" w:cs="Arial"/>
        </w:rPr>
        <w:t>uri</w:t>
      </w:r>
      <w:proofErr w:type="spellEnd"/>
      <w:r>
        <w:rPr>
          <w:rFonts w:ascii="Arial" w:hAnsi="Arial" w:cs="Arial"/>
        </w:rPr>
        <w:t xml:space="preserve"> de los web </w:t>
      </w:r>
      <w:proofErr w:type="spellStart"/>
      <w:r>
        <w:rPr>
          <w:rFonts w:ascii="Arial" w:hAnsi="Arial" w:cs="Arial"/>
        </w:rPr>
        <w:t>services</w:t>
      </w:r>
      <w:proofErr w:type="spellEnd"/>
      <w:r>
        <w:rPr>
          <w:rFonts w:ascii="Arial" w:hAnsi="Arial" w:cs="Arial"/>
        </w:rPr>
        <w:t xml:space="preserve"> ya están referenciadas ya que se encuentran en un servidor publicadas.</w:t>
      </w:r>
    </w:p>
    <w:p w:rsidR="00F551C3" w:rsidRPr="00AA5E40" w:rsidRDefault="00F551C3">
      <w:pPr>
        <w:rPr>
          <w:rFonts w:ascii="Arial" w:hAnsi="Arial" w:cs="Arial"/>
        </w:rPr>
      </w:pPr>
      <w:r w:rsidRPr="00AA5E40">
        <w:rPr>
          <w:rFonts w:ascii="Arial" w:hAnsi="Arial" w:cs="Arial"/>
        </w:rPr>
        <w:t>Compilar y ejecutar proyecto .Net</w:t>
      </w:r>
    </w:p>
    <w:p w:rsidR="00F551C3" w:rsidRPr="00AA5E40" w:rsidRDefault="00F551C3" w:rsidP="00F551C3">
      <w:pPr>
        <w:jc w:val="center"/>
        <w:rPr>
          <w:rFonts w:ascii="Arial" w:hAnsi="Arial" w:cs="Arial"/>
        </w:rPr>
      </w:pPr>
      <w:r w:rsidRPr="00AA5E40">
        <w:rPr>
          <w:rFonts w:ascii="Arial" w:hAnsi="Arial" w:cs="Arial"/>
          <w:noProof/>
          <w:lang w:eastAsia="es-CO"/>
        </w:rPr>
        <w:drawing>
          <wp:inline distT="0" distB="0" distL="0" distR="0" wp14:anchorId="6F06A620" wp14:editId="6D200BBD">
            <wp:extent cx="4410075" cy="42005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10075" cy="4200525"/>
                    </a:xfrm>
                    <a:prstGeom prst="rect">
                      <a:avLst/>
                    </a:prstGeom>
                  </pic:spPr>
                </pic:pic>
              </a:graphicData>
            </a:graphic>
          </wp:inline>
        </w:drawing>
      </w:r>
    </w:p>
    <w:p w:rsidR="002C6DC9" w:rsidRPr="00AA5E40" w:rsidRDefault="002C6DC9" w:rsidP="002C6DC9">
      <w:pPr>
        <w:jc w:val="both"/>
        <w:rPr>
          <w:rFonts w:ascii="Arial" w:hAnsi="Arial" w:cs="Arial"/>
        </w:rPr>
      </w:pPr>
      <w:r w:rsidRPr="00AA5E40">
        <w:rPr>
          <w:rFonts w:ascii="Arial" w:hAnsi="Arial" w:cs="Arial"/>
        </w:rPr>
        <w:t>Al cargar el sitio se debe ver de la siguiente forma:</w:t>
      </w:r>
    </w:p>
    <w:p w:rsidR="002D3987" w:rsidRPr="00AA5E40" w:rsidRDefault="00B67CA2" w:rsidP="004343E8">
      <w:pPr>
        <w:jc w:val="center"/>
        <w:rPr>
          <w:rFonts w:ascii="Arial" w:hAnsi="Arial" w:cs="Arial"/>
        </w:rPr>
      </w:pPr>
      <w:r w:rsidRPr="00AA5E40">
        <w:rPr>
          <w:rFonts w:ascii="Arial" w:hAnsi="Arial" w:cs="Arial"/>
          <w:noProof/>
          <w:lang w:eastAsia="es-CO"/>
        </w:rPr>
        <w:lastRenderedPageBreak/>
        <w:drawing>
          <wp:inline distT="0" distB="0" distL="0" distR="0" wp14:anchorId="016F4414" wp14:editId="249374D4">
            <wp:extent cx="5612130" cy="319214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3192145"/>
                    </a:xfrm>
                    <a:prstGeom prst="rect">
                      <a:avLst/>
                    </a:prstGeom>
                  </pic:spPr>
                </pic:pic>
              </a:graphicData>
            </a:graphic>
          </wp:inline>
        </w:drawing>
      </w:r>
    </w:p>
    <w:p w:rsidR="002C6DC9" w:rsidRPr="00AA5E40" w:rsidRDefault="002C6DC9">
      <w:pPr>
        <w:rPr>
          <w:rFonts w:ascii="Arial" w:hAnsi="Arial" w:cs="Arial"/>
        </w:rPr>
      </w:pPr>
      <w:r w:rsidRPr="00AA5E40">
        <w:rPr>
          <w:rFonts w:ascii="Arial" w:hAnsi="Arial" w:cs="Arial"/>
        </w:rPr>
        <w:t>Cuando se da clic en  la prueba del servicio web seguridad se ve de la siguiente forma:</w:t>
      </w:r>
    </w:p>
    <w:p w:rsidR="002C6DC9" w:rsidRPr="00AA5E40" w:rsidRDefault="002C6DC9" w:rsidP="004343E8">
      <w:pPr>
        <w:jc w:val="center"/>
        <w:rPr>
          <w:rFonts w:ascii="Arial" w:hAnsi="Arial" w:cs="Arial"/>
        </w:rPr>
      </w:pPr>
      <w:r w:rsidRPr="00AA5E40">
        <w:rPr>
          <w:rFonts w:ascii="Arial" w:hAnsi="Arial" w:cs="Arial"/>
          <w:noProof/>
          <w:lang w:eastAsia="es-CO"/>
        </w:rPr>
        <w:drawing>
          <wp:inline distT="0" distB="0" distL="0" distR="0" wp14:anchorId="47F5C062" wp14:editId="39E24D00">
            <wp:extent cx="5612130" cy="34290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429000"/>
                    </a:xfrm>
                    <a:prstGeom prst="rect">
                      <a:avLst/>
                    </a:prstGeom>
                  </pic:spPr>
                </pic:pic>
              </a:graphicData>
            </a:graphic>
          </wp:inline>
        </w:drawing>
      </w:r>
    </w:p>
    <w:p w:rsidR="002C6DC9" w:rsidRPr="00AA5E40" w:rsidRDefault="002C6DC9">
      <w:pPr>
        <w:rPr>
          <w:rFonts w:ascii="Arial" w:hAnsi="Arial" w:cs="Arial"/>
        </w:rPr>
      </w:pPr>
    </w:p>
    <w:p w:rsidR="002C6DC9" w:rsidRPr="00AA5E40" w:rsidRDefault="002C6DC9">
      <w:pPr>
        <w:rPr>
          <w:rFonts w:ascii="Arial" w:hAnsi="Arial" w:cs="Arial"/>
        </w:rPr>
      </w:pPr>
      <w:r w:rsidRPr="00AA5E40">
        <w:rPr>
          <w:rFonts w:ascii="Arial" w:hAnsi="Arial" w:cs="Arial"/>
        </w:rPr>
        <w:t xml:space="preserve">Internamente este servicio </w:t>
      </w:r>
      <w:r w:rsidR="00C05B0D">
        <w:rPr>
          <w:rFonts w:ascii="Arial" w:hAnsi="Arial" w:cs="Arial"/>
        </w:rPr>
        <w:t xml:space="preserve">lo que hace es consumir el WEB </w:t>
      </w:r>
      <w:proofErr w:type="spellStart"/>
      <w:r w:rsidR="00C05B0D">
        <w:rPr>
          <w:rFonts w:ascii="Arial" w:hAnsi="Arial" w:cs="Arial"/>
        </w:rPr>
        <w:t>S</w:t>
      </w:r>
      <w:r w:rsidRPr="00AA5E40">
        <w:rPr>
          <w:rFonts w:ascii="Arial" w:hAnsi="Arial" w:cs="Arial"/>
        </w:rPr>
        <w:t>ervice</w:t>
      </w:r>
      <w:proofErr w:type="spellEnd"/>
      <w:r w:rsidRPr="00AA5E40">
        <w:rPr>
          <w:rFonts w:ascii="Arial" w:hAnsi="Arial" w:cs="Arial"/>
        </w:rPr>
        <w:t xml:space="preserve"> definido desde el </w:t>
      </w:r>
      <w:proofErr w:type="spellStart"/>
      <w:r w:rsidRPr="00AA5E40">
        <w:rPr>
          <w:rFonts w:ascii="Arial" w:hAnsi="Arial" w:cs="Arial"/>
        </w:rPr>
        <w:t>archimate</w:t>
      </w:r>
      <w:proofErr w:type="spellEnd"/>
      <w:r w:rsidRPr="00AA5E40">
        <w:rPr>
          <w:rFonts w:ascii="Arial" w:hAnsi="Arial" w:cs="Arial"/>
        </w:rPr>
        <w:t xml:space="preserve"> para el inicio de sesión:</w:t>
      </w:r>
    </w:p>
    <w:p w:rsidR="00B666AC" w:rsidRPr="00AA5E40" w:rsidRDefault="002C6DC9">
      <w:pPr>
        <w:rPr>
          <w:rFonts w:ascii="Arial" w:hAnsi="Arial" w:cs="Arial"/>
        </w:rPr>
      </w:pPr>
      <w:r w:rsidRPr="00AA5E40">
        <w:rPr>
          <w:rFonts w:ascii="Arial" w:hAnsi="Arial" w:cs="Arial"/>
          <w:noProof/>
          <w:lang w:eastAsia="es-CO"/>
        </w:rPr>
        <w:lastRenderedPageBreak/>
        <w:drawing>
          <wp:inline distT="0" distB="0" distL="0" distR="0" wp14:anchorId="39B0CF9E" wp14:editId="4F19B956">
            <wp:extent cx="5495925" cy="25527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95925" cy="2552700"/>
                    </a:xfrm>
                    <a:prstGeom prst="rect">
                      <a:avLst/>
                    </a:prstGeom>
                  </pic:spPr>
                </pic:pic>
              </a:graphicData>
            </a:graphic>
          </wp:inline>
        </w:drawing>
      </w:r>
    </w:p>
    <w:p w:rsidR="00B666AC" w:rsidRPr="00AA5E40" w:rsidRDefault="00B666AC">
      <w:pPr>
        <w:rPr>
          <w:rFonts w:ascii="Arial" w:hAnsi="Arial" w:cs="Arial"/>
        </w:rPr>
      </w:pPr>
      <w:r w:rsidRPr="00AA5E40">
        <w:rPr>
          <w:rFonts w:ascii="Arial" w:hAnsi="Arial" w:cs="Arial"/>
        </w:rPr>
        <w:t>El resultado del servicio se puede verificar de la siguiente forma:</w:t>
      </w:r>
    </w:p>
    <w:p w:rsidR="00B666AC" w:rsidRPr="00AA5E40" w:rsidRDefault="00B666AC" w:rsidP="004343E8">
      <w:pPr>
        <w:jc w:val="center"/>
        <w:rPr>
          <w:rFonts w:ascii="Arial" w:hAnsi="Arial" w:cs="Arial"/>
        </w:rPr>
      </w:pPr>
      <w:r w:rsidRPr="00AA5E40">
        <w:rPr>
          <w:rFonts w:ascii="Arial" w:hAnsi="Arial" w:cs="Arial"/>
          <w:noProof/>
          <w:lang w:eastAsia="es-CO"/>
        </w:rPr>
        <w:drawing>
          <wp:inline distT="0" distB="0" distL="0" distR="0" wp14:anchorId="28E80963" wp14:editId="68BCD914">
            <wp:extent cx="5612130" cy="499173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4991735"/>
                    </a:xfrm>
                    <a:prstGeom prst="rect">
                      <a:avLst/>
                    </a:prstGeom>
                  </pic:spPr>
                </pic:pic>
              </a:graphicData>
            </a:graphic>
          </wp:inline>
        </w:drawing>
      </w:r>
    </w:p>
    <w:p w:rsidR="00C05B0D" w:rsidRDefault="00B666AC">
      <w:pPr>
        <w:rPr>
          <w:rFonts w:ascii="Arial" w:hAnsi="Arial" w:cs="Arial"/>
        </w:rPr>
      </w:pPr>
      <w:r w:rsidRPr="00AA5E40">
        <w:rPr>
          <w:rFonts w:ascii="Arial" w:hAnsi="Arial" w:cs="Arial"/>
        </w:rPr>
        <w:lastRenderedPageBreak/>
        <w:t xml:space="preserve">Para efectos del </w:t>
      </w:r>
      <w:proofErr w:type="spellStart"/>
      <w:r w:rsidRPr="00AA5E40">
        <w:rPr>
          <w:rFonts w:ascii="Arial" w:hAnsi="Arial" w:cs="Arial"/>
        </w:rPr>
        <w:t>Dumi</w:t>
      </w:r>
      <w:proofErr w:type="spellEnd"/>
      <w:r w:rsidRPr="00AA5E40">
        <w:rPr>
          <w:rFonts w:ascii="Arial" w:hAnsi="Arial" w:cs="Arial"/>
        </w:rPr>
        <w:t xml:space="preserve"> se muestra de esta forma el resultado del </w:t>
      </w:r>
      <w:proofErr w:type="spellStart"/>
      <w:r w:rsidRPr="00AA5E40">
        <w:rPr>
          <w:rFonts w:ascii="Arial" w:hAnsi="Arial" w:cs="Arial"/>
        </w:rPr>
        <w:t>Login</w:t>
      </w:r>
      <w:proofErr w:type="spellEnd"/>
      <w:r w:rsidRPr="00AA5E40">
        <w:rPr>
          <w:rFonts w:ascii="Arial" w:hAnsi="Arial" w:cs="Arial"/>
        </w:rPr>
        <w:t>, en un escenario real este resultado habilitaría la sesión del usuario.</w:t>
      </w:r>
    </w:p>
    <w:p w:rsidR="00C05B0D" w:rsidRPr="00AA5E40" w:rsidRDefault="00C05B0D">
      <w:pPr>
        <w:rPr>
          <w:rFonts w:ascii="Arial" w:hAnsi="Arial" w:cs="Arial"/>
        </w:rPr>
      </w:pPr>
    </w:p>
    <w:p w:rsidR="002C6DC9" w:rsidRPr="00AA5E40" w:rsidRDefault="002C6DC9">
      <w:pPr>
        <w:rPr>
          <w:rFonts w:ascii="Arial" w:hAnsi="Arial" w:cs="Arial"/>
        </w:rPr>
      </w:pPr>
      <w:r w:rsidRPr="00AA5E40">
        <w:rPr>
          <w:rFonts w:ascii="Arial" w:hAnsi="Arial" w:cs="Arial"/>
        </w:rPr>
        <w:t xml:space="preserve">Las referencias a los servicios </w:t>
      </w:r>
      <w:r w:rsidR="00154CA0" w:rsidRPr="00AA5E40">
        <w:rPr>
          <w:rFonts w:ascii="Arial" w:hAnsi="Arial" w:cs="Arial"/>
        </w:rPr>
        <w:t>desde .net se realizan de la siguiente forma:</w:t>
      </w:r>
    </w:p>
    <w:p w:rsidR="00154CA0" w:rsidRPr="00AA5E40" w:rsidRDefault="00154CA0" w:rsidP="004343E8">
      <w:pPr>
        <w:jc w:val="center"/>
        <w:rPr>
          <w:rFonts w:ascii="Arial" w:hAnsi="Arial" w:cs="Arial"/>
        </w:rPr>
      </w:pPr>
      <w:r w:rsidRPr="00AA5E40">
        <w:rPr>
          <w:rFonts w:ascii="Arial" w:hAnsi="Arial" w:cs="Arial"/>
          <w:noProof/>
          <w:lang w:eastAsia="es-CO"/>
        </w:rPr>
        <w:drawing>
          <wp:inline distT="0" distB="0" distL="0" distR="0" wp14:anchorId="2FE0C45C" wp14:editId="5CD9CD12">
            <wp:extent cx="5612130" cy="576770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5767705"/>
                    </a:xfrm>
                    <a:prstGeom prst="rect">
                      <a:avLst/>
                    </a:prstGeom>
                  </pic:spPr>
                </pic:pic>
              </a:graphicData>
            </a:graphic>
          </wp:inline>
        </w:drawing>
      </w:r>
    </w:p>
    <w:p w:rsidR="00154CA0" w:rsidRPr="00AA5E40" w:rsidRDefault="00154CA0">
      <w:pPr>
        <w:rPr>
          <w:rFonts w:ascii="Arial" w:hAnsi="Arial" w:cs="Arial"/>
        </w:rPr>
      </w:pPr>
    </w:p>
    <w:p w:rsidR="009C6F52" w:rsidRPr="00AA5E40" w:rsidRDefault="009C6F52">
      <w:pPr>
        <w:rPr>
          <w:rFonts w:ascii="Arial" w:hAnsi="Arial" w:cs="Arial"/>
        </w:rPr>
      </w:pPr>
    </w:p>
    <w:p w:rsidR="009C6F52" w:rsidRPr="00AA5E40" w:rsidRDefault="009C6F52">
      <w:pPr>
        <w:rPr>
          <w:rFonts w:ascii="Arial" w:hAnsi="Arial" w:cs="Arial"/>
        </w:rPr>
      </w:pPr>
    </w:p>
    <w:p w:rsidR="009C6F52" w:rsidRPr="00AA5E40" w:rsidRDefault="009C6F52">
      <w:pPr>
        <w:rPr>
          <w:rFonts w:ascii="Arial" w:hAnsi="Arial" w:cs="Arial"/>
        </w:rPr>
      </w:pPr>
    </w:p>
    <w:p w:rsidR="009C6F52" w:rsidRPr="00AA5E40" w:rsidRDefault="009C6F52">
      <w:pPr>
        <w:rPr>
          <w:rFonts w:ascii="Arial" w:hAnsi="Arial" w:cs="Arial"/>
        </w:rPr>
      </w:pPr>
      <w:r w:rsidRPr="00AA5E40">
        <w:rPr>
          <w:rFonts w:ascii="Arial" w:hAnsi="Arial" w:cs="Arial"/>
        </w:rPr>
        <w:lastRenderedPageBreak/>
        <w:t xml:space="preserve">El consumo del Web </w:t>
      </w:r>
      <w:proofErr w:type="spellStart"/>
      <w:r w:rsidRPr="00AA5E40">
        <w:rPr>
          <w:rFonts w:ascii="Arial" w:hAnsi="Arial" w:cs="Arial"/>
        </w:rPr>
        <w:t>Service</w:t>
      </w:r>
      <w:proofErr w:type="spellEnd"/>
      <w:r w:rsidRPr="00AA5E40">
        <w:rPr>
          <w:rFonts w:ascii="Arial" w:hAnsi="Arial" w:cs="Arial"/>
        </w:rPr>
        <w:t xml:space="preserve"> que realiza la consulta del saldo se realiza de la siguiente forma,  Este Web </w:t>
      </w:r>
      <w:proofErr w:type="spellStart"/>
      <w:r w:rsidRPr="00AA5E40">
        <w:rPr>
          <w:rFonts w:ascii="Arial" w:hAnsi="Arial" w:cs="Arial"/>
        </w:rPr>
        <w:t>Services</w:t>
      </w:r>
      <w:proofErr w:type="spellEnd"/>
      <w:r w:rsidRPr="00AA5E40">
        <w:rPr>
          <w:rFonts w:ascii="Arial" w:hAnsi="Arial" w:cs="Arial"/>
        </w:rPr>
        <w:t xml:space="preserve"> se encarga de consultar el externo el cual se comunica a la aplicación  As/400.</w:t>
      </w:r>
    </w:p>
    <w:p w:rsidR="009C6F52" w:rsidRPr="00AA5E40" w:rsidRDefault="009C6F52">
      <w:pPr>
        <w:rPr>
          <w:rFonts w:ascii="Arial" w:hAnsi="Arial" w:cs="Arial"/>
        </w:rPr>
      </w:pPr>
      <w:r w:rsidRPr="00AA5E40">
        <w:rPr>
          <w:rFonts w:ascii="Arial" w:hAnsi="Arial" w:cs="Arial"/>
          <w:noProof/>
          <w:lang w:eastAsia="es-CO"/>
        </w:rPr>
        <w:drawing>
          <wp:inline distT="0" distB="0" distL="0" distR="0" wp14:anchorId="2A9D089A" wp14:editId="655FC659">
            <wp:extent cx="5612130" cy="41700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4170045"/>
                    </a:xfrm>
                    <a:prstGeom prst="rect">
                      <a:avLst/>
                    </a:prstGeom>
                  </pic:spPr>
                </pic:pic>
              </a:graphicData>
            </a:graphic>
          </wp:inline>
        </w:drawing>
      </w:r>
    </w:p>
    <w:p w:rsidR="009C6F52" w:rsidRPr="00AA5E40" w:rsidRDefault="009C6F52">
      <w:pPr>
        <w:rPr>
          <w:rFonts w:ascii="Arial" w:hAnsi="Arial" w:cs="Arial"/>
        </w:rPr>
      </w:pPr>
    </w:p>
    <w:p w:rsidR="002F06F8" w:rsidRPr="00AA5E40" w:rsidRDefault="002F06F8">
      <w:pPr>
        <w:rPr>
          <w:rFonts w:ascii="Arial" w:hAnsi="Arial" w:cs="Arial"/>
        </w:rPr>
      </w:pPr>
    </w:p>
    <w:p w:rsidR="002F06F8" w:rsidRPr="00AA5E40" w:rsidRDefault="002F06F8">
      <w:pPr>
        <w:rPr>
          <w:rFonts w:ascii="Arial" w:hAnsi="Arial" w:cs="Arial"/>
        </w:rPr>
      </w:pPr>
    </w:p>
    <w:p w:rsidR="002F06F8" w:rsidRPr="00AA5E40" w:rsidRDefault="002F06F8">
      <w:pPr>
        <w:rPr>
          <w:rFonts w:ascii="Arial" w:hAnsi="Arial" w:cs="Arial"/>
        </w:rPr>
      </w:pPr>
    </w:p>
    <w:p w:rsidR="002F06F8" w:rsidRPr="00AA5E40" w:rsidRDefault="002F06F8">
      <w:pPr>
        <w:rPr>
          <w:rFonts w:ascii="Arial" w:hAnsi="Arial" w:cs="Arial"/>
        </w:rPr>
      </w:pPr>
    </w:p>
    <w:p w:rsidR="002F06F8" w:rsidRPr="00AA5E40" w:rsidRDefault="002F06F8">
      <w:pPr>
        <w:rPr>
          <w:rFonts w:ascii="Arial" w:hAnsi="Arial" w:cs="Arial"/>
        </w:rPr>
      </w:pPr>
    </w:p>
    <w:p w:rsidR="002F06F8" w:rsidRPr="00AA5E40" w:rsidRDefault="002F06F8">
      <w:pPr>
        <w:rPr>
          <w:rFonts w:ascii="Arial" w:hAnsi="Arial" w:cs="Arial"/>
        </w:rPr>
      </w:pPr>
    </w:p>
    <w:p w:rsidR="002F06F8" w:rsidRPr="00AA5E40" w:rsidRDefault="002F06F8">
      <w:pPr>
        <w:rPr>
          <w:rFonts w:ascii="Arial" w:hAnsi="Arial" w:cs="Arial"/>
        </w:rPr>
      </w:pPr>
    </w:p>
    <w:p w:rsidR="002F06F8" w:rsidRPr="00AA5E40" w:rsidRDefault="002F06F8">
      <w:pPr>
        <w:rPr>
          <w:rFonts w:ascii="Arial" w:hAnsi="Arial" w:cs="Arial"/>
        </w:rPr>
      </w:pPr>
    </w:p>
    <w:p w:rsidR="002F06F8" w:rsidRPr="00AA5E40" w:rsidRDefault="002F06F8">
      <w:pPr>
        <w:rPr>
          <w:rFonts w:ascii="Arial" w:hAnsi="Arial" w:cs="Arial"/>
        </w:rPr>
      </w:pPr>
    </w:p>
    <w:p w:rsidR="002F06F8" w:rsidRPr="00AA5E40" w:rsidRDefault="002F06F8">
      <w:pPr>
        <w:rPr>
          <w:rFonts w:ascii="Arial" w:hAnsi="Arial" w:cs="Arial"/>
        </w:rPr>
      </w:pPr>
      <w:r w:rsidRPr="00AA5E40">
        <w:rPr>
          <w:rFonts w:ascii="Arial" w:hAnsi="Arial" w:cs="Arial"/>
        </w:rPr>
        <w:lastRenderedPageBreak/>
        <w:t xml:space="preserve">El consumo de Web </w:t>
      </w:r>
      <w:proofErr w:type="spellStart"/>
      <w:r w:rsidRPr="00AA5E40">
        <w:rPr>
          <w:rFonts w:ascii="Arial" w:hAnsi="Arial" w:cs="Arial"/>
        </w:rPr>
        <w:t>Service</w:t>
      </w:r>
      <w:proofErr w:type="spellEnd"/>
      <w:r w:rsidRPr="00AA5E40">
        <w:rPr>
          <w:rFonts w:ascii="Arial" w:hAnsi="Arial" w:cs="Arial"/>
        </w:rPr>
        <w:t xml:space="preserve"> de verificar el saldo se ve de la siguiente forma en la que indica si la persona tiene o no tiene saldo:</w:t>
      </w:r>
    </w:p>
    <w:p w:rsidR="002F06F8" w:rsidRPr="00AA5E40" w:rsidRDefault="002F06F8">
      <w:pPr>
        <w:rPr>
          <w:rFonts w:ascii="Arial" w:hAnsi="Arial" w:cs="Arial"/>
        </w:rPr>
      </w:pPr>
      <w:r w:rsidRPr="00AA5E40">
        <w:rPr>
          <w:rFonts w:ascii="Arial" w:hAnsi="Arial" w:cs="Arial"/>
          <w:noProof/>
          <w:lang w:eastAsia="es-CO"/>
        </w:rPr>
        <w:drawing>
          <wp:inline distT="0" distB="0" distL="0" distR="0" wp14:anchorId="26492C56" wp14:editId="60369736">
            <wp:extent cx="5612130" cy="435229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4352290"/>
                    </a:xfrm>
                    <a:prstGeom prst="rect">
                      <a:avLst/>
                    </a:prstGeom>
                  </pic:spPr>
                </pic:pic>
              </a:graphicData>
            </a:graphic>
          </wp:inline>
        </w:drawing>
      </w:r>
    </w:p>
    <w:p w:rsidR="00E4457E" w:rsidRPr="00AA5E40" w:rsidRDefault="00E4457E">
      <w:pPr>
        <w:rPr>
          <w:rFonts w:ascii="Arial" w:hAnsi="Arial" w:cs="Arial"/>
        </w:rPr>
      </w:pPr>
      <w:r w:rsidRPr="00AA5E40">
        <w:rPr>
          <w:rFonts w:ascii="Arial" w:hAnsi="Arial" w:cs="Arial"/>
        </w:rPr>
        <w:t>El consumo para realizar el saldo se hace de la siguiente forma:</w:t>
      </w:r>
    </w:p>
    <w:p w:rsidR="00E4457E" w:rsidRPr="00AA5E40" w:rsidRDefault="00E4457E" w:rsidP="004343E8">
      <w:pPr>
        <w:jc w:val="center"/>
        <w:rPr>
          <w:rFonts w:ascii="Arial" w:hAnsi="Arial" w:cs="Arial"/>
        </w:rPr>
      </w:pPr>
      <w:r w:rsidRPr="00AA5E40">
        <w:rPr>
          <w:rFonts w:ascii="Arial" w:hAnsi="Arial" w:cs="Arial"/>
          <w:noProof/>
          <w:lang w:eastAsia="es-CO"/>
        </w:rPr>
        <w:lastRenderedPageBreak/>
        <w:drawing>
          <wp:inline distT="0" distB="0" distL="0" distR="0" wp14:anchorId="2953E6C2" wp14:editId="12C868C9">
            <wp:extent cx="5612130" cy="5653405"/>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5653405"/>
                    </a:xfrm>
                    <a:prstGeom prst="rect">
                      <a:avLst/>
                    </a:prstGeom>
                  </pic:spPr>
                </pic:pic>
              </a:graphicData>
            </a:graphic>
          </wp:inline>
        </w:drawing>
      </w:r>
    </w:p>
    <w:p w:rsidR="00E4457E" w:rsidRPr="00AA5E40" w:rsidRDefault="00E4457E" w:rsidP="00E4457E">
      <w:pPr>
        <w:jc w:val="both"/>
        <w:rPr>
          <w:rFonts w:ascii="Arial" w:hAnsi="Arial" w:cs="Arial"/>
        </w:rPr>
      </w:pPr>
      <w:r w:rsidRPr="00AA5E40">
        <w:rPr>
          <w:rFonts w:ascii="Arial" w:hAnsi="Arial" w:cs="Arial"/>
        </w:rPr>
        <w:t>En esta transacción se realiza el consumo del servicio de pago y de acuerdo al resultado se llama el servicio compensar independiente mente del tipo de servicio se llama el servicio externo de compensar o se realiza la notificación al ente para que realice el proceso de compensación. Lo mismo pasa con el pago el servicio es solo uno el cual está compuesto por los servicios externos lo cual permite que el contrato sea unificado para los que consumen el servicio de pagos.</w:t>
      </w:r>
    </w:p>
    <w:p w:rsidR="00AA60B4" w:rsidRPr="00AA5E40" w:rsidRDefault="00AA60B4" w:rsidP="00E4457E">
      <w:pPr>
        <w:jc w:val="both"/>
        <w:rPr>
          <w:rFonts w:ascii="Arial" w:hAnsi="Arial" w:cs="Arial"/>
        </w:rPr>
      </w:pPr>
    </w:p>
    <w:p w:rsidR="00AA60B4" w:rsidRPr="00AA5E40" w:rsidRDefault="00AA60B4" w:rsidP="00E4457E">
      <w:pPr>
        <w:jc w:val="both"/>
        <w:rPr>
          <w:rFonts w:ascii="Arial" w:hAnsi="Arial" w:cs="Arial"/>
        </w:rPr>
      </w:pPr>
    </w:p>
    <w:p w:rsidR="00AA60B4" w:rsidRPr="00AA5E40" w:rsidRDefault="00AA60B4" w:rsidP="00E4457E">
      <w:pPr>
        <w:jc w:val="both"/>
        <w:rPr>
          <w:rFonts w:ascii="Arial" w:hAnsi="Arial" w:cs="Arial"/>
        </w:rPr>
      </w:pPr>
    </w:p>
    <w:p w:rsidR="00AA60B4" w:rsidRPr="00AA5E40" w:rsidRDefault="00AA60B4" w:rsidP="00E4457E">
      <w:pPr>
        <w:jc w:val="both"/>
        <w:rPr>
          <w:rFonts w:ascii="Arial" w:hAnsi="Arial" w:cs="Arial"/>
        </w:rPr>
      </w:pPr>
    </w:p>
    <w:p w:rsidR="00E4457E" w:rsidRPr="00AA5E40" w:rsidRDefault="00AA60B4" w:rsidP="00E4457E">
      <w:pPr>
        <w:jc w:val="both"/>
        <w:rPr>
          <w:rFonts w:ascii="Arial" w:hAnsi="Arial" w:cs="Arial"/>
        </w:rPr>
      </w:pPr>
      <w:r w:rsidRPr="00AA5E40">
        <w:rPr>
          <w:rFonts w:ascii="Arial" w:hAnsi="Arial" w:cs="Arial"/>
        </w:rPr>
        <w:lastRenderedPageBreak/>
        <w:t xml:space="preserve">Para efectos del </w:t>
      </w:r>
      <w:proofErr w:type="spellStart"/>
      <w:r w:rsidRPr="00AA5E40">
        <w:rPr>
          <w:rFonts w:ascii="Arial" w:hAnsi="Arial" w:cs="Arial"/>
        </w:rPr>
        <w:t>Dumi</w:t>
      </w:r>
      <w:proofErr w:type="spellEnd"/>
      <w:r w:rsidRPr="00AA5E40">
        <w:rPr>
          <w:rFonts w:ascii="Arial" w:hAnsi="Arial" w:cs="Arial"/>
        </w:rPr>
        <w:t xml:space="preserve"> se </w:t>
      </w:r>
      <w:r w:rsidR="00B666AC" w:rsidRPr="00AA5E40">
        <w:rPr>
          <w:rFonts w:ascii="Arial" w:hAnsi="Arial" w:cs="Arial"/>
        </w:rPr>
        <w:t>implementó</w:t>
      </w:r>
      <w:r w:rsidRPr="00AA5E40">
        <w:rPr>
          <w:rFonts w:ascii="Arial" w:hAnsi="Arial" w:cs="Arial"/>
        </w:rPr>
        <w:t xml:space="preserve"> el evento de pago de la siguiente forma en .Net:</w:t>
      </w:r>
    </w:p>
    <w:p w:rsidR="00AA60B4" w:rsidRDefault="00AA60B4" w:rsidP="004343E8">
      <w:pPr>
        <w:jc w:val="center"/>
        <w:rPr>
          <w:rFonts w:ascii="Arial" w:hAnsi="Arial" w:cs="Arial"/>
        </w:rPr>
      </w:pPr>
      <w:r w:rsidRPr="00AA5E40">
        <w:rPr>
          <w:rFonts w:ascii="Arial" w:hAnsi="Arial" w:cs="Arial"/>
          <w:noProof/>
          <w:lang w:eastAsia="es-CO"/>
        </w:rPr>
        <w:drawing>
          <wp:inline distT="0" distB="0" distL="0" distR="0" wp14:anchorId="2D68A55D" wp14:editId="229C990F">
            <wp:extent cx="5612130" cy="261493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614930"/>
                    </a:xfrm>
                    <a:prstGeom prst="rect">
                      <a:avLst/>
                    </a:prstGeom>
                  </pic:spPr>
                </pic:pic>
              </a:graphicData>
            </a:graphic>
          </wp:inline>
        </w:drawing>
      </w:r>
    </w:p>
    <w:p w:rsidR="004343E8" w:rsidRDefault="004343E8" w:rsidP="00E4457E">
      <w:pPr>
        <w:jc w:val="both"/>
        <w:rPr>
          <w:rFonts w:ascii="Arial" w:hAnsi="Arial" w:cs="Arial"/>
        </w:rPr>
      </w:pPr>
    </w:p>
    <w:p w:rsidR="004343E8" w:rsidRDefault="004343E8" w:rsidP="00E4457E">
      <w:pPr>
        <w:jc w:val="both"/>
        <w:rPr>
          <w:rFonts w:ascii="Arial" w:hAnsi="Arial" w:cs="Arial"/>
        </w:rPr>
      </w:pPr>
      <w:r>
        <w:rPr>
          <w:rFonts w:ascii="Arial" w:hAnsi="Arial" w:cs="Arial"/>
        </w:rPr>
        <w:t xml:space="preserve">Para efectos del </w:t>
      </w:r>
      <w:proofErr w:type="spellStart"/>
      <w:r>
        <w:rPr>
          <w:rFonts w:ascii="Arial" w:hAnsi="Arial" w:cs="Arial"/>
        </w:rPr>
        <w:t>Dumi</w:t>
      </w:r>
      <w:proofErr w:type="spellEnd"/>
      <w:r>
        <w:rPr>
          <w:rFonts w:ascii="Arial" w:hAnsi="Arial" w:cs="Arial"/>
        </w:rPr>
        <w:t xml:space="preserve"> se deja siempre que retorne la validación de si se pago es correcta para realizar el proceso de compensación.</w:t>
      </w:r>
    </w:p>
    <w:p w:rsidR="004343E8" w:rsidRDefault="004343E8" w:rsidP="004343E8">
      <w:pPr>
        <w:jc w:val="center"/>
        <w:rPr>
          <w:rFonts w:ascii="Arial" w:hAnsi="Arial" w:cs="Arial"/>
        </w:rPr>
      </w:pPr>
      <w:r>
        <w:rPr>
          <w:noProof/>
          <w:lang w:eastAsia="es-CO"/>
        </w:rPr>
        <w:drawing>
          <wp:inline distT="0" distB="0" distL="0" distR="0" wp14:anchorId="0590A678" wp14:editId="194EFB80">
            <wp:extent cx="3531197" cy="431164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37234" cy="4319012"/>
                    </a:xfrm>
                    <a:prstGeom prst="rect">
                      <a:avLst/>
                    </a:prstGeom>
                  </pic:spPr>
                </pic:pic>
              </a:graphicData>
            </a:graphic>
          </wp:inline>
        </w:drawing>
      </w:r>
    </w:p>
    <w:p w:rsidR="00426FD4" w:rsidRDefault="00BA1933" w:rsidP="00426FD4">
      <w:pPr>
        <w:jc w:val="center"/>
        <w:rPr>
          <w:rFonts w:ascii="Arial" w:hAnsi="Arial" w:cs="Arial"/>
          <w:b/>
          <w:sz w:val="28"/>
        </w:rPr>
      </w:pPr>
      <w:r w:rsidRPr="00BA1933">
        <w:rPr>
          <w:rFonts w:ascii="Arial" w:hAnsi="Arial" w:cs="Arial"/>
          <w:b/>
          <w:sz w:val="28"/>
        </w:rPr>
        <w:lastRenderedPageBreak/>
        <w:t xml:space="preserve">Implementación WEB </w:t>
      </w:r>
      <w:proofErr w:type="spellStart"/>
      <w:r w:rsidRPr="00BA1933">
        <w:rPr>
          <w:rFonts w:ascii="Arial" w:hAnsi="Arial" w:cs="Arial"/>
          <w:b/>
          <w:sz w:val="28"/>
        </w:rPr>
        <w:t>Service</w:t>
      </w:r>
      <w:r>
        <w:rPr>
          <w:rFonts w:ascii="Arial" w:hAnsi="Arial" w:cs="Arial"/>
          <w:b/>
          <w:sz w:val="28"/>
        </w:rPr>
        <w:t>s</w:t>
      </w:r>
      <w:proofErr w:type="spellEnd"/>
      <w:r w:rsidRPr="00BA1933">
        <w:rPr>
          <w:rFonts w:ascii="Arial" w:hAnsi="Arial" w:cs="Arial"/>
          <w:b/>
          <w:sz w:val="28"/>
        </w:rPr>
        <w:t xml:space="preserve"> Externos y propuestos</w:t>
      </w:r>
    </w:p>
    <w:p w:rsidR="00426FD4" w:rsidRDefault="00426FD4" w:rsidP="00426FD4">
      <w:pPr>
        <w:jc w:val="center"/>
        <w:rPr>
          <w:rFonts w:ascii="Arial" w:hAnsi="Arial" w:cs="Arial"/>
          <w:b/>
          <w:sz w:val="28"/>
        </w:rPr>
      </w:pPr>
    </w:p>
    <w:p w:rsidR="00426FD4" w:rsidRPr="00426FD4" w:rsidRDefault="00426FD4" w:rsidP="00426FD4">
      <w:pPr>
        <w:jc w:val="both"/>
        <w:rPr>
          <w:rFonts w:ascii="Arial" w:hAnsi="Arial" w:cs="Arial"/>
        </w:rPr>
      </w:pPr>
      <w:r>
        <w:rPr>
          <w:rFonts w:ascii="Arial" w:hAnsi="Arial" w:cs="Arial"/>
        </w:rPr>
        <w:t>Para verificar el funcionamiento de los servicios se realiza consumo por SOAPUI de la siguiente forma:</w:t>
      </w:r>
    </w:p>
    <w:p w:rsidR="00426FD4" w:rsidRDefault="00426FD4" w:rsidP="00426FD4">
      <w:pPr>
        <w:jc w:val="both"/>
        <w:rPr>
          <w:rFonts w:ascii="Arial" w:hAnsi="Arial" w:cs="Arial"/>
          <w:sz w:val="28"/>
        </w:rPr>
      </w:pPr>
      <w:r>
        <w:rPr>
          <w:noProof/>
          <w:lang w:eastAsia="es-CO"/>
        </w:rPr>
        <w:drawing>
          <wp:inline distT="0" distB="0" distL="0" distR="0" wp14:anchorId="5A7A5EE3" wp14:editId="381F7BDE">
            <wp:extent cx="5612130" cy="167894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678940"/>
                    </a:xfrm>
                    <a:prstGeom prst="rect">
                      <a:avLst/>
                    </a:prstGeom>
                  </pic:spPr>
                </pic:pic>
              </a:graphicData>
            </a:graphic>
          </wp:inline>
        </w:drawing>
      </w:r>
    </w:p>
    <w:p w:rsidR="00426FD4" w:rsidRDefault="00426FD4" w:rsidP="00426FD4">
      <w:pPr>
        <w:jc w:val="both"/>
        <w:rPr>
          <w:rFonts w:ascii="Arial" w:hAnsi="Arial" w:cs="Arial"/>
          <w:sz w:val="28"/>
        </w:rPr>
      </w:pPr>
      <w:r>
        <w:rPr>
          <w:noProof/>
          <w:lang w:eastAsia="es-CO"/>
        </w:rPr>
        <w:drawing>
          <wp:inline distT="0" distB="0" distL="0" distR="0" wp14:anchorId="4A33DBAF" wp14:editId="42B28994">
            <wp:extent cx="5612130" cy="146812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1468120"/>
                    </a:xfrm>
                    <a:prstGeom prst="rect">
                      <a:avLst/>
                    </a:prstGeom>
                  </pic:spPr>
                </pic:pic>
              </a:graphicData>
            </a:graphic>
          </wp:inline>
        </w:drawing>
      </w:r>
    </w:p>
    <w:p w:rsidR="00426FD4" w:rsidRDefault="00426FD4" w:rsidP="00426FD4">
      <w:pPr>
        <w:jc w:val="both"/>
        <w:rPr>
          <w:rFonts w:ascii="Arial" w:hAnsi="Arial" w:cs="Arial"/>
          <w:sz w:val="28"/>
        </w:rPr>
      </w:pPr>
    </w:p>
    <w:p w:rsidR="00426FD4" w:rsidRDefault="00426FD4" w:rsidP="00426FD4">
      <w:pPr>
        <w:jc w:val="both"/>
        <w:rPr>
          <w:rFonts w:ascii="Arial" w:hAnsi="Arial" w:cs="Arial"/>
          <w:b/>
          <w:sz w:val="24"/>
          <w:szCs w:val="24"/>
        </w:rPr>
      </w:pPr>
      <w:r w:rsidRPr="00426FD4">
        <w:rPr>
          <w:rFonts w:ascii="Arial" w:hAnsi="Arial" w:cs="Arial"/>
          <w:b/>
          <w:sz w:val="24"/>
          <w:szCs w:val="24"/>
        </w:rPr>
        <w:t>Código Java De implementación de servicios</w:t>
      </w:r>
    </w:p>
    <w:p w:rsidR="00C53342" w:rsidRDefault="00C53342" w:rsidP="00426FD4">
      <w:pPr>
        <w:jc w:val="both"/>
        <w:rPr>
          <w:rFonts w:ascii="Arial" w:hAnsi="Arial" w:cs="Arial"/>
          <w:sz w:val="24"/>
          <w:szCs w:val="24"/>
        </w:rPr>
      </w:pPr>
      <w:r>
        <w:rPr>
          <w:rFonts w:ascii="Arial" w:hAnsi="Arial" w:cs="Arial"/>
          <w:sz w:val="24"/>
          <w:szCs w:val="24"/>
        </w:rPr>
        <w:t xml:space="preserve">En cuanto a la compensación se realiza la siguiente forma implementación en el WEB </w:t>
      </w:r>
      <w:proofErr w:type="spellStart"/>
      <w:r>
        <w:rPr>
          <w:rFonts w:ascii="Arial" w:hAnsi="Arial" w:cs="Arial"/>
          <w:sz w:val="24"/>
          <w:szCs w:val="24"/>
        </w:rPr>
        <w:t>Service</w:t>
      </w:r>
      <w:proofErr w:type="spellEnd"/>
      <w:r>
        <w:rPr>
          <w:rFonts w:ascii="Arial" w:hAnsi="Arial" w:cs="Arial"/>
          <w:sz w:val="24"/>
          <w:szCs w:val="24"/>
        </w:rPr>
        <w:t xml:space="preserve"> que cuando el servicio a pagar es gas no se puede realizar la compensación y debe llamar la notificación de compensación.</w:t>
      </w:r>
    </w:p>
    <w:p w:rsidR="00C53342" w:rsidRDefault="00C53342" w:rsidP="00426FD4">
      <w:pPr>
        <w:jc w:val="both"/>
        <w:rPr>
          <w:rFonts w:ascii="Arial" w:hAnsi="Arial" w:cs="Arial"/>
          <w:sz w:val="24"/>
          <w:szCs w:val="24"/>
        </w:rPr>
      </w:pPr>
      <w:r>
        <w:rPr>
          <w:rFonts w:ascii="Arial" w:hAnsi="Arial" w:cs="Arial"/>
          <w:sz w:val="24"/>
          <w:szCs w:val="24"/>
        </w:rPr>
        <w:t xml:space="preserve">Esto se </w:t>
      </w:r>
      <w:proofErr w:type="spellStart"/>
      <w:r>
        <w:rPr>
          <w:rFonts w:ascii="Arial" w:hAnsi="Arial" w:cs="Arial"/>
          <w:sz w:val="24"/>
          <w:szCs w:val="24"/>
        </w:rPr>
        <w:t>parametriza</w:t>
      </w:r>
      <w:proofErr w:type="spellEnd"/>
      <w:r>
        <w:rPr>
          <w:rFonts w:ascii="Arial" w:hAnsi="Arial" w:cs="Arial"/>
          <w:sz w:val="24"/>
          <w:szCs w:val="24"/>
        </w:rPr>
        <w:t xml:space="preserve"> en el WEB </w:t>
      </w:r>
      <w:proofErr w:type="spellStart"/>
      <w:r>
        <w:rPr>
          <w:rFonts w:ascii="Arial" w:hAnsi="Arial" w:cs="Arial"/>
          <w:sz w:val="24"/>
          <w:szCs w:val="24"/>
        </w:rPr>
        <w:t>Service</w:t>
      </w:r>
      <w:proofErr w:type="spellEnd"/>
      <w:r>
        <w:rPr>
          <w:rFonts w:ascii="Arial" w:hAnsi="Arial" w:cs="Arial"/>
          <w:sz w:val="24"/>
          <w:szCs w:val="24"/>
        </w:rPr>
        <w:t xml:space="preserve"> de administración, cuando se crea un servicio se le indica si tiene o no compensación en línea.</w:t>
      </w:r>
    </w:p>
    <w:p w:rsidR="00C53342" w:rsidRPr="00C53342" w:rsidRDefault="00C53342" w:rsidP="00426FD4">
      <w:pPr>
        <w:jc w:val="both"/>
        <w:rPr>
          <w:rFonts w:ascii="Arial" w:hAnsi="Arial" w:cs="Arial"/>
          <w:sz w:val="24"/>
          <w:szCs w:val="24"/>
        </w:rPr>
      </w:pPr>
    </w:p>
    <w:p w:rsidR="00426FD4" w:rsidRDefault="00C53342" w:rsidP="00426FD4">
      <w:pPr>
        <w:jc w:val="both"/>
        <w:rPr>
          <w:rFonts w:ascii="Arial" w:hAnsi="Arial" w:cs="Arial"/>
          <w:sz w:val="28"/>
        </w:rPr>
      </w:pPr>
      <w:r>
        <w:rPr>
          <w:rFonts w:ascii="Arial" w:hAnsi="Arial" w:cs="Arial"/>
          <w:noProof/>
          <w:sz w:val="28"/>
          <w:lang w:eastAsia="es-CO"/>
        </w:rPr>
        <w:lastRenderedPageBreak/>
        <w:drawing>
          <wp:inline distT="0" distB="0" distL="0" distR="0">
            <wp:extent cx="5612130" cy="3203784"/>
            <wp:effectExtent l="0" t="0" r="7620" b="0"/>
            <wp:docPr id="14" name="Imagen 14" descr="C:\Users\SergioGC\Desktop\modelo y validación\Compens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GC\Desktop\modelo y validación\Compensac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203784"/>
                    </a:xfrm>
                    <a:prstGeom prst="rect">
                      <a:avLst/>
                    </a:prstGeom>
                    <a:noFill/>
                    <a:ln>
                      <a:noFill/>
                    </a:ln>
                  </pic:spPr>
                </pic:pic>
              </a:graphicData>
            </a:graphic>
          </wp:inline>
        </w:drawing>
      </w:r>
    </w:p>
    <w:p w:rsidR="008773A7" w:rsidRDefault="008773A7" w:rsidP="00426FD4">
      <w:pPr>
        <w:jc w:val="both"/>
        <w:rPr>
          <w:rFonts w:ascii="Arial" w:hAnsi="Arial" w:cs="Arial"/>
          <w:sz w:val="28"/>
        </w:rPr>
      </w:pPr>
      <w:r>
        <w:rPr>
          <w:rFonts w:ascii="Arial" w:hAnsi="Arial" w:cs="Arial"/>
          <w:sz w:val="28"/>
        </w:rPr>
        <w:t xml:space="preserve">EL servicio de consultar saldo implementa la lógica de consumir el servicio externo, encargado de ir al sistema </w:t>
      </w:r>
      <w:proofErr w:type="spellStart"/>
      <w:r>
        <w:rPr>
          <w:rFonts w:ascii="Arial" w:hAnsi="Arial" w:cs="Arial"/>
          <w:sz w:val="28"/>
        </w:rPr>
        <w:t>legacy</w:t>
      </w:r>
      <w:proofErr w:type="spellEnd"/>
      <w:r>
        <w:rPr>
          <w:rFonts w:ascii="Arial" w:hAnsi="Arial" w:cs="Arial"/>
          <w:sz w:val="28"/>
        </w:rPr>
        <w:t xml:space="preserve"> AS400</w:t>
      </w:r>
    </w:p>
    <w:p w:rsidR="008773A7" w:rsidRDefault="008773A7" w:rsidP="00426FD4">
      <w:pPr>
        <w:jc w:val="both"/>
        <w:rPr>
          <w:rFonts w:ascii="Arial" w:hAnsi="Arial" w:cs="Arial"/>
          <w:sz w:val="28"/>
        </w:rPr>
      </w:pPr>
      <w:r>
        <w:rPr>
          <w:rFonts w:ascii="Arial" w:hAnsi="Arial" w:cs="Arial"/>
          <w:noProof/>
          <w:sz w:val="28"/>
          <w:lang w:eastAsia="es-CO"/>
        </w:rPr>
        <w:drawing>
          <wp:inline distT="0" distB="0" distL="0" distR="0">
            <wp:extent cx="5612130" cy="3308856"/>
            <wp:effectExtent l="0" t="0" r="7620" b="6350"/>
            <wp:docPr id="15" name="Imagen 15" descr="C:\Users\SergioGC\Desktop\modelo y validación\ConsultaSal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gioGC\Desktop\modelo y validación\ConsultaSald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3308856"/>
                    </a:xfrm>
                    <a:prstGeom prst="rect">
                      <a:avLst/>
                    </a:prstGeom>
                    <a:noFill/>
                    <a:ln>
                      <a:noFill/>
                    </a:ln>
                  </pic:spPr>
                </pic:pic>
              </a:graphicData>
            </a:graphic>
          </wp:inline>
        </w:drawing>
      </w:r>
    </w:p>
    <w:p w:rsidR="008773A7" w:rsidRDefault="008773A7" w:rsidP="00426FD4">
      <w:pPr>
        <w:jc w:val="both"/>
        <w:rPr>
          <w:rFonts w:ascii="Arial" w:hAnsi="Arial" w:cs="Arial"/>
          <w:sz w:val="28"/>
        </w:rPr>
      </w:pPr>
    </w:p>
    <w:p w:rsidR="008773A7" w:rsidRDefault="008773A7" w:rsidP="00426FD4">
      <w:pPr>
        <w:jc w:val="both"/>
        <w:rPr>
          <w:rFonts w:ascii="Arial" w:hAnsi="Arial" w:cs="Arial"/>
          <w:sz w:val="28"/>
        </w:rPr>
      </w:pPr>
    </w:p>
    <w:p w:rsidR="008773A7" w:rsidRDefault="008773A7" w:rsidP="00426FD4">
      <w:pPr>
        <w:jc w:val="both"/>
        <w:rPr>
          <w:rFonts w:ascii="Arial" w:hAnsi="Arial" w:cs="Arial"/>
          <w:sz w:val="28"/>
        </w:rPr>
      </w:pPr>
      <w:r>
        <w:rPr>
          <w:rFonts w:ascii="Arial" w:hAnsi="Arial" w:cs="Arial"/>
          <w:sz w:val="28"/>
        </w:rPr>
        <w:lastRenderedPageBreak/>
        <w:t>EL servicio de Realiza Pago implementa la siguiente lógica:</w:t>
      </w:r>
    </w:p>
    <w:p w:rsidR="008773A7" w:rsidRDefault="008773A7" w:rsidP="00426FD4">
      <w:pPr>
        <w:jc w:val="both"/>
        <w:rPr>
          <w:rFonts w:ascii="Arial" w:hAnsi="Arial" w:cs="Arial"/>
          <w:sz w:val="28"/>
        </w:rPr>
      </w:pPr>
      <w:r>
        <w:rPr>
          <w:rFonts w:ascii="Arial" w:hAnsi="Arial" w:cs="Arial"/>
          <w:noProof/>
          <w:sz w:val="28"/>
          <w:lang w:eastAsia="es-CO"/>
        </w:rPr>
        <w:drawing>
          <wp:inline distT="0" distB="0" distL="0" distR="0">
            <wp:extent cx="5612130" cy="3313095"/>
            <wp:effectExtent l="0" t="0" r="7620" b="1905"/>
            <wp:docPr id="16" name="Imagen 16" descr="C:\Users\SergioGC\Desktop\modelo y validación\RealizarP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gioGC\Desktop\modelo y validación\RealizarPag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3313095"/>
                    </a:xfrm>
                    <a:prstGeom prst="rect">
                      <a:avLst/>
                    </a:prstGeom>
                    <a:noFill/>
                    <a:ln>
                      <a:noFill/>
                    </a:ln>
                  </pic:spPr>
                </pic:pic>
              </a:graphicData>
            </a:graphic>
          </wp:inline>
        </w:drawing>
      </w:r>
    </w:p>
    <w:p w:rsidR="008773A7" w:rsidRDefault="008773A7" w:rsidP="00426FD4">
      <w:pPr>
        <w:jc w:val="both"/>
        <w:rPr>
          <w:rFonts w:ascii="Arial" w:hAnsi="Arial" w:cs="Arial"/>
          <w:sz w:val="28"/>
        </w:rPr>
      </w:pPr>
    </w:p>
    <w:p w:rsidR="008773A7" w:rsidRDefault="008773A7" w:rsidP="00426FD4">
      <w:pPr>
        <w:jc w:val="both"/>
        <w:rPr>
          <w:rFonts w:ascii="Arial" w:hAnsi="Arial" w:cs="Arial"/>
          <w:sz w:val="28"/>
        </w:rPr>
      </w:pPr>
      <w:r>
        <w:rPr>
          <w:rFonts w:ascii="Arial" w:hAnsi="Arial" w:cs="Arial"/>
          <w:sz w:val="28"/>
        </w:rPr>
        <w:t>Con esta última imagen se concluye el manual de instalación, para abrir los proyectos java se debe utilizar:</w:t>
      </w:r>
    </w:p>
    <w:p w:rsidR="008773A7" w:rsidRDefault="008773A7" w:rsidP="008773A7">
      <w:pPr>
        <w:pStyle w:val="Prrafodelista"/>
        <w:numPr>
          <w:ilvl w:val="0"/>
          <w:numId w:val="1"/>
        </w:numPr>
        <w:jc w:val="both"/>
        <w:rPr>
          <w:rFonts w:ascii="Arial" w:hAnsi="Arial" w:cs="Arial"/>
          <w:sz w:val="28"/>
        </w:rPr>
      </w:pPr>
      <w:r w:rsidRPr="008773A7">
        <w:rPr>
          <w:rFonts w:ascii="Arial" w:hAnsi="Arial" w:cs="Arial"/>
          <w:sz w:val="28"/>
        </w:rPr>
        <w:t xml:space="preserve">Eclipse </w:t>
      </w:r>
      <w:proofErr w:type="spellStart"/>
      <w:r w:rsidRPr="008773A7">
        <w:rPr>
          <w:rFonts w:ascii="Arial" w:hAnsi="Arial" w:cs="Arial"/>
          <w:sz w:val="28"/>
        </w:rPr>
        <w:t>Mars</w:t>
      </w:r>
      <w:proofErr w:type="spellEnd"/>
    </w:p>
    <w:p w:rsidR="008773A7" w:rsidRDefault="008773A7" w:rsidP="008773A7">
      <w:pPr>
        <w:pStyle w:val="Prrafodelista"/>
        <w:numPr>
          <w:ilvl w:val="0"/>
          <w:numId w:val="1"/>
        </w:numPr>
        <w:jc w:val="both"/>
        <w:rPr>
          <w:rFonts w:ascii="Arial" w:hAnsi="Arial" w:cs="Arial"/>
          <w:sz w:val="28"/>
        </w:rPr>
      </w:pPr>
      <w:r>
        <w:rPr>
          <w:rFonts w:ascii="Arial" w:hAnsi="Arial" w:cs="Arial"/>
          <w:sz w:val="28"/>
        </w:rPr>
        <w:t>Descomprimir Carpeta</w:t>
      </w:r>
    </w:p>
    <w:p w:rsidR="008773A7" w:rsidRDefault="008773A7" w:rsidP="008773A7">
      <w:pPr>
        <w:pStyle w:val="Prrafodelista"/>
        <w:numPr>
          <w:ilvl w:val="0"/>
          <w:numId w:val="1"/>
        </w:numPr>
        <w:jc w:val="both"/>
        <w:rPr>
          <w:rFonts w:ascii="Arial" w:hAnsi="Arial" w:cs="Arial"/>
          <w:sz w:val="28"/>
        </w:rPr>
      </w:pPr>
      <w:proofErr w:type="spellStart"/>
      <w:r>
        <w:rPr>
          <w:rFonts w:ascii="Arial" w:hAnsi="Arial" w:cs="Arial"/>
          <w:sz w:val="28"/>
        </w:rPr>
        <w:t>Import</w:t>
      </w:r>
      <w:proofErr w:type="spellEnd"/>
      <w:r>
        <w:rPr>
          <w:rFonts w:ascii="Arial" w:hAnsi="Arial" w:cs="Arial"/>
          <w:sz w:val="28"/>
        </w:rPr>
        <w:t xml:space="preserve"> </w:t>
      </w:r>
      <w:r w:rsidR="004E6ED2">
        <w:rPr>
          <w:rFonts w:ascii="Arial" w:hAnsi="Arial" w:cs="Arial"/>
          <w:sz w:val="28"/>
        </w:rPr>
        <w:t xml:space="preserve">/ </w:t>
      </w:r>
      <w:proofErr w:type="spellStart"/>
      <w:r w:rsidR="00DE4F03">
        <w:rPr>
          <w:rFonts w:ascii="Arial" w:hAnsi="Arial" w:cs="Arial"/>
          <w:sz w:val="28"/>
        </w:rPr>
        <w:t>Exists</w:t>
      </w:r>
      <w:proofErr w:type="spellEnd"/>
      <w:r w:rsidR="00DE4F03">
        <w:rPr>
          <w:rFonts w:ascii="Arial" w:hAnsi="Arial" w:cs="Arial"/>
          <w:sz w:val="28"/>
        </w:rPr>
        <w:t xml:space="preserve"> </w:t>
      </w:r>
      <w:proofErr w:type="spellStart"/>
      <w:r w:rsidR="00DE4F03">
        <w:rPr>
          <w:rFonts w:ascii="Arial" w:hAnsi="Arial" w:cs="Arial"/>
          <w:sz w:val="28"/>
        </w:rPr>
        <w:t>Proyec</w:t>
      </w:r>
      <w:proofErr w:type="spellEnd"/>
      <w:r w:rsidR="00DE4F03">
        <w:rPr>
          <w:rFonts w:ascii="Arial" w:hAnsi="Arial" w:cs="Arial"/>
          <w:sz w:val="28"/>
        </w:rPr>
        <w:t xml:space="preserve"> in </w:t>
      </w:r>
      <w:proofErr w:type="spellStart"/>
      <w:r w:rsidR="00DE4F03">
        <w:rPr>
          <w:rFonts w:ascii="Arial" w:hAnsi="Arial" w:cs="Arial"/>
          <w:sz w:val="28"/>
        </w:rPr>
        <w:t>W</w:t>
      </w:r>
      <w:bookmarkStart w:id="0" w:name="_GoBack"/>
      <w:bookmarkEnd w:id="0"/>
      <w:r>
        <w:rPr>
          <w:rFonts w:ascii="Arial" w:hAnsi="Arial" w:cs="Arial"/>
          <w:sz w:val="28"/>
        </w:rPr>
        <w:t>orkSpace</w:t>
      </w:r>
      <w:proofErr w:type="spellEnd"/>
    </w:p>
    <w:p w:rsidR="008773A7" w:rsidRPr="008773A7" w:rsidRDefault="008773A7" w:rsidP="008773A7">
      <w:pPr>
        <w:jc w:val="both"/>
        <w:rPr>
          <w:rFonts w:ascii="Arial" w:hAnsi="Arial" w:cs="Arial"/>
          <w:sz w:val="28"/>
        </w:rPr>
      </w:pPr>
      <w:r>
        <w:rPr>
          <w:rFonts w:ascii="Arial" w:hAnsi="Arial" w:cs="Arial"/>
          <w:sz w:val="28"/>
        </w:rPr>
        <w:t>Y con esto ya quedan los proyectos Java que hacen la implementación de servicios  consumo de los servicios externos.</w:t>
      </w:r>
    </w:p>
    <w:p w:rsidR="008773A7" w:rsidRPr="00426FD4" w:rsidRDefault="008773A7" w:rsidP="00426FD4">
      <w:pPr>
        <w:jc w:val="both"/>
        <w:rPr>
          <w:rFonts w:ascii="Arial" w:hAnsi="Arial" w:cs="Arial"/>
          <w:sz w:val="28"/>
        </w:rPr>
      </w:pPr>
    </w:p>
    <w:sectPr w:rsidR="008773A7" w:rsidRPr="00426F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A400F"/>
    <w:multiLevelType w:val="hybridMultilevel"/>
    <w:tmpl w:val="35B845CE"/>
    <w:lvl w:ilvl="0" w:tplc="9320CA2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CA2"/>
    <w:rsid w:val="0000345E"/>
    <w:rsid w:val="00007759"/>
    <w:rsid w:val="00011DBB"/>
    <w:rsid w:val="00012AAD"/>
    <w:rsid w:val="0001684B"/>
    <w:rsid w:val="0002038A"/>
    <w:rsid w:val="00024B5D"/>
    <w:rsid w:val="00027CAA"/>
    <w:rsid w:val="00032470"/>
    <w:rsid w:val="00036D60"/>
    <w:rsid w:val="00040150"/>
    <w:rsid w:val="00040390"/>
    <w:rsid w:val="0004049C"/>
    <w:rsid w:val="00044A68"/>
    <w:rsid w:val="00046229"/>
    <w:rsid w:val="00052A47"/>
    <w:rsid w:val="000538DE"/>
    <w:rsid w:val="00054F35"/>
    <w:rsid w:val="000613FA"/>
    <w:rsid w:val="00063A40"/>
    <w:rsid w:val="000700C2"/>
    <w:rsid w:val="00070F62"/>
    <w:rsid w:val="00071771"/>
    <w:rsid w:val="00073F23"/>
    <w:rsid w:val="000768F9"/>
    <w:rsid w:val="00082AFC"/>
    <w:rsid w:val="000847A9"/>
    <w:rsid w:val="00084CED"/>
    <w:rsid w:val="00084FE6"/>
    <w:rsid w:val="00085E3A"/>
    <w:rsid w:val="00090309"/>
    <w:rsid w:val="000913AC"/>
    <w:rsid w:val="00094103"/>
    <w:rsid w:val="00094792"/>
    <w:rsid w:val="000966B0"/>
    <w:rsid w:val="00097F4A"/>
    <w:rsid w:val="000A3D3F"/>
    <w:rsid w:val="000B3D73"/>
    <w:rsid w:val="000B6388"/>
    <w:rsid w:val="000B6E2D"/>
    <w:rsid w:val="000C1C2F"/>
    <w:rsid w:val="000C4182"/>
    <w:rsid w:val="000C7243"/>
    <w:rsid w:val="000D1B96"/>
    <w:rsid w:val="000D3056"/>
    <w:rsid w:val="000D60E7"/>
    <w:rsid w:val="000D60E9"/>
    <w:rsid w:val="000E0C8E"/>
    <w:rsid w:val="000E0EAF"/>
    <w:rsid w:val="000E13B5"/>
    <w:rsid w:val="000E2665"/>
    <w:rsid w:val="000E31A0"/>
    <w:rsid w:val="000E4959"/>
    <w:rsid w:val="000E75A8"/>
    <w:rsid w:val="000F1B65"/>
    <w:rsid w:val="000F1DD8"/>
    <w:rsid w:val="000F4421"/>
    <w:rsid w:val="000F4B34"/>
    <w:rsid w:val="000F56DB"/>
    <w:rsid w:val="001003D8"/>
    <w:rsid w:val="00100703"/>
    <w:rsid w:val="00106D6E"/>
    <w:rsid w:val="00111D35"/>
    <w:rsid w:val="00117967"/>
    <w:rsid w:val="00121A9E"/>
    <w:rsid w:val="00125647"/>
    <w:rsid w:val="0012639B"/>
    <w:rsid w:val="0013146E"/>
    <w:rsid w:val="00132A36"/>
    <w:rsid w:val="00135015"/>
    <w:rsid w:val="00135302"/>
    <w:rsid w:val="00145430"/>
    <w:rsid w:val="00146B72"/>
    <w:rsid w:val="001472AE"/>
    <w:rsid w:val="0015191D"/>
    <w:rsid w:val="00154CA0"/>
    <w:rsid w:val="0016175D"/>
    <w:rsid w:val="00163D0F"/>
    <w:rsid w:val="00164F33"/>
    <w:rsid w:val="0017007F"/>
    <w:rsid w:val="0017050A"/>
    <w:rsid w:val="0017410A"/>
    <w:rsid w:val="00176EEF"/>
    <w:rsid w:val="00181EB7"/>
    <w:rsid w:val="00187E0B"/>
    <w:rsid w:val="00190BEC"/>
    <w:rsid w:val="00193A14"/>
    <w:rsid w:val="001950B3"/>
    <w:rsid w:val="00197709"/>
    <w:rsid w:val="001A1927"/>
    <w:rsid w:val="001A37A2"/>
    <w:rsid w:val="001A4CE0"/>
    <w:rsid w:val="001A6477"/>
    <w:rsid w:val="001A66B0"/>
    <w:rsid w:val="001A6C7D"/>
    <w:rsid w:val="001B0509"/>
    <w:rsid w:val="001B18BA"/>
    <w:rsid w:val="001B426F"/>
    <w:rsid w:val="001B4C09"/>
    <w:rsid w:val="001B75D9"/>
    <w:rsid w:val="001C0089"/>
    <w:rsid w:val="001C0723"/>
    <w:rsid w:val="001C0795"/>
    <w:rsid w:val="001C1FB6"/>
    <w:rsid w:val="001C369C"/>
    <w:rsid w:val="001C3B39"/>
    <w:rsid w:val="001C54FD"/>
    <w:rsid w:val="001C71C5"/>
    <w:rsid w:val="001C7C61"/>
    <w:rsid w:val="001D004E"/>
    <w:rsid w:val="001D22A4"/>
    <w:rsid w:val="001D4054"/>
    <w:rsid w:val="001D40A0"/>
    <w:rsid w:val="001D6B17"/>
    <w:rsid w:val="001D7D88"/>
    <w:rsid w:val="001D7E01"/>
    <w:rsid w:val="001E030A"/>
    <w:rsid w:val="001E5F48"/>
    <w:rsid w:val="001E5FD7"/>
    <w:rsid w:val="001F146F"/>
    <w:rsid w:val="001F32BD"/>
    <w:rsid w:val="001F4329"/>
    <w:rsid w:val="001F4768"/>
    <w:rsid w:val="001F7EB1"/>
    <w:rsid w:val="001F7EEF"/>
    <w:rsid w:val="00200BDD"/>
    <w:rsid w:val="002028C4"/>
    <w:rsid w:val="00203B2E"/>
    <w:rsid w:val="00204B8C"/>
    <w:rsid w:val="00206BEC"/>
    <w:rsid w:val="00211DD4"/>
    <w:rsid w:val="00211F11"/>
    <w:rsid w:val="002137A9"/>
    <w:rsid w:val="00214240"/>
    <w:rsid w:val="00214B4D"/>
    <w:rsid w:val="0021702E"/>
    <w:rsid w:val="00217D08"/>
    <w:rsid w:val="002200CA"/>
    <w:rsid w:val="0022558E"/>
    <w:rsid w:val="00227A6D"/>
    <w:rsid w:val="002309F5"/>
    <w:rsid w:val="00237C95"/>
    <w:rsid w:val="002440AE"/>
    <w:rsid w:val="00246F95"/>
    <w:rsid w:val="00251428"/>
    <w:rsid w:val="00255F93"/>
    <w:rsid w:val="00257E11"/>
    <w:rsid w:val="00261BDE"/>
    <w:rsid w:val="00262AB5"/>
    <w:rsid w:val="0026330D"/>
    <w:rsid w:val="00265040"/>
    <w:rsid w:val="002704C2"/>
    <w:rsid w:val="00270DA0"/>
    <w:rsid w:val="002738DE"/>
    <w:rsid w:val="002761D0"/>
    <w:rsid w:val="00282386"/>
    <w:rsid w:val="0028380C"/>
    <w:rsid w:val="00284824"/>
    <w:rsid w:val="00284F76"/>
    <w:rsid w:val="002859C6"/>
    <w:rsid w:val="00285D53"/>
    <w:rsid w:val="00291AF4"/>
    <w:rsid w:val="002A1526"/>
    <w:rsid w:val="002A2FE0"/>
    <w:rsid w:val="002A49EF"/>
    <w:rsid w:val="002A4A61"/>
    <w:rsid w:val="002A4B64"/>
    <w:rsid w:val="002A5F09"/>
    <w:rsid w:val="002A721D"/>
    <w:rsid w:val="002A73DF"/>
    <w:rsid w:val="002A7D7E"/>
    <w:rsid w:val="002B4F33"/>
    <w:rsid w:val="002B5399"/>
    <w:rsid w:val="002B5A27"/>
    <w:rsid w:val="002B5C60"/>
    <w:rsid w:val="002B7278"/>
    <w:rsid w:val="002B7673"/>
    <w:rsid w:val="002C64F8"/>
    <w:rsid w:val="002C6DC9"/>
    <w:rsid w:val="002C7A04"/>
    <w:rsid w:val="002C7D4A"/>
    <w:rsid w:val="002D0E1E"/>
    <w:rsid w:val="002D3987"/>
    <w:rsid w:val="002D51C5"/>
    <w:rsid w:val="002D5EBE"/>
    <w:rsid w:val="002D65E1"/>
    <w:rsid w:val="002E4A6C"/>
    <w:rsid w:val="002E7B56"/>
    <w:rsid w:val="002F06F8"/>
    <w:rsid w:val="002F09D3"/>
    <w:rsid w:val="002F4914"/>
    <w:rsid w:val="00304448"/>
    <w:rsid w:val="00305447"/>
    <w:rsid w:val="003244EF"/>
    <w:rsid w:val="00327279"/>
    <w:rsid w:val="003276D8"/>
    <w:rsid w:val="003354A6"/>
    <w:rsid w:val="00346D64"/>
    <w:rsid w:val="00352487"/>
    <w:rsid w:val="003555F2"/>
    <w:rsid w:val="00356623"/>
    <w:rsid w:val="00356792"/>
    <w:rsid w:val="00357F38"/>
    <w:rsid w:val="00361880"/>
    <w:rsid w:val="00362290"/>
    <w:rsid w:val="003623F6"/>
    <w:rsid w:val="00366FEB"/>
    <w:rsid w:val="003671FF"/>
    <w:rsid w:val="00371079"/>
    <w:rsid w:val="00372188"/>
    <w:rsid w:val="00376156"/>
    <w:rsid w:val="003765EE"/>
    <w:rsid w:val="00377C82"/>
    <w:rsid w:val="003814B4"/>
    <w:rsid w:val="00382CA4"/>
    <w:rsid w:val="00383C38"/>
    <w:rsid w:val="00384DAE"/>
    <w:rsid w:val="0038795B"/>
    <w:rsid w:val="00387C98"/>
    <w:rsid w:val="003905C9"/>
    <w:rsid w:val="00390EDD"/>
    <w:rsid w:val="00390F99"/>
    <w:rsid w:val="003911EB"/>
    <w:rsid w:val="003920FF"/>
    <w:rsid w:val="003944ED"/>
    <w:rsid w:val="00396B42"/>
    <w:rsid w:val="003A3888"/>
    <w:rsid w:val="003A579E"/>
    <w:rsid w:val="003C0090"/>
    <w:rsid w:val="003C2DE9"/>
    <w:rsid w:val="003C30E5"/>
    <w:rsid w:val="003C3328"/>
    <w:rsid w:val="003C3743"/>
    <w:rsid w:val="003C55AF"/>
    <w:rsid w:val="003C643A"/>
    <w:rsid w:val="003C7731"/>
    <w:rsid w:val="003D03A6"/>
    <w:rsid w:val="003D58A1"/>
    <w:rsid w:val="003D685A"/>
    <w:rsid w:val="003D72B2"/>
    <w:rsid w:val="003E6988"/>
    <w:rsid w:val="003E7B67"/>
    <w:rsid w:val="003F0141"/>
    <w:rsid w:val="003F1E7D"/>
    <w:rsid w:val="003F2286"/>
    <w:rsid w:val="003F2BB0"/>
    <w:rsid w:val="003F4629"/>
    <w:rsid w:val="003F47E4"/>
    <w:rsid w:val="004008CE"/>
    <w:rsid w:val="0040522D"/>
    <w:rsid w:val="0040663F"/>
    <w:rsid w:val="004076B6"/>
    <w:rsid w:val="00410E0E"/>
    <w:rsid w:val="00410E9D"/>
    <w:rsid w:val="00412597"/>
    <w:rsid w:val="004129DA"/>
    <w:rsid w:val="00412BC3"/>
    <w:rsid w:val="0041338B"/>
    <w:rsid w:val="00415C17"/>
    <w:rsid w:val="00416E4B"/>
    <w:rsid w:val="00423669"/>
    <w:rsid w:val="00426241"/>
    <w:rsid w:val="00426FD4"/>
    <w:rsid w:val="00430C03"/>
    <w:rsid w:val="00430D8A"/>
    <w:rsid w:val="004343E8"/>
    <w:rsid w:val="004370F6"/>
    <w:rsid w:val="00442288"/>
    <w:rsid w:val="0044535B"/>
    <w:rsid w:val="00445D0E"/>
    <w:rsid w:val="004461A6"/>
    <w:rsid w:val="00446E72"/>
    <w:rsid w:val="00450AF6"/>
    <w:rsid w:val="00450EC3"/>
    <w:rsid w:val="00455C97"/>
    <w:rsid w:val="004625B5"/>
    <w:rsid w:val="00462BE1"/>
    <w:rsid w:val="00464C5E"/>
    <w:rsid w:val="00465B7B"/>
    <w:rsid w:val="00466DC6"/>
    <w:rsid w:val="00467006"/>
    <w:rsid w:val="00471C19"/>
    <w:rsid w:val="0047225B"/>
    <w:rsid w:val="00476C7D"/>
    <w:rsid w:val="00480FB7"/>
    <w:rsid w:val="004819BB"/>
    <w:rsid w:val="0048779C"/>
    <w:rsid w:val="00493498"/>
    <w:rsid w:val="00493E79"/>
    <w:rsid w:val="00494CD1"/>
    <w:rsid w:val="004978A4"/>
    <w:rsid w:val="00497A4D"/>
    <w:rsid w:val="004A0063"/>
    <w:rsid w:val="004A1000"/>
    <w:rsid w:val="004A11A1"/>
    <w:rsid w:val="004A1296"/>
    <w:rsid w:val="004A3599"/>
    <w:rsid w:val="004B3F9F"/>
    <w:rsid w:val="004B40C1"/>
    <w:rsid w:val="004C1D33"/>
    <w:rsid w:val="004C23BE"/>
    <w:rsid w:val="004C5865"/>
    <w:rsid w:val="004D43BA"/>
    <w:rsid w:val="004D53BD"/>
    <w:rsid w:val="004D7126"/>
    <w:rsid w:val="004E0F31"/>
    <w:rsid w:val="004E2871"/>
    <w:rsid w:val="004E32D4"/>
    <w:rsid w:val="004E40BF"/>
    <w:rsid w:val="004E673C"/>
    <w:rsid w:val="004E67AF"/>
    <w:rsid w:val="004E6ED2"/>
    <w:rsid w:val="004F4CF3"/>
    <w:rsid w:val="004F737E"/>
    <w:rsid w:val="00500A04"/>
    <w:rsid w:val="005036F2"/>
    <w:rsid w:val="00503E83"/>
    <w:rsid w:val="00504851"/>
    <w:rsid w:val="005127ED"/>
    <w:rsid w:val="00520E2F"/>
    <w:rsid w:val="00522930"/>
    <w:rsid w:val="0052306E"/>
    <w:rsid w:val="00526590"/>
    <w:rsid w:val="005308AC"/>
    <w:rsid w:val="00535807"/>
    <w:rsid w:val="005366B9"/>
    <w:rsid w:val="00540AB0"/>
    <w:rsid w:val="00540C3A"/>
    <w:rsid w:val="0054273E"/>
    <w:rsid w:val="00544AF6"/>
    <w:rsid w:val="00545A83"/>
    <w:rsid w:val="0055192E"/>
    <w:rsid w:val="0055236D"/>
    <w:rsid w:val="00552F82"/>
    <w:rsid w:val="005543E8"/>
    <w:rsid w:val="00556001"/>
    <w:rsid w:val="00560F10"/>
    <w:rsid w:val="0056319C"/>
    <w:rsid w:val="005725A1"/>
    <w:rsid w:val="0057463E"/>
    <w:rsid w:val="00580085"/>
    <w:rsid w:val="00580E29"/>
    <w:rsid w:val="00585594"/>
    <w:rsid w:val="0059175B"/>
    <w:rsid w:val="005920F4"/>
    <w:rsid w:val="0059486B"/>
    <w:rsid w:val="005A67FF"/>
    <w:rsid w:val="005B4569"/>
    <w:rsid w:val="005C5373"/>
    <w:rsid w:val="005C63A7"/>
    <w:rsid w:val="005C76D2"/>
    <w:rsid w:val="005C7D3A"/>
    <w:rsid w:val="005C7DE3"/>
    <w:rsid w:val="005D1BCA"/>
    <w:rsid w:val="005D1CB7"/>
    <w:rsid w:val="005D58A9"/>
    <w:rsid w:val="005D7584"/>
    <w:rsid w:val="005E2A9E"/>
    <w:rsid w:val="005E2BE3"/>
    <w:rsid w:val="005E44D8"/>
    <w:rsid w:val="005E4D56"/>
    <w:rsid w:val="005E53FD"/>
    <w:rsid w:val="005E6903"/>
    <w:rsid w:val="005E76EF"/>
    <w:rsid w:val="005F0031"/>
    <w:rsid w:val="005F074A"/>
    <w:rsid w:val="006023E7"/>
    <w:rsid w:val="006102D2"/>
    <w:rsid w:val="00613A4D"/>
    <w:rsid w:val="0062183D"/>
    <w:rsid w:val="00621BC6"/>
    <w:rsid w:val="00621D5E"/>
    <w:rsid w:val="00623269"/>
    <w:rsid w:val="00623365"/>
    <w:rsid w:val="00624AB6"/>
    <w:rsid w:val="00626496"/>
    <w:rsid w:val="006311B3"/>
    <w:rsid w:val="006406F3"/>
    <w:rsid w:val="006415E7"/>
    <w:rsid w:val="0064167B"/>
    <w:rsid w:val="00653A6D"/>
    <w:rsid w:val="00654FF3"/>
    <w:rsid w:val="00657F25"/>
    <w:rsid w:val="006612CF"/>
    <w:rsid w:val="00662D1B"/>
    <w:rsid w:val="006632C7"/>
    <w:rsid w:val="00663356"/>
    <w:rsid w:val="0066460A"/>
    <w:rsid w:val="00670186"/>
    <w:rsid w:val="00676605"/>
    <w:rsid w:val="00680AA6"/>
    <w:rsid w:val="0068199A"/>
    <w:rsid w:val="00682135"/>
    <w:rsid w:val="006823FF"/>
    <w:rsid w:val="006825A7"/>
    <w:rsid w:val="00682DBD"/>
    <w:rsid w:val="0068361A"/>
    <w:rsid w:val="00685B64"/>
    <w:rsid w:val="00690B27"/>
    <w:rsid w:val="00693A82"/>
    <w:rsid w:val="00693F47"/>
    <w:rsid w:val="00694107"/>
    <w:rsid w:val="00696074"/>
    <w:rsid w:val="006963AD"/>
    <w:rsid w:val="00696E13"/>
    <w:rsid w:val="00697922"/>
    <w:rsid w:val="00697BBE"/>
    <w:rsid w:val="006A19FC"/>
    <w:rsid w:val="006A2D17"/>
    <w:rsid w:val="006A2E5B"/>
    <w:rsid w:val="006A3FC2"/>
    <w:rsid w:val="006B07C6"/>
    <w:rsid w:val="006B1326"/>
    <w:rsid w:val="006B260B"/>
    <w:rsid w:val="006B29A6"/>
    <w:rsid w:val="006B2D46"/>
    <w:rsid w:val="006B5F39"/>
    <w:rsid w:val="006B71B3"/>
    <w:rsid w:val="006B753B"/>
    <w:rsid w:val="006C0BD7"/>
    <w:rsid w:val="006C5916"/>
    <w:rsid w:val="006C6CC3"/>
    <w:rsid w:val="006C7F5D"/>
    <w:rsid w:val="006D2410"/>
    <w:rsid w:val="006D3C3E"/>
    <w:rsid w:val="006D5CBC"/>
    <w:rsid w:val="006D5FD7"/>
    <w:rsid w:val="006D6C45"/>
    <w:rsid w:val="006E10E4"/>
    <w:rsid w:val="006E13BD"/>
    <w:rsid w:val="006E1AB8"/>
    <w:rsid w:val="006E295A"/>
    <w:rsid w:val="006E3883"/>
    <w:rsid w:val="006E62C7"/>
    <w:rsid w:val="006F3D36"/>
    <w:rsid w:val="007017D9"/>
    <w:rsid w:val="00702457"/>
    <w:rsid w:val="00707766"/>
    <w:rsid w:val="00712442"/>
    <w:rsid w:val="00715393"/>
    <w:rsid w:val="00716BE3"/>
    <w:rsid w:val="007178A8"/>
    <w:rsid w:val="00727659"/>
    <w:rsid w:val="00730483"/>
    <w:rsid w:val="007313C5"/>
    <w:rsid w:val="007323E0"/>
    <w:rsid w:val="007324E3"/>
    <w:rsid w:val="007325F7"/>
    <w:rsid w:val="00736FDD"/>
    <w:rsid w:val="00740D77"/>
    <w:rsid w:val="00741EFC"/>
    <w:rsid w:val="00752169"/>
    <w:rsid w:val="007531AE"/>
    <w:rsid w:val="00753C9A"/>
    <w:rsid w:val="00755300"/>
    <w:rsid w:val="007565D7"/>
    <w:rsid w:val="00760ED7"/>
    <w:rsid w:val="00765E98"/>
    <w:rsid w:val="007715CB"/>
    <w:rsid w:val="007743A0"/>
    <w:rsid w:val="00774A0E"/>
    <w:rsid w:val="00774F9E"/>
    <w:rsid w:val="00775F09"/>
    <w:rsid w:val="0077657E"/>
    <w:rsid w:val="00780329"/>
    <w:rsid w:val="00783FCF"/>
    <w:rsid w:val="0078405C"/>
    <w:rsid w:val="00791B31"/>
    <w:rsid w:val="00791EE4"/>
    <w:rsid w:val="0079224F"/>
    <w:rsid w:val="00794C11"/>
    <w:rsid w:val="00796678"/>
    <w:rsid w:val="00797618"/>
    <w:rsid w:val="00797BFB"/>
    <w:rsid w:val="007A0E6E"/>
    <w:rsid w:val="007B2F7A"/>
    <w:rsid w:val="007B5616"/>
    <w:rsid w:val="007C1223"/>
    <w:rsid w:val="007C38DD"/>
    <w:rsid w:val="007C3C97"/>
    <w:rsid w:val="007C6672"/>
    <w:rsid w:val="007D06E3"/>
    <w:rsid w:val="007D22C0"/>
    <w:rsid w:val="007D3CE5"/>
    <w:rsid w:val="007D4615"/>
    <w:rsid w:val="007E1CD5"/>
    <w:rsid w:val="007E6220"/>
    <w:rsid w:val="007E661B"/>
    <w:rsid w:val="007E73C5"/>
    <w:rsid w:val="007F0A2E"/>
    <w:rsid w:val="007F2262"/>
    <w:rsid w:val="007F22B0"/>
    <w:rsid w:val="0080128B"/>
    <w:rsid w:val="0080200C"/>
    <w:rsid w:val="00803B3C"/>
    <w:rsid w:val="00803BE8"/>
    <w:rsid w:val="00807C5F"/>
    <w:rsid w:val="00812876"/>
    <w:rsid w:val="00814521"/>
    <w:rsid w:val="0081544F"/>
    <w:rsid w:val="0081624D"/>
    <w:rsid w:val="00816AE0"/>
    <w:rsid w:val="00822195"/>
    <w:rsid w:val="0082473C"/>
    <w:rsid w:val="00824B3D"/>
    <w:rsid w:val="008260FB"/>
    <w:rsid w:val="00826317"/>
    <w:rsid w:val="00827EB9"/>
    <w:rsid w:val="0083494B"/>
    <w:rsid w:val="0083599D"/>
    <w:rsid w:val="0083605F"/>
    <w:rsid w:val="0083640D"/>
    <w:rsid w:val="0083697C"/>
    <w:rsid w:val="008457EE"/>
    <w:rsid w:val="008458F1"/>
    <w:rsid w:val="0084638F"/>
    <w:rsid w:val="00846481"/>
    <w:rsid w:val="008513AF"/>
    <w:rsid w:val="00852CDE"/>
    <w:rsid w:val="00852D19"/>
    <w:rsid w:val="00853F12"/>
    <w:rsid w:val="00854602"/>
    <w:rsid w:val="00861099"/>
    <w:rsid w:val="008611DD"/>
    <w:rsid w:val="00872A82"/>
    <w:rsid w:val="00876084"/>
    <w:rsid w:val="008773A7"/>
    <w:rsid w:val="00877E37"/>
    <w:rsid w:val="00881527"/>
    <w:rsid w:val="0088457C"/>
    <w:rsid w:val="00884B65"/>
    <w:rsid w:val="00885EF6"/>
    <w:rsid w:val="0088759C"/>
    <w:rsid w:val="00887BED"/>
    <w:rsid w:val="00890BAE"/>
    <w:rsid w:val="00893737"/>
    <w:rsid w:val="008A2FF9"/>
    <w:rsid w:val="008A6CCB"/>
    <w:rsid w:val="008B4EEA"/>
    <w:rsid w:val="008B5B83"/>
    <w:rsid w:val="008B61E5"/>
    <w:rsid w:val="008C1EC4"/>
    <w:rsid w:val="008C2F58"/>
    <w:rsid w:val="008C3704"/>
    <w:rsid w:val="008D2943"/>
    <w:rsid w:val="008D5877"/>
    <w:rsid w:val="008D73F7"/>
    <w:rsid w:val="008E00A4"/>
    <w:rsid w:val="008E1A9A"/>
    <w:rsid w:val="008E1C52"/>
    <w:rsid w:val="008E2650"/>
    <w:rsid w:val="008E3F53"/>
    <w:rsid w:val="008E4427"/>
    <w:rsid w:val="008F050B"/>
    <w:rsid w:val="008F0FAC"/>
    <w:rsid w:val="008F12C5"/>
    <w:rsid w:val="008F1A55"/>
    <w:rsid w:val="008F2E35"/>
    <w:rsid w:val="008F2FE0"/>
    <w:rsid w:val="008F4E2C"/>
    <w:rsid w:val="008F5A91"/>
    <w:rsid w:val="008F6127"/>
    <w:rsid w:val="009038B5"/>
    <w:rsid w:val="0090444B"/>
    <w:rsid w:val="009056EC"/>
    <w:rsid w:val="00913462"/>
    <w:rsid w:val="009155E6"/>
    <w:rsid w:val="009204A0"/>
    <w:rsid w:val="009220BA"/>
    <w:rsid w:val="00927F0E"/>
    <w:rsid w:val="00931D2C"/>
    <w:rsid w:val="00932CAA"/>
    <w:rsid w:val="009362D6"/>
    <w:rsid w:val="00937BDD"/>
    <w:rsid w:val="00944AE5"/>
    <w:rsid w:val="00951DC9"/>
    <w:rsid w:val="00952A65"/>
    <w:rsid w:val="009537CF"/>
    <w:rsid w:val="00955CAB"/>
    <w:rsid w:val="00955D29"/>
    <w:rsid w:val="00961ED2"/>
    <w:rsid w:val="009629E2"/>
    <w:rsid w:val="009639BD"/>
    <w:rsid w:val="009640C8"/>
    <w:rsid w:val="009645E2"/>
    <w:rsid w:val="009655FA"/>
    <w:rsid w:val="00967D11"/>
    <w:rsid w:val="009712B9"/>
    <w:rsid w:val="00972BA7"/>
    <w:rsid w:val="00972D6A"/>
    <w:rsid w:val="009739C3"/>
    <w:rsid w:val="00973FD5"/>
    <w:rsid w:val="009773AF"/>
    <w:rsid w:val="00980470"/>
    <w:rsid w:val="00981F5F"/>
    <w:rsid w:val="00983D60"/>
    <w:rsid w:val="009847A8"/>
    <w:rsid w:val="00986E72"/>
    <w:rsid w:val="009917AA"/>
    <w:rsid w:val="0099353F"/>
    <w:rsid w:val="009978F0"/>
    <w:rsid w:val="009A117C"/>
    <w:rsid w:val="009A2393"/>
    <w:rsid w:val="009A2802"/>
    <w:rsid w:val="009A3B55"/>
    <w:rsid w:val="009A4488"/>
    <w:rsid w:val="009A49B9"/>
    <w:rsid w:val="009A567A"/>
    <w:rsid w:val="009A56D2"/>
    <w:rsid w:val="009B14E7"/>
    <w:rsid w:val="009B1A26"/>
    <w:rsid w:val="009B22C2"/>
    <w:rsid w:val="009B2582"/>
    <w:rsid w:val="009B6153"/>
    <w:rsid w:val="009C1568"/>
    <w:rsid w:val="009C4047"/>
    <w:rsid w:val="009C6F52"/>
    <w:rsid w:val="009C7022"/>
    <w:rsid w:val="009C7855"/>
    <w:rsid w:val="009D1036"/>
    <w:rsid w:val="009D1E3E"/>
    <w:rsid w:val="009D6A71"/>
    <w:rsid w:val="009D7EE6"/>
    <w:rsid w:val="009E1871"/>
    <w:rsid w:val="009E1B0E"/>
    <w:rsid w:val="009E2484"/>
    <w:rsid w:val="009E760A"/>
    <w:rsid w:val="009F106A"/>
    <w:rsid w:val="009F12E3"/>
    <w:rsid w:val="009F1C0F"/>
    <w:rsid w:val="009F4388"/>
    <w:rsid w:val="009F4EA7"/>
    <w:rsid w:val="009F594C"/>
    <w:rsid w:val="009F7A37"/>
    <w:rsid w:val="009F7B34"/>
    <w:rsid w:val="00A00BED"/>
    <w:rsid w:val="00A03027"/>
    <w:rsid w:val="00A11985"/>
    <w:rsid w:val="00A13E00"/>
    <w:rsid w:val="00A1418C"/>
    <w:rsid w:val="00A17FC6"/>
    <w:rsid w:val="00A20202"/>
    <w:rsid w:val="00A214D8"/>
    <w:rsid w:val="00A2314F"/>
    <w:rsid w:val="00A275C4"/>
    <w:rsid w:val="00A30447"/>
    <w:rsid w:val="00A3093C"/>
    <w:rsid w:val="00A31EFA"/>
    <w:rsid w:val="00A33734"/>
    <w:rsid w:val="00A40C1C"/>
    <w:rsid w:val="00A41B67"/>
    <w:rsid w:val="00A45B1B"/>
    <w:rsid w:val="00A521EF"/>
    <w:rsid w:val="00A53969"/>
    <w:rsid w:val="00A5504B"/>
    <w:rsid w:val="00A555AE"/>
    <w:rsid w:val="00A56F21"/>
    <w:rsid w:val="00A62CCA"/>
    <w:rsid w:val="00A63EA8"/>
    <w:rsid w:val="00A66FB1"/>
    <w:rsid w:val="00A745DD"/>
    <w:rsid w:val="00A75779"/>
    <w:rsid w:val="00A81ED8"/>
    <w:rsid w:val="00A82A2B"/>
    <w:rsid w:val="00A82EE6"/>
    <w:rsid w:val="00A85B53"/>
    <w:rsid w:val="00A865CD"/>
    <w:rsid w:val="00A90761"/>
    <w:rsid w:val="00A92F2C"/>
    <w:rsid w:val="00A937F2"/>
    <w:rsid w:val="00A93F67"/>
    <w:rsid w:val="00A94C31"/>
    <w:rsid w:val="00AA350F"/>
    <w:rsid w:val="00AA53E7"/>
    <w:rsid w:val="00AA5E40"/>
    <w:rsid w:val="00AA60B4"/>
    <w:rsid w:val="00AA7C6D"/>
    <w:rsid w:val="00AB21FA"/>
    <w:rsid w:val="00AB3B7C"/>
    <w:rsid w:val="00AB72A4"/>
    <w:rsid w:val="00AB791B"/>
    <w:rsid w:val="00AC1AD9"/>
    <w:rsid w:val="00AC21BE"/>
    <w:rsid w:val="00AC362A"/>
    <w:rsid w:val="00AC674E"/>
    <w:rsid w:val="00AD07AB"/>
    <w:rsid w:val="00AD1AD9"/>
    <w:rsid w:val="00AD2EA2"/>
    <w:rsid w:val="00AD3B08"/>
    <w:rsid w:val="00AD3B3D"/>
    <w:rsid w:val="00AD5320"/>
    <w:rsid w:val="00AE0B2A"/>
    <w:rsid w:val="00AE33C9"/>
    <w:rsid w:val="00AE3CC4"/>
    <w:rsid w:val="00AE4CE2"/>
    <w:rsid w:val="00AF1EAD"/>
    <w:rsid w:val="00AF21FA"/>
    <w:rsid w:val="00AF6020"/>
    <w:rsid w:val="00AF7796"/>
    <w:rsid w:val="00B03B55"/>
    <w:rsid w:val="00B11ED6"/>
    <w:rsid w:val="00B12D7D"/>
    <w:rsid w:val="00B17807"/>
    <w:rsid w:val="00B22854"/>
    <w:rsid w:val="00B24FD7"/>
    <w:rsid w:val="00B31B60"/>
    <w:rsid w:val="00B3311C"/>
    <w:rsid w:val="00B3529A"/>
    <w:rsid w:val="00B35BEA"/>
    <w:rsid w:val="00B3668D"/>
    <w:rsid w:val="00B43273"/>
    <w:rsid w:val="00B47216"/>
    <w:rsid w:val="00B50166"/>
    <w:rsid w:val="00B50A17"/>
    <w:rsid w:val="00B53290"/>
    <w:rsid w:val="00B537EA"/>
    <w:rsid w:val="00B53DAA"/>
    <w:rsid w:val="00B63391"/>
    <w:rsid w:val="00B666AC"/>
    <w:rsid w:val="00B67B5A"/>
    <w:rsid w:val="00B67CA2"/>
    <w:rsid w:val="00B770B6"/>
    <w:rsid w:val="00B77125"/>
    <w:rsid w:val="00B855BC"/>
    <w:rsid w:val="00B975D7"/>
    <w:rsid w:val="00BA1933"/>
    <w:rsid w:val="00BA2BC4"/>
    <w:rsid w:val="00BA36A1"/>
    <w:rsid w:val="00BA49D8"/>
    <w:rsid w:val="00BA4C5B"/>
    <w:rsid w:val="00BA6489"/>
    <w:rsid w:val="00BA75A9"/>
    <w:rsid w:val="00BA7BC2"/>
    <w:rsid w:val="00BB324E"/>
    <w:rsid w:val="00BB37CC"/>
    <w:rsid w:val="00BB596A"/>
    <w:rsid w:val="00BB6517"/>
    <w:rsid w:val="00BC590F"/>
    <w:rsid w:val="00BD050F"/>
    <w:rsid w:val="00BD263C"/>
    <w:rsid w:val="00BD270C"/>
    <w:rsid w:val="00BD321A"/>
    <w:rsid w:val="00BD3953"/>
    <w:rsid w:val="00BD41BA"/>
    <w:rsid w:val="00BD4906"/>
    <w:rsid w:val="00BE2660"/>
    <w:rsid w:val="00BF02C7"/>
    <w:rsid w:val="00BF0B3D"/>
    <w:rsid w:val="00BF0FCB"/>
    <w:rsid w:val="00BF2438"/>
    <w:rsid w:val="00BF4BDE"/>
    <w:rsid w:val="00BF4BEE"/>
    <w:rsid w:val="00BF5A4A"/>
    <w:rsid w:val="00BF703A"/>
    <w:rsid w:val="00BF7952"/>
    <w:rsid w:val="00C015FF"/>
    <w:rsid w:val="00C017C5"/>
    <w:rsid w:val="00C04408"/>
    <w:rsid w:val="00C05ABA"/>
    <w:rsid w:val="00C05B0D"/>
    <w:rsid w:val="00C06516"/>
    <w:rsid w:val="00C078E5"/>
    <w:rsid w:val="00C10BFC"/>
    <w:rsid w:val="00C11B11"/>
    <w:rsid w:val="00C222F7"/>
    <w:rsid w:val="00C24904"/>
    <w:rsid w:val="00C24C53"/>
    <w:rsid w:val="00C31DCE"/>
    <w:rsid w:val="00C37351"/>
    <w:rsid w:val="00C40998"/>
    <w:rsid w:val="00C4617E"/>
    <w:rsid w:val="00C52CF5"/>
    <w:rsid w:val="00C53342"/>
    <w:rsid w:val="00C56894"/>
    <w:rsid w:val="00C56EAE"/>
    <w:rsid w:val="00C57D41"/>
    <w:rsid w:val="00C61EC3"/>
    <w:rsid w:val="00C62A32"/>
    <w:rsid w:val="00C63EAB"/>
    <w:rsid w:val="00C67D46"/>
    <w:rsid w:val="00C70612"/>
    <w:rsid w:val="00C7115B"/>
    <w:rsid w:val="00C719AA"/>
    <w:rsid w:val="00C719C6"/>
    <w:rsid w:val="00C745BC"/>
    <w:rsid w:val="00C7586D"/>
    <w:rsid w:val="00C77A36"/>
    <w:rsid w:val="00C822B4"/>
    <w:rsid w:val="00C844FD"/>
    <w:rsid w:val="00C8533F"/>
    <w:rsid w:val="00C940D3"/>
    <w:rsid w:val="00C95041"/>
    <w:rsid w:val="00C95302"/>
    <w:rsid w:val="00C95DC0"/>
    <w:rsid w:val="00C972A9"/>
    <w:rsid w:val="00CA0D82"/>
    <w:rsid w:val="00CA0F1F"/>
    <w:rsid w:val="00CA1B3E"/>
    <w:rsid w:val="00CA3BBB"/>
    <w:rsid w:val="00CA40E0"/>
    <w:rsid w:val="00CA42C3"/>
    <w:rsid w:val="00CB2622"/>
    <w:rsid w:val="00CB4B57"/>
    <w:rsid w:val="00CB5014"/>
    <w:rsid w:val="00CB5189"/>
    <w:rsid w:val="00CC26AF"/>
    <w:rsid w:val="00CC5D1C"/>
    <w:rsid w:val="00CC6BDA"/>
    <w:rsid w:val="00CD0417"/>
    <w:rsid w:val="00CD2CBC"/>
    <w:rsid w:val="00CD3C8D"/>
    <w:rsid w:val="00CD4239"/>
    <w:rsid w:val="00CD457A"/>
    <w:rsid w:val="00CD6006"/>
    <w:rsid w:val="00CE11D7"/>
    <w:rsid w:val="00CE4073"/>
    <w:rsid w:val="00CE4322"/>
    <w:rsid w:val="00CF0528"/>
    <w:rsid w:val="00CF399B"/>
    <w:rsid w:val="00CF3E0F"/>
    <w:rsid w:val="00D04772"/>
    <w:rsid w:val="00D05805"/>
    <w:rsid w:val="00D15F38"/>
    <w:rsid w:val="00D16D29"/>
    <w:rsid w:val="00D17D9D"/>
    <w:rsid w:val="00D24134"/>
    <w:rsid w:val="00D34843"/>
    <w:rsid w:val="00D353F4"/>
    <w:rsid w:val="00D42876"/>
    <w:rsid w:val="00D53B2F"/>
    <w:rsid w:val="00D54DBA"/>
    <w:rsid w:val="00D54F9C"/>
    <w:rsid w:val="00D562B1"/>
    <w:rsid w:val="00D56EA4"/>
    <w:rsid w:val="00D5700C"/>
    <w:rsid w:val="00D5794B"/>
    <w:rsid w:val="00D60163"/>
    <w:rsid w:val="00D61771"/>
    <w:rsid w:val="00D6294D"/>
    <w:rsid w:val="00D65793"/>
    <w:rsid w:val="00D74ED1"/>
    <w:rsid w:val="00D75AAB"/>
    <w:rsid w:val="00D77F63"/>
    <w:rsid w:val="00D801F2"/>
    <w:rsid w:val="00D84A7D"/>
    <w:rsid w:val="00D84B82"/>
    <w:rsid w:val="00D90DF9"/>
    <w:rsid w:val="00D90E38"/>
    <w:rsid w:val="00D91CFB"/>
    <w:rsid w:val="00D9545B"/>
    <w:rsid w:val="00DA47BB"/>
    <w:rsid w:val="00DA48C0"/>
    <w:rsid w:val="00DA4AC1"/>
    <w:rsid w:val="00DA643F"/>
    <w:rsid w:val="00DA77C5"/>
    <w:rsid w:val="00DB1370"/>
    <w:rsid w:val="00DB6925"/>
    <w:rsid w:val="00DB6EE1"/>
    <w:rsid w:val="00DC63E9"/>
    <w:rsid w:val="00DC767F"/>
    <w:rsid w:val="00DD00F5"/>
    <w:rsid w:val="00DD1ED1"/>
    <w:rsid w:val="00DD2585"/>
    <w:rsid w:val="00DD283C"/>
    <w:rsid w:val="00DD2C90"/>
    <w:rsid w:val="00DD3AC5"/>
    <w:rsid w:val="00DD6F63"/>
    <w:rsid w:val="00DD76C3"/>
    <w:rsid w:val="00DE17E8"/>
    <w:rsid w:val="00DE240C"/>
    <w:rsid w:val="00DE3FE0"/>
    <w:rsid w:val="00DE4F03"/>
    <w:rsid w:val="00DE6035"/>
    <w:rsid w:val="00DE6307"/>
    <w:rsid w:val="00DE6EA3"/>
    <w:rsid w:val="00DF03BD"/>
    <w:rsid w:val="00DF35B6"/>
    <w:rsid w:val="00DF613F"/>
    <w:rsid w:val="00DF76D3"/>
    <w:rsid w:val="00E008E0"/>
    <w:rsid w:val="00E02DB6"/>
    <w:rsid w:val="00E04B64"/>
    <w:rsid w:val="00E05AD6"/>
    <w:rsid w:val="00E05F5D"/>
    <w:rsid w:val="00E06460"/>
    <w:rsid w:val="00E13E49"/>
    <w:rsid w:val="00E155A0"/>
    <w:rsid w:val="00E1635E"/>
    <w:rsid w:val="00E16EEC"/>
    <w:rsid w:val="00E1764A"/>
    <w:rsid w:val="00E23774"/>
    <w:rsid w:val="00E25808"/>
    <w:rsid w:val="00E30079"/>
    <w:rsid w:val="00E327F2"/>
    <w:rsid w:val="00E33BB1"/>
    <w:rsid w:val="00E348FD"/>
    <w:rsid w:val="00E34CBA"/>
    <w:rsid w:val="00E405B6"/>
    <w:rsid w:val="00E416C1"/>
    <w:rsid w:val="00E42BCC"/>
    <w:rsid w:val="00E4457E"/>
    <w:rsid w:val="00E451BB"/>
    <w:rsid w:val="00E452FB"/>
    <w:rsid w:val="00E45638"/>
    <w:rsid w:val="00E518C2"/>
    <w:rsid w:val="00E55D2D"/>
    <w:rsid w:val="00E57615"/>
    <w:rsid w:val="00E5798B"/>
    <w:rsid w:val="00E6387D"/>
    <w:rsid w:val="00E64EFA"/>
    <w:rsid w:val="00E6584D"/>
    <w:rsid w:val="00E670DA"/>
    <w:rsid w:val="00E67A66"/>
    <w:rsid w:val="00E73F5D"/>
    <w:rsid w:val="00E74A78"/>
    <w:rsid w:val="00E76992"/>
    <w:rsid w:val="00E80EF5"/>
    <w:rsid w:val="00E819C7"/>
    <w:rsid w:val="00E82FC1"/>
    <w:rsid w:val="00E94922"/>
    <w:rsid w:val="00E95DCB"/>
    <w:rsid w:val="00E96406"/>
    <w:rsid w:val="00E973A4"/>
    <w:rsid w:val="00E978DB"/>
    <w:rsid w:val="00EA1614"/>
    <w:rsid w:val="00EA3B57"/>
    <w:rsid w:val="00EA70F2"/>
    <w:rsid w:val="00EB0BB4"/>
    <w:rsid w:val="00EB10A9"/>
    <w:rsid w:val="00EB2C72"/>
    <w:rsid w:val="00EB555A"/>
    <w:rsid w:val="00EB5F45"/>
    <w:rsid w:val="00EC2465"/>
    <w:rsid w:val="00EC56FD"/>
    <w:rsid w:val="00EC7E06"/>
    <w:rsid w:val="00ED1F6F"/>
    <w:rsid w:val="00ED24B4"/>
    <w:rsid w:val="00ED4350"/>
    <w:rsid w:val="00ED48F9"/>
    <w:rsid w:val="00EE1350"/>
    <w:rsid w:val="00EE4827"/>
    <w:rsid w:val="00EE4AF2"/>
    <w:rsid w:val="00EE6DFD"/>
    <w:rsid w:val="00EE7101"/>
    <w:rsid w:val="00EE7D30"/>
    <w:rsid w:val="00EF040F"/>
    <w:rsid w:val="00EF7EC5"/>
    <w:rsid w:val="00F0113B"/>
    <w:rsid w:val="00F01440"/>
    <w:rsid w:val="00F023B8"/>
    <w:rsid w:val="00F052D3"/>
    <w:rsid w:val="00F203E8"/>
    <w:rsid w:val="00F230D5"/>
    <w:rsid w:val="00F278F7"/>
    <w:rsid w:val="00F308DA"/>
    <w:rsid w:val="00F32D0D"/>
    <w:rsid w:val="00F3374C"/>
    <w:rsid w:val="00F349D7"/>
    <w:rsid w:val="00F40A48"/>
    <w:rsid w:val="00F434DD"/>
    <w:rsid w:val="00F44E97"/>
    <w:rsid w:val="00F45095"/>
    <w:rsid w:val="00F4541A"/>
    <w:rsid w:val="00F4588B"/>
    <w:rsid w:val="00F51BEB"/>
    <w:rsid w:val="00F52C9F"/>
    <w:rsid w:val="00F54C0D"/>
    <w:rsid w:val="00F551C3"/>
    <w:rsid w:val="00F5795B"/>
    <w:rsid w:val="00F626F7"/>
    <w:rsid w:val="00F63B1E"/>
    <w:rsid w:val="00F67E34"/>
    <w:rsid w:val="00F70D00"/>
    <w:rsid w:val="00F76CC4"/>
    <w:rsid w:val="00F81E8F"/>
    <w:rsid w:val="00F83044"/>
    <w:rsid w:val="00F90CAF"/>
    <w:rsid w:val="00F915E0"/>
    <w:rsid w:val="00F92276"/>
    <w:rsid w:val="00F9359C"/>
    <w:rsid w:val="00F93B78"/>
    <w:rsid w:val="00F94604"/>
    <w:rsid w:val="00F976AC"/>
    <w:rsid w:val="00FA324C"/>
    <w:rsid w:val="00FA6343"/>
    <w:rsid w:val="00FA6756"/>
    <w:rsid w:val="00FA7029"/>
    <w:rsid w:val="00FB111B"/>
    <w:rsid w:val="00FB3475"/>
    <w:rsid w:val="00FB467C"/>
    <w:rsid w:val="00FB5EB6"/>
    <w:rsid w:val="00FB7499"/>
    <w:rsid w:val="00FC0DF2"/>
    <w:rsid w:val="00FC1200"/>
    <w:rsid w:val="00FC15D1"/>
    <w:rsid w:val="00FC1EF0"/>
    <w:rsid w:val="00FC1FD5"/>
    <w:rsid w:val="00FC4114"/>
    <w:rsid w:val="00FC5129"/>
    <w:rsid w:val="00FD1594"/>
    <w:rsid w:val="00FD5AB5"/>
    <w:rsid w:val="00FE16A8"/>
    <w:rsid w:val="00FE18AB"/>
    <w:rsid w:val="00FE1A93"/>
    <w:rsid w:val="00FE622F"/>
    <w:rsid w:val="00FF1A24"/>
    <w:rsid w:val="00FF4E9D"/>
    <w:rsid w:val="00FF52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67C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7CA2"/>
    <w:rPr>
      <w:rFonts w:ascii="Tahoma" w:hAnsi="Tahoma" w:cs="Tahoma"/>
      <w:sz w:val="16"/>
      <w:szCs w:val="16"/>
    </w:rPr>
  </w:style>
  <w:style w:type="paragraph" w:styleId="Prrafodelista">
    <w:name w:val="List Paragraph"/>
    <w:basedOn w:val="Normal"/>
    <w:uiPriority w:val="34"/>
    <w:qFormat/>
    <w:rsid w:val="008773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67C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7CA2"/>
    <w:rPr>
      <w:rFonts w:ascii="Tahoma" w:hAnsi="Tahoma" w:cs="Tahoma"/>
      <w:sz w:val="16"/>
      <w:szCs w:val="16"/>
    </w:rPr>
  </w:style>
  <w:style w:type="paragraph" w:styleId="Prrafodelista">
    <w:name w:val="List Paragraph"/>
    <w:basedOn w:val="Normal"/>
    <w:uiPriority w:val="34"/>
    <w:qFormat/>
    <w:rsid w:val="00877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11</Pages>
  <Words>472</Words>
  <Characters>2602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SergioGC</dc:creator>
  <cp:lastModifiedBy>SergioGC</cp:lastModifiedBy>
  <cp:revision>18</cp:revision>
  <dcterms:created xsi:type="dcterms:W3CDTF">2016-11-17T01:05:00Z</dcterms:created>
  <dcterms:modified xsi:type="dcterms:W3CDTF">2016-11-17T05:55:00Z</dcterms:modified>
</cp:coreProperties>
</file>