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="24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heading=h.555ij5evlur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 del producto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i w:val="1"/>
          <w:iCs w:val="1"/>
          <w:color w:val="ff0000"/>
          <w:sz w:val="20"/>
          <w:szCs w:val="20"/>
        </w:rPr>
        <w:drawing>
          <wp:inline distB="0" distT="0" distL="0" distR="0">
            <wp:extent cx="5400040" cy="33426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48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heading=h.6ra18vsfyzbl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3219899" cy="314368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4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wfcluo1v8pll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 Servicios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 Servicios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 Servicios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Crear Servicios será gestionado por la secretaria, en el cual podrá crearlos, editarlos, eliminarlos y consultarlos.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actualizados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14951" cy="181952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numPr>
                <w:ilvl w:val="3"/>
                <w:numId w:val="1"/>
              </w:numPr>
              <w:spacing w:line="240" w:lineRule="auto"/>
              <w:ind w:left="734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consultar Servicios puede ser visualizado e interactuado por el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00040" cy="307467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3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Cliente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3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 de los Clientes, así como su edición y consulta. Una vez consultado el servicio.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Médicos y/o Alergias 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Secretaria</w:t>
            </w:r>
          </w:p>
        </w:tc>
      </w:tr>
    </w:tbl>
    <w:p w:rsidR="00000000" w:rsidDel="00000000" w:rsidP="00000000" w:rsidRDefault="00000000" w:rsidRPr="00000000" w14:paraId="0000007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00040" cy="37490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Odontólogos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Usuario Odontólogo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Usuarios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Usuarios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registro, consulta, edición y eliminación de Usuarios (Odontólogos) en el SICAC.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Especialización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Secretaria, Odontólogo </w:t>
            </w:r>
          </w:p>
        </w:tc>
      </w:tr>
    </w:tbl>
    <w:p w:rsidR="00000000" w:rsidDel="00000000" w:rsidP="00000000" w:rsidRDefault="00000000" w:rsidRPr="00000000" w14:paraId="000000A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896533" cy="258163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8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ofrece a los diferentes usuarios información general acerca de las citas que se encuentran registradas en un Calendario de eventos.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Calendario de Citas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 de Citas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secretaria, Odontólogo</w:t>
            </w:r>
          </w:p>
        </w:tc>
      </w:tr>
    </w:tbl>
    <w:p w:rsidR="00000000" w:rsidDel="00000000" w:rsidP="00000000" w:rsidRDefault="00000000" w:rsidRPr="00000000" w14:paraId="000000C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546481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Agenda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Cita</w:t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6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 Cita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Cita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5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Cita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5"/>
              </w:numPr>
              <w:spacing w:line="240" w:lineRule="auto"/>
              <w:ind w:left="108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Agenda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a los Usuarios tener control sobre la consulta, registro y cancelación de citas, una vez consultada la Agenda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Documento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Tratamiento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Cita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Cliente-Paciente, Secretaria</w:t>
            </w:r>
          </w:p>
        </w:tc>
      </w:tr>
    </w:tbl>
    <w:p w:rsidR="00000000" w:rsidDel="00000000" w:rsidP="00000000" w:rsidRDefault="00000000" w:rsidRPr="00000000" w14:paraId="000000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495998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</w:t>
            </w:r>
          </w:p>
          <w:p w:rsidR="00000000" w:rsidDel="00000000" w:rsidP="00000000" w:rsidRDefault="00000000" w:rsidRPr="00000000" w14:paraId="00000107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historial médico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Agregar Información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Actualiza historial Paciente</w:t>
            </w:r>
          </w:p>
          <w:p w:rsidR="00000000" w:rsidDel="00000000" w:rsidP="00000000" w:rsidRDefault="00000000" w:rsidRPr="00000000" w14:paraId="0000010A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historial médico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ind w:left="74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Actualiza historial Paciente</w:t>
            </w:r>
          </w:p>
          <w:p w:rsidR="00000000" w:rsidDel="00000000" w:rsidP="00000000" w:rsidRDefault="00000000" w:rsidRPr="00000000" w14:paraId="0000010C">
            <w:pPr>
              <w:numPr>
                <w:ilvl w:val="3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historial médico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Historial Médico permitirá al odontólogo consultar los datos del paciente, a través de su historial clínico, de manera que podrá ingresar e ir actualizando el contenido de 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del Paciente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Médicos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 la Cita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la 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 actualizado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Odontólogo. Paciente</w:t>
            </w:r>
          </w:p>
        </w:tc>
      </w:tr>
    </w:tbl>
    <w:p w:rsidR="00000000" w:rsidDel="00000000" w:rsidP="00000000" w:rsidRDefault="00000000" w:rsidRPr="00000000" w14:paraId="000001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00040" cy="31686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numPr>
                <w:ilvl w:val="6"/>
                <w:numId w:val="1"/>
              </w:numPr>
              <w:spacing w:line="240" w:lineRule="auto"/>
              <w:ind w:left="74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del Servicio</w:t>
            </w:r>
          </w:p>
          <w:p w:rsidR="00000000" w:rsidDel="00000000" w:rsidP="00000000" w:rsidRDefault="00000000" w:rsidRPr="00000000" w14:paraId="00000137">
            <w:pPr>
              <w:numPr>
                <w:ilvl w:val="1"/>
                <w:numId w:val="2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en Efectivo</w:t>
            </w:r>
          </w:p>
          <w:p w:rsidR="00000000" w:rsidDel="00000000" w:rsidP="00000000" w:rsidRDefault="00000000" w:rsidRPr="00000000" w14:paraId="00000138">
            <w:pPr>
              <w:numPr>
                <w:ilvl w:val="1"/>
                <w:numId w:val="2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aplicaciones móviles financieras</w:t>
            </w:r>
          </w:p>
          <w:p w:rsidR="00000000" w:rsidDel="00000000" w:rsidP="00000000" w:rsidRDefault="00000000" w:rsidRPr="00000000" w14:paraId="00000139">
            <w:pPr>
              <w:numPr>
                <w:ilvl w:val="2"/>
                <w:numId w:val="2"/>
              </w:numPr>
              <w:spacing w:line="240" w:lineRule="auto"/>
              <w:ind w:left="2202" w:hanging="7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13A">
            <w:pPr>
              <w:numPr>
                <w:ilvl w:val="1"/>
                <w:numId w:val="2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Tarjeta Débito</w:t>
            </w:r>
          </w:p>
          <w:p w:rsidR="00000000" w:rsidDel="00000000" w:rsidP="00000000" w:rsidRDefault="00000000" w:rsidRPr="00000000" w14:paraId="0000013B">
            <w:pPr>
              <w:numPr>
                <w:ilvl w:val="2"/>
                <w:numId w:val="2"/>
              </w:numPr>
              <w:spacing w:line="240" w:lineRule="auto"/>
              <w:ind w:left="2202" w:hanging="7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13C">
            <w:pPr>
              <w:numPr>
                <w:ilvl w:val="1"/>
                <w:numId w:val="2"/>
              </w:numPr>
              <w:spacing w:line="240" w:lineRule="auto"/>
              <w:ind w:left="1101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Tarjeta Crédito</w:t>
            </w:r>
          </w:p>
          <w:p w:rsidR="00000000" w:rsidDel="00000000" w:rsidP="00000000" w:rsidRDefault="00000000" w:rsidRPr="00000000" w14:paraId="0000013D">
            <w:pPr>
              <w:numPr>
                <w:ilvl w:val="2"/>
                <w:numId w:val="2"/>
              </w:numPr>
              <w:spacing w:line="240" w:lineRule="auto"/>
              <w:ind w:left="2202" w:hanging="72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pago del servicio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pagos está diseñado para el registro y confirmación del pago realizado por el paciente, una vez prestado el servicio.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RF03, 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Pago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tarjeta (Débito/Crédito)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servicio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del Pago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</w:t>
            </w:r>
          </w:p>
        </w:tc>
      </w:tr>
    </w:tbl>
    <w:p w:rsidR="00000000" w:rsidDel="00000000" w:rsidP="00000000" w:rsidRDefault="00000000" w:rsidRPr="00000000" w14:paraId="0000015D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101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2202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943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4044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4785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5886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6627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7728" w:hanging="18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CsOmNpfEHYwdKBygk9KSNoqdA==">CgMxLjAyDmguNTU1aWo1ZXZsdXJjMg5oLjZyYTE4dnNmeXpibDIOaC53ZmNsdW8xdjhwbGw4AHIhMWFpNXVnTmcwQkpvakhDU3BYNW5HNEZRbEhSemd2NTVI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