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B0" w:rsidRDefault="004F02B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TAREA 7</w:t>
      </w:r>
      <w:r w:rsidR="009A3F5D">
        <w:rPr>
          <w:b/>
          <w:sz w:val="32"/>
          <w:szCs w:val="32"/>
        </w:rPr>
        <w:t>; ELÉCTRICAS: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Queremos controlar la energía eléctrica que se consume, para lo que nos proporcionan los siguientes datos: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Hay unas </w:t>
      </w:r>
      <w:r>
        <w:rPr>
          <w:b/>
          <w:sz w:val="28"/>
          <w:szCs w:val="32"/>
          <w:highlight w:val="red"/>
        </w:rPr>
        <w:t>compañías</w:t>
      </w:r>
      <w:r>
        <w:rPr>
          <w:sz w:val="28"/>
          <w:szCs w:val="32"/>
        </w:rPr>
        <w:t xml:space="preserve"> que producen electricidad y que se identifican por un </w:t>
      </w:r>
      <w:r>
        <w:rPr>
          <w:b/>
          <w:sz w:val="28"/>
          <w:szCs w:val="32"/>
          <w:u w:val="thick" w:color="FF0000"/>
        </w:rPr>
        <w:t>nombre</w:t>
      </w:r>
      <w:r>
        <w:rPr>
          <w:sz w:val="28"/>
          <w:szCs w:val="32"/>
        </w:rPr>
        <w:t xml:space="preserve">, de los cuales interesa su </w:t>
      </w:r>
      <w:r>
        <w:rPr>
          <w:sz w:val="28"/>
          <w:szCs w:val="32"/>
          <w:u w:val="thick" w:color="FF0000"/>
        </w:rPr>
        <w:t>producción media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u w:val="thick" w:color="FF0000"/>
        </w:rPr>
        <w:t>producción máxima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u w:val="thick" w:color="FF0000"/>
        </w:rPr>
        <w:t>fecha de entrada en funcionamiento</w:t>
      </w:r>
      <w:r>
        <w:rPr>
          <w:sz w:val="28"/>
          <w:szCs w:val="32"/>
        </w:rPr>
        <w:t xml:space="preserve">. Estas compañías pueden ser de </w:t>
      </w:r>
      <w:r w:rsidRPr="002D6354">
        <w:rPr>
          <w:sz w:val="28"/>
          <w:szCs w:val="32"/>
        </w:rPr>
        <w:t>diferentes categorías</w:t>
      </w:r>
      <w:r>
        <w:rPr>
          <w:sz w:val="28"/>
          <w:szCs w:val="32"/>
        </w:rPr>
        <w:t xml:space="preserve">: </w:t>
      </w:r>
      <w:r>
        <w:rPr>
          <w:b/>
          <w:bCs/>
          <w:sz w:val="28"/>
          <w:szCs w:val="32"/>
          <w:shd w:val="clear" w:color="auto" w:fill="0600FF"/>
        </w:rPr>
        <w:t>Presa</w:t>
      </w:r>
      <w:r>
        <w:rPr>
          <w:sz w:val="28"/>
          <w:szCs w:val="32"/>
        </w:rPr>
        <w:t xml:space="preserve">, </w:t>
      </w:r>
      <w:r>
        <w:rPr>
          <w:b/>
          <w:bCs/>
          <w:sz w:val="28"/>
          <w:szCs w:val="32"/>
          <w:shd w:val="clear" w:color="auto" w:fill="FFFF00"/>
        </w:rPr>
        <w:t>Energía Solar</w:t>
      </w:r>
      <w:r>
        <w:rPr>
          <w:sz w:val="28"/>
          <w:szCs w:val="32"/>
        </w:rPr>
        <w:t xml:space="preserve">, </w:t>
      </w:r>
      <w:r>
        <w:rPr>
          <w:b/>
          <w:bCs/>
          <w:sz w:val="28"/>
          <w:szCs w:val="32"/>
          <w:shd w:val="clear" w:color="auto" w:fill="FF00D0"/>
        </w:rPr>
        <w:t>Energía Nuclear o Energía</w:t>
      </w:r>
      <w:r>
        <w:rPr>
          <w:sz w:val="28"/>
          <w:szCs w:val="32"/>
        </w:rPr>
        <w:t xml:space="preserve"> </w:t>
      </w:r>
      <w:r>
        <w:rPr>
          <w:b/>
          <w:bCs/>
          <w:sz w:val="28"/>
          <w:szCs w:val="32"/>
          <w:shd w:val="clear" w:color="auto" w:fill="FF00D0"/>
        </w:rPr>
        <w:t>Térmica</w:t>
      </w:r>
      <w:r>
        <w:rPr>
          <w:sz w:val="28"/>
          <w:szCs w:val="32"/>
        </w:rPr>
        <w:t xml:space="preserve">. De las presas nos interesa saber su </w:t>
      </w:r>
      <w:r w:rsidRPr="00545C1D">
        <w:rPr>
          <w:sz w:val="28"/>
          <w:szCs w:val="32"/>
          <w:u w:val="thick" w:color="0006F0"/>
        </w:rPr>
        <w:t>ocupación</w:t>
      </w:r>
      <w:r>
        <w:rPr>
          <w:sz w:val="28"/>
          <w:szCs w:val="32"/>
        </w:rPr>
        <w:t xml:space="preserve">, </w:t>
      </w:r>
      <w:r w:rsidRPr="00545C1D">
        <w:rPr>
          <w:sz w:val="28"/>
          <w:szCs w:val="32"/>
          <w:u w:val="thick" w:color="0006F0"/>
        </w:rPr>
        <w:t>capacidad máxima</w:t>
      </w:r>
      <w:r>
        <w:rPr>
          <w:sz w:val="28"/>
          <w:szCs w:val="32"/>
        </w:rPr>
        <w:t xml:space="preserve"> y </w:t>
      </w:r>
      <w:r w:rsidRPr="00545C1D">
        <w:rPr>
          <w:sz w:val="28"/>
          <w:szCs w:val="32"/>
          <w:u w:val="thick" w:color="0006F0"/>
        </w:rPr>
        <w:t>número de turbinas</w:t>
      </w:r>
      <w:r>
        <w:rPr>
          <w:sz w:val="28"/>
          <w:szCs w:val="32"/>
        </w:rPr>
        <w:t xml:space="preserve">. De una central solar nos interesa saber la </w:t>
      </w:r>
      <w:r w:rsidRPr="002D6354">
        <w:rPr>
          <w:sz w:val="28"/>
          <w:szCs w:val="32"/>
          <w:u w:val="thick" w:color="FFFF00"/>
        </w:rPr>
        <w:t>superficie total de paneles solares</w:t>
      </w:r>
      <w:r>
        <w:rPr>
          <w:sz w:val="28"/>
          <w:szCs w:val="32"/>
        </w:rPr>
        <w:t xml:space="preserve">, la </w:t>
      </w:r>
      <w:r w:rsidRPr="002D6354">
        <w:rPr>
          <w:sz w:val="28"/>
          <w:szCs w:val="32"/>
          <w:u w:val="thick" w:color="FFFF00"/>
        </w:rPr>
        <w:t>media anual de horas del sol</w:t>
      </w:r>
      <w:r>
        <w:rPr>
          <w:sz w:val="28"/>
          <w:szCs w:val="32"/>
        </w:rPr>
        <w:t xml:space="preserve"> y </w:t>
      </w:r>
      <w:r w:rsidRPr="002D6354">
        <w:rPr>
          <w:sz w:val="28"/>
          <w:szCs w:val="32"/>
          <w:u w:val="thick" w:color="FFFF00"/>
        </w:rPr>
        <w:t>tipo de panel que utiliza</w:t>
      </w:r>
      <w:r>
        <w:rPr>
          <w:sz w:val="28"/>
          <w:szCs w:val="32"/>
        </w:rPr>
        <w:t xml:space="preserve">. De una central nuclear, nos interesa saber </w:t>
      </w:r>
      <w:r w:rsidRPr="002D6354">
        <w:rPr>
          <w:sz w:val="28"/>
          <w:szCs w:val="32"/>
          <w:u w:val="thick" w:color="FF00FF"/>
        </w:rPr>
        <w:t>el número de reactores</w:t>
      </w:r>
      <w:r>
        <w:rPr>
          <w:sz w:val="28"/>
          <w:szCs w:val="32"/>
        </w:rPr>
        <w:t xml:space="preserve"> que posee, el </w:t>
      </w:r>
      <w:r w:rsidRPr="002D6354">
        <w:rPr>
          <w:sz w:val="28"/>
          <w:szCs w:val="32"/>
          <w:u w:val="thick" w:color="FF00FF"/>
        </w:rPr>
        <w:t>volumen de carbón consumido</w:t>
      </w:r>
      <w:r>
        <w:rPr>
          <w:sz w:val="28"/>
          <w:szCs w:val="32"/>
        </w:rPr>
        <w:t xml:space="preserve"> y el </w:t>
      </w:r>
      <w:r w:rsidRPr="002D6354">
        <w:rPr>
          <w:sz w:val="28"/>
          <w:szCs w:val="32"/>
          <w:u w:val="thick" w:color="FF00FF"/>
        </w:rPr>
        <w:t>volumen de su emisión de gases</w:t>
      </w:r>
      <w:r>
        <w:rPr>
          <w:sz w:val="28"/>
          <w:szCs w:val="32"/>
        </w:rPr>
        <w:t>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Las centrales nucleares utilizan </w:t>
      </w:r>
      <w:r>
        <w:rPr>
          <w:b/>
          <w:bCs/>
          <w:sz w:val="28"/>
          <w:szCs w:val="32"/>
          <w:shd w:val="clear" w:color="auto" w:fill="800080"/>
        </w:rPr>
        <w:t>Plutonio</w:t>
      </w:r>
      <w:r>
        <w:rPr>
          <w:sz w:val="28"/>
          <w:szCs w:val="32"/>
        </w:rPr>
        <w:t xml:space="preserve"> y se quiere controlar la </w:t>
      </w:r>
      <w:r w:rsidRPr="002D6354">
        <w:rPr>
          <w:b/>
          <w:sz w:val="28"/>
          <w:szCs w:val="32"/>
          <w:u w:val="thick" w:color="7030A0"/>
        </w:rPr>
        <w:t>cantidad de plutonio</w:t>
      </w:r>
      <w:r>
        <w:rPr>
          <w:sz w:val="28"/>
          <w:szCs w:val="32"/>
        </w:rPr>
        <w:t xml:space="preserve"> que la central compra a cada uno de sus </w:t>
      </w:r>
      <w:r>
        <w:rPr>
          <w:b/>
          <w:bCs/>
          <w:sz w:val="28"/>
          <w:szCs w:val="32"/>
          <w:shd w:val="clear" w:color="auto" w:fill="B3521B"/>
        </w:rPr>
        <w:t>proveedores</w:t>
      </w:r>
      <w:r>
        <w:rPr>
          <w:sz w:val="28"/>
          <w:szCs w:val="32"/>
        </w:rPr>
        <w:t>, (</w:t>
      </w:r>
      <w:r w:rsidRPr="00011D40">
        <w:rPr>
          <w:b/>
          <w:sz w:val="28"/>
          <w:szCs w:val="32"/>
          <w:u w:val="thick" w:color="C45911" w:themeColor="accent2" w:themeShade="BF"/>
        </w:rPr>
        <w:t>nombre</w:t>
      </w:r>
      <w:r>
        <w:rPr>
          <w:sz w:val="28"/>
          <w:szCs w:val="32"/>
        </w:rPr>
        <w:t xml:space="preserve">, </w:t>
      </w:r>
      <w:r w:rsidRPr="00011D40">
        <w:rPr>
          <w:sz w:val="28"/>
          <w:szCs w:val="32"/>
          <w:u w:val="thick" w:color="C45911" w:themeColor="accent2" w:themeShade="BF"/>
        </w:rPr>
        <w:t>país</w:t>
      </w:r>
      <w:r>
        <w:rPr>
          <w:sz w:val="28"/>
          <w:szCs w:val="32"/>
        </w:rPr>
        <w:t>), ha de tenerse en cuenta que el mismo proveedor puede vender plutonio a distintas centrales nucleares.</w:t>
      </w: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Cada día, las compañías entregan la energía producida a una o varias estaciones de suministro, las cuales pueden recibir diariamente una cantidad distinta de energía de cada uno de estas compañías. Las compañías entregan siempre toda la energía que producen. Las </w:t>
      </w:r>
      <w:r>
        <w:rPr>
          <w:b/>
          <w:bCs/>
          <w:sz w:val="28"/>
          <w:szCs w:val="32"/>
          <w:shd w:val="clear" w:color="auto" w:fill="FFD7D7"/>
        </w:rPr>
        <w:t>estaciones de suministro</w:t>
      </w:r>
      <w:r>
        <w:rPr>
          <w:sz w:val="28"/>
          <w:szCs w:val="32"/>
        </w:rPr>
        <w:t xml:space="preserve"> se identifican por su </w:t>
      </w:r>
      <w:r w:rsidRPr="00FE68DE">
        <w:rPr>
          <w:b/>
          <w:sz w:val="28"/>
          <w:szCs w:val="32"/>
          <w:u w:val="thick" w:color="FFCCFF"/>
        </w:rPr>
        <w:t>nombre</w:t>
      </w:r>
      <w:r>
        <w:rPr>
          <w:sz w:val="28"/>
          <w:szCs w:val="32"/>
        </w:rPr>
        <w:t xml:space="preserve"> y tienen un </w:t>
      </w:r>
      <w:r w:rsidRPr="00011D40">
        <w:rPr>
          <w:sz w:val="28"/>
          <w:szCs w:val="32"/>
          <w:u w:val="thick" w:color="FFCCFF"/>
        </w:rPr>
        <w:t xml:space="preserve">numero de transformadores </w:t>
      </w:r>
      <w:r>
        <w:rPr>
          <w:sz w:val="28"/>
          <w:szCs w:val="32"/>
        </w:rPr>
        <w:t>de baja a alta tensión y son la cabecera de una o varias redes de distribución.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Las </w:t>
      </w:r>
      <w:r>
        <w:rPr>
          <w:b/>
          <w:bCs/>
          <w:sz w:val="28"/>
          <w:szCs w:val="32"/>
          <w:shd w:val="clear" w:color="auto" w:fill="2A6099"/>
        </w:rPr>
        <w:t>redes de distribución</w:t>
      </w:r>
      <w:r>
        <w:rPr>
          <w:sz w:val="28"/>
          <w:szCs w:val="32"/>
        </w:rPr>
        <w:t xml:space="preserve"> se identifican por un </w:t>
      </w:r>
      <w:r w:rsidRPr="00011D40">
        <w:rPr>
          <w:b/>
          <w:bCs/>
          <w:sz w:val="28"/>
          <w:szCs w:val="32"/>
          <w:u w:val="thick" w:color="2E74B5" w:themeColor="accent1" w:themeShade="BF"/>
        </w:rPr>
        <w:t>número</w:t>
      </w:r>
      <w:r w:rsidRPr="00011D40">
        <w:rPr>
          <w:sz w:val="28"/>
          <w:szCs w:val="32"/>
          <w:u w:val="thick" w:color="2E74B5" w:themeColor="accent1" w:themeShade="BF"/>
        </w:rPr>
        <w:t xml:space="preserve"> </w:t>
      </w:r>
      <w:r>
        <w:rPr>
          <w:sz w:val="28"/>
          <w:szCs w:val="32"/>
        </w:rPr>
        <w:t>y solo puede tener una estación de suministro como cabecera. Una red puede ser propiedad de varias compañías eléctricas, a cada compañía eléctrica se le identifica por su nombre.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La energía que sobra en una </w:t>
      </w:r>
      <w:r>
        <w:rPr>
          <w:b/>
          <w:bCs/>
          <w:sz w:val="28"/>
          <w:szCs w:val="32"/>
          <w:shd w:val="clear" w:color="auto" w:fill="FF972F"/>
        </w:rPr>
        <w:t>red</w:t>
      </w:r>
      <w:r>
        <w:rPr>
          <w:sz w:val="28"/>
          <w:szCs w:val="32"/>
        </w:rPr>
        <w:t xml:space="preserve"> puede enviarse a otra red. Se guarda la cantidad de </w:t>
      </w:r>
      <w:r w:rsidRPr="00011D40">
        <w:rPr>
          <w:b/>
          <w:sz w:val="28"/>
          <w:szCs w:val="32"/>
          <w:u w:val="thick" w:color="FFC000"/>
        </w:rPr>
        <w:t>energía intercambiada</w:t>
      </w:r>
      <w:r>
        <w:rPr>
          <w:sz w:val="28"/>
          <w:szCs w:val="32"/>
        </w:rPr>
        <w:t xml:space="preserve"> entre dos redes.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Una red está compuesta por una serie de </w:t>
      </w:r>
      <w:r>
        <w:rPr>
          <w:b/>
          <w:bCs/>
          <w:sz w:val="28"/>
          <w:szCs w:val="32"/>
          <w:shd w:val="clear" w:color="auto" w:fill="E6E905"/>
        </w:rPr>
        <w:t>líneas</w:t>
      </w:r>
      <w:r>
        <w:rPr>
          <w:sz w:val="28"/>
          <w:szCs w:val="32"/>
        </w:rPr>
        <w:t xml:space="preserve">, cada línea se identifica por un </w:t>
      </w:r>
      <w:r w:rsidRPr="00011D40">
        <w:rPr>
          <w:b/>
          <w:bCs/>
          <w:sz w:val="28"/>
          <w:szCs w:val="32"/>
          <w:u w:val="thick" w:color="FFF2CC" w:themeColor="accent4" w:themeTint="33"/>
        </w:rPr>
        <w:t>número consecutivo</w:t>
      </w:r>
      <w:r>
        <w:rPr>
          <w:sz w:val="28"/>
          <w:szCs w:val="32"/>
        </w:rPr>
        <w:t xml:space="preserve"> de cada red y tiene una determinada </w:t>
      </w:r>
      <w:r w:rsidRPr="00011D40">
        <w:rPr>
          <w:sz w:val="28"/>
          <w:szCs w:val="32"/>
          <w:u w:val="thick" w:color="FFF2CC" w:themeColor="accent4" w:themeTint="33"/>
        </w:rPr>
        <w:t>longitud.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Una línea proporciona energía a una o varias </w:t>
      </w:r>
      <w:r>
        <w:rPr>
          <w:b/>
          <w:bCs/>
          <w:sz w:val="28"/>
          <w:szCs w:val="32"/>
          <w:shd w:val="clear" w:color="auto" w:fill="706E0C"/>
        </w:rPr>
        <w:t>ciudades</w:t>
      </w:r>
      <w:r>
        <w:rPr>
          <w:sz w:val="28"/>
          <w:szCs w:val="32"/>
        </w:rPr>
        <w:t xml:space="preserve"> de las que queremos saber su </w:t>
      </w:r>
      <w:r w:rsidRPr="00011D40">
        <w:rPr>
          <w:sz w:val="28"/>
          <w:szCs w:val="32"/>
          <w:u w:val="thick" w:color="7FAD17"/>
        </w:rPr>
        <w:t>provincia</w:t>
      </w:r>
      <w:r>
        <w:rPr>
          <w:sz w:val="28"/>
          <w:szCs w:val="32"/>
        </w:rPr>
        <w:t xml:space="preserve">, </w:t>
      </w:r>
      <w:r w:rsidRPr="00011D40">
        <w:rPr>
          <w:b/>
          <w:bCs/>
          <w:sz w:val="28"/>
          <w:szCs w:val="32"/>
          <w:u w:val="thick" w:color="7FAD17"/>
        </w:rPr>
        <w:t>CP</w:t>
      </w:r>
      <w:r w:rsidRPr="00011D40">
        <w:rPr>
          <w:sz w:val="28"/>
          <w:szCs w:val="32"/>
          <w:u w:val="thick" w:color="7FAD17"/>
        </w:rPr>
        <w:t xml:space="preserve"> </w:t>
      </w:r>
      <w:r>
        <w:rPr>
          <w:sz w:val="28"/>
          <w:szCs w:val="32"/>
        </w:rPr>
        <w:t xml:space="preserve">y </w:t>
      </w:r>
      <w:r w:rsidRPr="00011D40">
        <w:rPr>
          <w:sz w:val="28"/>
          <w:szCs w:val="32"/>
          <w:u w:val="thick" w:color="7FAD17"/>
        </w:rPr>
        <w:t>nombre.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En cada ciudad se desea registrar el </w:t>
      </w:r>
      <w:r w:rsidRPr="00D67599">
        <w:rPr>
          <w:sz w:val="28"/>
          <w:szCs w:val="32"/>
          <w:u w:val="thick" w:color="7FAD17"/>
        </w:rPr>
        <w:t>consumo medio</w:t>
      </w:r>
      <w:r>
        <w:rPr>
          <w:sz w:val="28"/>
          <w:szCs w:val="32"/>
        </w:rPr>
        <w:t xml:space="preserve"> y el </w:t>
      </w:r>
      <w:r w:rsidRPr="00D67599">
        <w:rPr>
          <w:sz w:val="28"/>
          <w:szCs w:val="32"/>
          <w:u w:val="thick" w:color="7FAD17"/>
        </w:rPr>
        <w:t xml:space="preserve">número de consumidores </w:t>
      </w:r>
      <w:r>
        <w:rPr>
          <w:sz w:val="28"/>
          <w:szCs w:val="32"/>
        </w:rPr>
        <w:t xml:space="preserve">finales de cada una de las siguientes </w:t>
      </w:r>
      <w:r>
        <w:rPr>
          <w:b/>
          <w:bCs/>
          <w:sz w:val="28"/>
          <w:szCs w:val="32"/>
          <w:shd w:val="clear" w:color="auto" w:fill="CCCCCC"/>
        </w:rPr>
        <w:t>categorías</w:t>
      </w:r>
      <w:r>
        <w:rPr>
          <w:sz w:val="28"/>
          <w:szCs w:val="32"/>
        </w:rPr>
        <w:t xml:space="preserve">: </w:t>
      </w:r>
      <w:r w:rsidRPr="00D67599">
        <w:rPr>
          <w:sz w:val="28"/>
          <w:szCs w:val="32"/>
          <w:u w:val="thick" w:color="7F7F7F" w:themeColor="text1" w:themeTint="80"/>
        </w:rPr>
        <w:t>particulares</w:t>
      </w:r>
      <w:r>
        <w:rPr>
          <w:sz w:val="28"/>
          <w:szCs w:val="32"/>
        </w:rPr>
        <w:t xml:space="preserve">, </w:t>
      </w:r>
      <w:r w:rsidRPr="00D67599">
        <w:rPr>
          <w:sz w:val="28"/>
          <w:szCs w:val="32"/>
          <w:u w:val="thick" w:color="7F7F7F" w:themeColor="text1" w:themeTint="80"/>
        </w:rPr>
        <w:t>empresas</w:t>
      </w:r>
      <w:r>
        <w:rPr>
          <w:sz w:val="28"/>
          <w:szCs w:val="32"/>
        </w:rPr>
        <w:t xml:space="preserve"> e </w:t>
      </w:r>
      <w:r w:rsidRPr="00D67599">
        <w:rPr>
          <w:sz w:val="28"/>
          <w:szCs w:val="32"/>
          <w:u w:val="thick" w:color="7F7F7F" w:themeColor="text1" w:themeTint="80"/>
        </w:rPr>
        <w:t>instituciones</w:t>
      </w:r>
      <w:r>
        <w:rPr>
          <w:sz w:val="28"/>
          <w:szCs w:val="32"/>
        </w:rPr>
        <w:t>.</w:t>
      </w:r>
    </w:p>
    <w:p w:rsidR="004368B0" w:rsidRDefault="004368B0">
      <w:pPr>
        <w:spacing w:after="0"/>
        <w:jc w:val="both"/>
        <w:rPr>
          <w:sz w:val="28"/>
          <w:szCs w:val="32"/>
        </w:rPr>
      </w:pPr>
    </w:p>
    <w:p w:rsidR="004368B0" w:rsidRDefault="009A3F5D">
      <w:pPr>
        <w:spacing w:after="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Modelo Entidad / Relación:</w:t>
      </w:r>
    </w:p>
    <w:p w:rsidR="004368B0" w:rsidRDefault="00F10F69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0CF7F928" wp14:editId="7FB63188">
            <wp:extent cx="5400040" cy="3633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B0" w:rsidRDefault="004368B0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F10F69" w:rsidRDefault="00F10F69">
      <w:pPr>
        <w:spacing w:after="0"/>
        <w:jc w:val="both"/>
        <w:rPr>
          <w:b/>
          <w:sz w:val="24"/>
          <w:szCs w:val="32"/>
        </w:rPr>
      </w:pPr>
    </w:p>
    <w:p w:rsidR="004368B0" w:rsidRDefault="009A3F5D">
      <w:pPr>
        <w:spacing w:after="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Modelo Relacional:</w:t>
      </w:r>
    </w:p>
    <w:p w:rsidR="003E3C04" w:rsidRPr="005E494A" w:rsidRDefault="001511F6" w:rsidP="003E3C04">
      <w:pPr>
        <w:tabs>
          <w:tab w:val="left" w:pos="3043"/>
        </w:tabs>
        <w:jc w:val="center"/>
        <w:rPr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20C84FC5" wp14:editId="647174D4">
            <wp:extent cx="5400040" cy="3895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C04" w:rsidRPr="005E494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3E5" w:rsidRDefault="00CA03E5">
      <w:pPr>
        <w:spacing w:after="0" w:line="240" w:lineRule="auto"/>
      </w:pPr>
      <w:r>
        <w:separator/>
      </w:r>
    </w:p>
  </w:endnote>
  <w:endnote w:type="continuationSeparator" w:id="0">
    <w:p w:rsidR="00CA03E5" w:rsidRDefault="00CA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68674"/>
      <w:docPartObj>
        <w:docPartGallery w:val="Page Numbers (Bottom of Page)"/>
        <w:docPartUnique/>
      </w:docPartObj>
    </w:sdtPr>
    <w:sdtEndPr/>
    <w:sdtContent>
      <w:p w:rsidR="004368B0" w:rsidRDefault="009A3F5D">
        <w:pPr>
          <w:pStyle w:val="Piedepgina"/>
          <w:jc w:val="center"/>
          <w:rPr>
            <w:rFonts w:asciiTheme="majorHAnsi" w:hAnsiTheme="majorHAnsi" w:cstheme="majorHAnsi"/>
            <w:b/>
            <w:color w:val="000000" w:themeColor="text1"/>
            <w:sz w:val="20"/>
          </w:rPr>
        </w:pPr>
        <w:r>
          <w:rPr>
            <w:rFonts w:asciiTheme="majorHAnsi" w:hAnsiTheme="majorHAnsi" w:cstheme="majorHAnsi"/>
            <w:b/>
            <w:color w:val="000000" w:themeColor="text1"/>
            <w:sz w:val="20"/>
          </w:rPr>
          <w:t>Sergio Bejarano Arroyo</w:t>
        </w:r>
        <w:r>
          <w:rPr>
            <w:rFonts w:asciiTheme="majorHAnsi" w:hAnsiTheme="majorHAnsi" w:cstheme="majorHAnsi"/>
            <w:b/>
            <w:color w:val="000000" w:themeColor="text1"/>
            <w:sz w:val="20"/>
          </w:rPr>
          <w:tab/>
          <w:t>1ºDAW</w:t>
        </w:r>
        <w:r>
          <w:rPr>
            <w:rFonts w:asciiTheme="majorHAnsi" w:hAnsiTheme="majorHAnsi" w:cstheme="majorHAnsi"/>
            <w:b/>
            <w:color w:val="000000" w:themeColor="text1"/>
            <w:sz w:val="20"/>
          </w:rPr>
          <w:tab/>
        </w:r>
        <w:r>
          <w:rPr>
            <w:rFonts w:asciiTheme="majorHAnsi" w:hAnsiTheme="majorHAnsi" w:cstheme="majorHAnsi"/>
            <w:b/>
            <w:color w:val="000000" w:themeColor="text1"/>
            <w:sz w:val="20"/>
          </w:rPr>
          <w:fldChar w:fldCharType="begin"/>
        </w:r>
        <w:r>
          <w:rPr>
            <w:rFonts w:ascii="Calibri Light" w:hAnsi="Calibri Light" w:cs="Calibri Light"/>
            <w:b/>
            <w:color w:val="000000"/>
            <w:sz w:val="20"/>
          </w:rPr>
          <w:instrText>PAGE</w:instrText>
        </w:r>
        <w:r>
          <w:rPr>
            <w:rFonts w:ascii="Calibri Light" w:hAnsi="Calibri Light" w:cs="Calibri Light"/>
            <w:b/>
            <w:color w:val="000000"/>
            <w:sz w:val="20"/>
          </w:rPr>
          <w:fldChar w:fldCharType="separate"/>
        </w:r>
        <w:r w:rsidR="003E3C04">
          <w:rPr>
            <w:rFonts w:ascii="Calibri Light" w:hAnsi="Calibri Light" w:cs="Calibri Light"/>
            <w:b/>
            <w:noProof/>
            <w:color w:val="000000"/>
            <w:sz w:val="20"/>
          </w:rPr>
          <w:t>3</w:t>
        </w:r>
        <w:r>
          <w:rPr>
            <w:rFonts w:ascii="Calibri Light" w:hAnsi="Calibri Light" w:cs="Calibri Light"/>
            <w:b/>
            <w:color w:val="000000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3E5" w:rsidRDefault="00CA03E5">
      <w:pPr>
        <w:spacing w:after="0" w:line="240" w:lineRule="auto"/>
      </w:pPr>
      <w:r>
        <w:separator/>
      </w:r>
    </w:p>
  </w:footnote>
  <w:footnote w:type="continuationSeparator" w:id="0">
    <w:p w:rsidR="00CA03E5" w:rsidRDefault="00CA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B0" w:rsidRDefault="009A3F5D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20"/>
      </w:rPr>
    </w:pPr>
    <w:r>
      <w:rPr>
        <w:rFonts w:asciiTheme="majorHAnsi" w:hAnsiTheme="majorHAnsi" w:cstheme="majorHAnsi"/>
        <w:b/>
        <w:color w:val="000000" w:themeColor="text1"/>
        <w:sz w:val="20"/>
      </w:rPr>
      <w:t>BADAT</w:t>
    </w:r>
    <w:r>
      <w:rPr>
        <w:rFonts w:asciiTheme="majorHAnsi" w:hAnsiTheme="majorHAnsi" w:cstheme="majorHAnsi"/>
        <w:b/>
        <w:color w:val="000000" w:themeColor="text1"/>
        <w:sz w:val="20"/>
      </w:rPr>
      <w:tab/>
      <w:t>BLOQUE 2</w:t>
    </w:r>
    <w:r>
      <w:rPr>
        <w:rFonts w:asciiTheme="majorHAnsi" w:hAnsiTheme="majorHAnsi" w:cstheme="majorHAnsi"/>
        <w:b/>
        <w:color w:val="000000" w:themeColor="text1"/>
        <w:sz w:val="20"/>
      </w:rPr>
      <w:tab/>
      <w:t>Tarea 7 - Eléctricas.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B0"/>
    <w:rsid w:val="00011D40"/>
    <w:rsid w:val="001054B6"/>
    <w:rsid w:val="001511F6"/>
    <w:rsid w:val="002D6354"/>
    <w:rsid w:val="003E3C04"/>
    <w:rsid w:val="004368B0"/>
    <w:rsid w:val="004F02B2"/>
    <w:rsid w:val="0053455C"/>
    <w:rsid w:val="00545C1D"/>
    <w:rsid w:val="005E494A"/>
    <w:rsid w:val="0076136B"/>
    <w:rsid w:val="008C4A61"/>
    <w:rsid w:val="009A3F5D"/>
    <w:rsid w:val="00C84D86"/>
    <w:rsid w:val="00CA03E5"/>
    <w:rsid w:val="00D67599"/>
    <w:rsid w:val="00F10F69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F782"/>
  <w15:docId w15:val="{7F4C6F4A-5DB5-4610-8CDD-F96951E5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A326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A3266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A326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A326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A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BA9B-F77D-456F-A8A8-0610AB3C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dc:description/>
  <cp:lastModifiedBy>Sergio Bejarano Arroyo</cp:lastModifiedBy>
  <cp:revision>26</cp:revision>
  <dcterms:created xsi:type="dcterms:W3CDTF">2020-10-24T14:45:00Z</dcterms:created>
  <dcterms:modified xsi:type="dcterms:W3CDTF">2020-10-26T08:29:00Z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