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DE27F" w14:textId="4A8955BC" w:rsidR="003C74A8" w:rsidRPr="00040A6D" w:rsidRDefault="00BC07D3" w:rsidP="00BC07D3">
      <w:pPr>
        <w:pStyle w:val="Ttulo1"/>
      </w:pPr>
      <w:r w:rsidRPr="00040A6D">
        <w:t>Laboratorio 4</w:t>
      </w:r>
    </w:p>
    <w:p w14:paraId="66C7E07C" w14:textId="7DE45134" w:rsidR="00BC07D3" w:rsidRDefault="00BC07D3" w:rsidP="00BC07D3">
      <w:r>
        <w:t>Sergio Alberto Tarrifa Ramirez</w:t>
      </w:r>
    </w:p>
    <w:p w14:paraId="639E54A1" w14:textId="475486EE" w:rsidR="007C054A" w:rsidRDefault="007C054A" w:rsidP="00BC07D3">
      <w:r w:rsidRPr="007C054A">
        <w:t>Los activos críticos de información son recursos esenciales para una organización, cuya pérdida, divulgación no autorizada o alteración podría tener un impacto significativo en sus operaciones y objetivos.</w:t>
      </w:r>
      <w:r w:rsidR="004F6A01">
        <w:t xml:space="preserve"> Estos son:</w:t>
      </w:r>
    </w:p>
    <w:p w14:paraId="11C6A3B5" w14:textId="48F92E96" w:rsidR="004F6A01" w:rsidRDefault="004F6A01" w:rsidP="004F6A01">
      <w:pPr>
        <w:pStyle w:val="Prrafodelista"/>
        <w:numPr>
          <w:ilvl w:val="0"/>
          <w:numId w:val="15"/>
        </w:numPr>
      </w:pPr>
      <w:r>
        <w:t>Bases de datos de clientes</w:t>
      </w:r>
      <w:r w:rsidR="0003300B">
        <w:t>: Crítico</w:t>
      </w:r>
    </w:p>
    <w:p w14:paraId="7D1218B1" w14:textId="5DB4737E" w:rsidR="004F6A01" w:rsidRDefault="004F6A01" w:rsidP="004F6A01">
      <w:pPr>
        <w:pStyle w:val="Prrafodelista"/>
        <w:numPr>
          <w:ilvl w:val="0"/>
          <w:numId w:val="15"/>
        </w:numPr>
      </w:pPr>
      <w:r>
        <w:t>Servidores</w:t>
      </w:r>
      <w:r w:rsidR="0003300B">
        <w:t>: Crítico</w:t>
      </w:r>
    </w:p>
    <w:p w14:paraId="0439D95C" w14:textId="7E1C35B2" w:rsidR="004F6A01" w:rsidRDefault="004F6A01" w:rsidP="004F6A01">
      <w:pPr>
        <w:pStyle w:val="Prrafodelista"/>
        <w:numPr>
          <w:ilvl w:val="0"/>
          <w:numId w:val="15"/>
        </w:numPr>
      </w:pPr>
      <w:r>
        <w:t>Sitio Web</w:t>
      </w:r>
      <w:r w:rsidR="0003300B">
        <w:t>: Alto</w:t>
      </w:r>
    </w:p>
    <w:p w14:paraId="1AFE47DB" w14:textId="53AC79ED" w:rsidR="004F6A01" w:rsidRDefault="004F6A01" w:rsidP="004F6A01">
      <w:pPr>
        <w:pStyle w:val="Prrafodelista"/>
        <w:numPr>
          <w:ilvl w:val="0"/>
          <w:numId w:val="15"/>
        </w:numPr>
      </w:pPr>
      <w:r>
        <w:t>Red interna</w:t>
      </w:r>
      <w:r w:rsidR="0003300B">
        <w:t>: Alto</w:t>
      </w:r>
    </w:p>
    <w:p w14:paraId="07715806" w14:textId="27AC6F18" w:rsidR="0003300B" w:rsidRDefault="0003300B" w:rsidP="004F6A01">
      <w:pPr>
        <w:pStyle w:val="Prrafodelista"/>
        <w:numPr>
          <w:ilvl w:val="0"/>
          <w:numId w:val="15"/>
        </w:numPr>
      </w:pPr>
      <w:r>
        <w:t>Terminales de trabajo: Medio</w:t>
      </w:r>
    </w:p>
    <w:p w14:paraId="3466576C" w14:textId="77777777" w:rsidR="00040A6D" w:rsidRDefault="00040A6D" w:rsidP="00040A6D">
      <w:r w:rsidRPr="00040A6D">
        <w:rPr>
          <w:b/>
          <w:bCs/>
        </w:rPr>
        <w:t>Phishing:</w:t>
      </w:r>
      <w:r>
        <w:t xml:space="preserve"> Es un tipo de ingeniería social que utiliza correos electrónicos, mensajes de texto u otros medios para engañar a las víctimas y obtener información confidencial, como contraseñas o datos de tarjetas de crédito. Los atacantes suelen falsificar identidades de empresas legítimas o personas de confianza para parecer más creíbles. </w:t>
      </w:r>
    </w:p>
    <w:p w14:paraId="55348C8C" w14:textId="77777777" w:rsidR="00040A6D" w:rsidRDefault="00040A6D" w:rsidP="00040A6D">
      <w:r w:rsidRPr="00040A6D">
        <w:rPr>
          <w:b/>
          <w:bCs/>
        </w:rPr>
        <w:t>Malware:</w:t>
      </w:r>
      <w:r>
        <w:t xml:space="preserve"> Es un término general para software malicioso que puede incluir virus, gusanos, troyanos y spyware. El malware puede dañar los sistemas, robar información, o tomar el control de los dispositivos infectados. </w:t>
      </w:r>
    </w:p>
    <w:p w14:paraId="5C00A72E" w14:textId="77777777" w:rsidR="00040A6D" w:rsidRDefault="00040A6D" w:rsidP="00040A6D">
      <w:r w:rsidRPr="00040A6D">
        <w:rPr>
          <w:b/>
          <w:bCs/>
        </w:rPr>
        <w:t>Ransomware:</w:t>
      </w:r>
      <w:r>
        <w:t xml:space="preserve"> Es un tipo de malware que cifra los archivos de la víctima y exige un rescate para devolver el acceso a los datos. Los atacantes a menudo utilizan el ransomware para extorsionar a las víctimas y obtener dinero. </w:t>
      </w:r>
    </w:p>
    <w:p w14:paraId="64B8A62B" w14:textId="34155CD8" w:rsidR="0003300B" w:rsidRDefault="00040A6D" w:rsidP="00040A6D">
      <w:r w:rsidRPr="00040A6D">
        <w:rPr>
          <w:b/>
          <w:bCs/>
        </w:rPr>
        <w:t>DDoS (Denegación de Servicio Distribuida):</w:t>
      </w:r>
      <w:r>
        <w:t xml:space="preserve"> Es un ataque que intenta sobrecargar un sitio web o servicio online con tráfico masivo, haciendo que se vuelva inaccesible para los usuarios legítimos. Los ataques DDoS pueden ser utilizados para sabotear operaciones, interrumpir servicios o distraer a los equipos de seguridad</w:t>
      </w:r>
      <w:r>
        <w:t>.</w:t>
      </w:r>
    </w:p>
    <w:p w14:paraId="4A914932" w14:textId="77777777" w:rsidR="00A342D3" w:rsidRPr="00B15234" w:rsidRDefault="00A342D3" w:rsidP="00A342D3">
      <w:pPr>
        <w:rPr>
          <w:b/>
          <w:bCs/>
        </w:rPr>
      </w:pPr>
      <w:r w:rsidRPr="00B15234">
        <w:rPr>
          <w:b/>
          <w:bCs/>
        </w:rPr>
        <w:lastRenderedPageBreak/>
        <w:t>Líder del equipo:</w:t>
      </w:r>
    </w:p>
    <w:p w14:paraId="7E2860A3" w14:textId="42B1DE6D" w:rsidR="00040A6D" w:rsidRDefault="00A342D3" w:rsidP="00A342D3">
      <w:r>
        <w:t>Coordina la respuesta, establece la estrategia y mantiene informadas a las partes interesadas.</w:t>
      </w:r>
    </w:p>
    <w:p w14:paraId="50CF700C" w14:textId="77777777" w:rsidR="00B15234" w:rsidRPr="00B15234" w:rsidRDefault="00B15234" w:rsidP="00B15234">
      <w:pPr>
        <w:rPr>
          <w:b/>
          <w:bCs/>
        </w:rPr>
      </w:pPr>
      <w:r w:rsidRPr="00B15234">
        <w:rPr>
          <w:b/>
          <w:bCs/>
        </w:rPr>
        <w:t>Analistas de seguridad:</w:t>
      </w:r>
    </w:p>
    <w:p w14:paraId="5A051F86" w14:textId="410A5539" w:rsidR="00A342D3" w:rsidRDefault="00B15234" w:rsidP="00B15234">
      <w:r>
        <w:t>Investigan incidentes, identifican vulnerabilidades y recomiendan medidas de seguridad.</w:t>
      </w:r>
    </w:p>
    <w:p w14:paraId="06CB9BC5" w14:textId="77777777" w:rsidR="00B15234" w:rsidRPr="00B15234" w:rsidRDefault="00B15234" w:rsidP="00B15234">
      <w:pPr>
        <w:rPr>
          <w:b/>
          <w:bCs/>
        </w:rPr>
      </w:pPr>
      <w:r w:rsidRPr="00B15234">
        <w:rPr>
          <w:b/>
          <w:bCs/>
        </w:rPr>
        <w:t>Investigadores de amenazas:</w:t>
      </w:r>
    </w:p>
    <w:p w14:paraId="3428438A" w14:textId="4C239B73" w:rsidR="00B15234" w:rsidRDefault="00B15234" w:rsidP="00B15234">
      <w:r>
        <w:t>Recopilan información sobre las amenazas, incluyendo el panorama general de amenazas y análisis forense.</w:t>
      </w:r>
    </w:p>
    <w:p w14:paraId="3F685594" w14:textId="2A973DE4" w:rsidR="00B82543" w:rsidRDefault="00DF03E1" w:rsidP="00B15234">
      <w:r>
        <w:t>La detección y respuesta ante amenazas incluye lo siguiente:</w:t>
      </w:r>
    </w:p>
    <w:p w14:paraId="0F956213" w14:textId="122E8B6D" w:rsidR="00DF03E1" w:rsidRDefault="00DF03E1" w:rsidP="00DF03E1">
      <w:pPr>
        <w:pStyle w:val="Prrafodelista"/>
        <w:numPr>
          <w:ilvl w:val="0"/>
          <w:numId w:val="16"/>
        </w:numPr>
      </w:pPr>
      <w:r>
        <w:t>Detección</w:t>
      </w:r>
    </w:p>
    <w:p w14:paraId="77FCAC12" w14:textId="4F445EA0" w:rsidR="00DF03E1" w:rsidRDefault="00DF03E1" w:rsidP="00DF03E1">
      <w:pPr>
        <w:pStyle w:val="Prrafodelista"/>
        <w:numPr>
          <w:ilvl w:val="0"/>
          <w:numId w:val="16"/>
        </w:numPr>
      </w:pPr>
      <w:r>
        <w:t>Investigación</w:t>
      </w:r>
    </w:p>
    <w:p w14:paraId="472EE7F2" w14:textId="5B9B10FF" w:rsidR="00DF03E1" w:rsidRDefault="00DF03E1" w:rsidP="00DF03E1">
      <w:pPr>
        <w:pStyle w:val="Prrafodelista"/>
        <w:numPr>
          <w:ilvl w:val="0"/>
          <w:numId w:val="16"/>
        </w:numPr>
      </w:pPr>
      <w:r>
        <w:t>Contención</w:t>
      </w:r>
    </w:p>
    <w:p w14:paraId="6AFCDE93" w14:textId="1A1830BC" w:rsidR="00DF03E1" w:rsidRDefault="00DF03E1" w:rsidP="00DF03E1">
      <w:pPr>
        <w:pStyle w:val="Prrafodelista"/>
        <w:numPr>
          <w:ilvl w:val="0"/>
          <w:numId w:val="16"/>
        </w:numPr>
      </w:pPr>
      <w:r>
        <w:t>Erradicación</w:t>
      </w:r>
    </w:p>
    <w:p w14:paraId="319C9B56" w14:textId="5DD4E0C9" w:rsidR="00DF03E1" w:rsidRDefault="00DF03E1" w:rsidP="00DF03E1">
      <w:pPr>
        <w:pStyle w:val="Prrafodelista"/>
        <w:numPr>
          <w:ilvl w:val="0"/>
          <w:numId w:val="16"/>
        </w:numPr>
      </w:pPr>
      <w:r>
        <w:t>Recuperación</w:t>
      </w:r>
    </w:p>
    <w:p w14:paraId="50517F44" w14:textId="7C4375B7" w:rsidR="00DF03E1" w:rsidRDefault="00DF03E1" w:rsidP="00DF03E1">
      <w:pPr>
        <w:pStyle w:val="Prrafodelista"/>
        <w:numPr>
          <w:ilvl w:val="0"/>
          <w:numId w:val="16"/>
        </w:numPr>
      </w:pPr>
      <w:r>
        <w:t>Generación de informes</w:t>
      </w:r>
    </w:p>
    <w:p w14:paraId="701E3DB4" w14:textId="4780B67B" w:rsidR="001A7650" w:rsidRDefault="001A7650" w:rsidP="00DF03E1">
      <w:pPr>
        <w:pStyle w:val="Prrafodelista"/>
        <w:numPr>
          <w:ilvl w:val="0"/>
          <w:numId w:val="16"/>
        </w:numPr>
      </w:pPr>
      <w:r>
        <w:t>Mitigación de riesgos</w:t>
      </w:r>
    </w:p>
    <w:p w14:paraId="182FEB6C" w14:textId="68C49972" w:rsidR="003930F4" w:rsidRPr="00BC07D3" w:rsidRDefault="00106B80" w:rsidP="003930F4">
      <w:r w:rsidRPr="00106B80">
        <w:t>Una vez que los equipos están razonablemente seguros de que se ha eliminado una ciberataque o vulnerabilidad, vuelven a poner en línea los sistemas aislados</w:t>
      </w:r>
      <w:r>
        <w:t xml:space="preserve"> recuperando copias de seguridad de los más importantes.</w:t>
      </w:r>
    </w:p>
    <w:sectPr w:rsidR="003930F4" w:rsidRPr="00BC0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CC0"/>
    <w:multiLevelType w:val="hybridMultilevel"/>
    <w:tmpl w:val="0F9E97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E72CF"/>
    <w:multiLevelType w:val="hybridMultilevel"/>
    <w:tmpl w:val="9C588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200"/>
    <w:multiLevelType w:val="multilevel"/>
    <w:tmpl w:val="AC5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5CD9"/>
    <w:multiLevelType w:val="hybridMultilevel"/>
    <w:tmpl w:val="93F6B48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113733"/>
    <w:multiLevelType w:val="hybridMultilevel"/>
    <w:tmpl w:val="704EE9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707CC"/>
    <w:multiLevelType w:val="hybridMultilevel"/>
    <w:tmpl w:val="A442FF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AA5DC7"/>
    <w:multiLevelType w:val="multilevel"/>
    <w:tmpl w:val="B3F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E3CFB"/>
    <w:multiLevelType w:val="hybridMultilevel"/>
    <w:tmpl w:val="077465A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33B14"/>
    <w:multiLevelType w:val="hybridMultilevel"/>
    <w:tmpl w:val="578ADC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501D9B"/>
    <w:multiLevelType w:val="hybridMultilevel"/>
    <w:tmpl w:val="0DB2A71A"/>
    <w:lvl w:ilvl="0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4D39493D"/>
    <w:multiLevelType w:val="hybridMultilevel"/>
    <w:tmpl w:val="F6221B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825AD"/>
    <w:multiLevelType w:val="multilevel"/>
    <w:tmpl w:val="2F5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354C4"/>
    <w:multiLevelType w:val="hybridMultilevel"/>
    <w:tmpl w:val="78E2D8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A32DEC"/>
    <w:multiLevelType w:val="multilevel"/>
    <w:tmpl w:val="CE1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31DF"/>
    <w:multiLevelType w:val="hybridMultilevel"/>
    <w:tmpl w:val="D5EA22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A10522"/>
    <w:multiLevelType w:val="multilevel"/>
    <w:tmpl w:val="368C1B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4339408">
    <w:abstractNumId w:val="4"/>
  </w:num>
  <w:num w:numId="2" w16cid:durableId="1454787022">
    <w:abstractNumId w:val="6"/>
  </w:num>
  <w:num w:numId="3" w16cid:durableId="139078995">
    <w:abstractNumId w:val="14"/>
  </w:num>
  <w:num w:numId="4" w16cid:durableId="1094283389">
    <w:abstractNumId w:val="13"/>
  </w:num>
  <w:num w:numId="5" w16cid:durableId="792869086">
    <w:abstractNumId w:val="2"/>
  </w:num>
  <w:num w:numId="6" w16cid:durableId="2076539999">
    <w:abstractNumId w:val="11"/>
  </w:num>
  <w:num w:numId="7" w16cid:durableId="1982803959">
    <w:abstractNumId w:val="8"/>
  </w:num>
  <w:num w:numId="8" w16cid:durableId="912590332">
    <w:abstractNumId w:val="5"/>
  </w:num>
  <w:num w:numId="9" w16cid:durableId="1404570783">
    <w:abstractNumId w:val="12"/>
  </w:num>
  <w:num w:numId="10" w16cid:durableId="588317102">
    <w:abstractNumId w:val="15"/>
  </w:num>
  <w:num w:numId="11" w16cid:durableId="1067385478">
    <w:abstractNumId w:val="0"/>
  </w:num>
  <w:num w:numId="12" w16cid:durableId="1614939667">
    <w:abstractNumId w:val="7"/>
  </w:num>
  <w:num w:numId="13" w16cid:durableId="1410926452">
    <w:abstractNumId w:val="3"/>
  </w:num>
  <w:num w:numId="14" w16cid:durableId="1772895904">
    <w:abstractNumId w:val="9"/>
  </w:num>
  <w:num w:numId="15" w16cid:durableId="746998708">
    <w:abstractNumId w:val="1"/>
  </w:num>
  <w:num w:numId="16" w16cid:durableId="15674526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4C"/>
    <w:rsid w:val="0003300B"/>
    <w:rsid w:val="00040A6D"/>
    <w:rsid w:val="00106B80"/>
    <w:rsid w:val="00163911"/>
    <w:rsid w:val="001845AF"/>
    <w:rsid w:val="001A7650"/>
    <w:rsid w:val="00214B2B"/>
    <w:rsid w:val="003930F4"/>
    <w:rsid w:val="003C74A8"/>
    <w:rsid w:val="004F6A01"/>
    <w:rsid w:val="006031CC"/>
    <w:rsid w:val="006F4AFB"/>
    <w:rsid w:val="00785AE5"/>
    <w:rsid w:val="007C054A"/>
    <w:rsid w:val="00A342D3"/>
    <w:rsid w:val="00B15234"/>
    <w:rsid w:val="00B82543"/>
    <w:rsid w:val="00BC07D3"/>
    <w:rsid w:val="00CB7437"/>
    <w:rsid w:val="00DB060E"/>
    <w:rsid w:val="00DE3D4C"/>
    <w:rsid w:val="00DF03E1"/>
    <w:rsid w:val="00EF1F34"/>
    <w:rsid w:val="00F23171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D0E4"/>
  <w15:chartTrackingRefBased/>
  <w15:docId w15:val="{0A4272BB-F06C-4632-A555-B7384D27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7D3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7D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Tarrifa Ramirez</dc:creator>
  <cp:keywords/>
  <dc:description/>
  <cp:lastModifiedBy>Sergio Alberto Tarrifa Ramirez</cp:lastModifiedBy>
  <cp:revision>15</cp:revision>
  <dcterms:created xsi:type="dcterms:W3CDTF">2025-04-28T02:14:00Z</dcterms:created>
  <dcterms:modified xsi:type="dcterms:W3CDTF">2025-05-03T01:30:00Z</dcterms:modified>
</cp:coreProperties>
</file>