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326B" w14:textId="64E29AF6" w:rsidR="007626D6" w:rsidRPr="00FF04EC" w:rsidRDefault="007626D6">
      <w:pPr>
        <w:rPr>
          <w:b/>
          <w:bCs/>
        </w:rPr>
      </w:pPr>
      <w:r w:rsidRPr="00FF04EC">
        <w:rPr>
          <w:b/>
          <w:bCs/>
        </w:rPr>
        <w:t>Tarea 1: Revisar Gloss Familiarízate con la biblioteca Gloss para el desarrollo de gráficos 2D y aplicaciones interactivas en Haskell. Debes estudiar los conceptos fundamentales incluyendo: tipos básicos (Picture, Color, Display), transformaciones geométricas (Translate, Rotate, Scale), los tres modos de visualización (display, animate, play), y el sistema de manejo de eventos de teclado y ratón</w:t>
      </w:r>
      <w:r w:rsidR="00300677">
        <w:rPr>
          <w:b/>
          <w:bCs/>
        </w:rPr>
        <w:t>V</w:t>
      </w:r>
    </w:p>
    <w:p w14:paraId="03769233" w14:textId="561720E6" w:rsidR="007626D6" w:rsidRDefault="007626D6" w:rsidP="007626D6">
      <w:r>
        <w:t>Gloss es una biblioteca de Haskell para crear gráficos 2D y animaciones</w:t>
      </w:r>
      <w:r w:rsidR="00EB52B6">
        <w:t>.</w:t>
      </w:r>
    </w:p>
    <w:p w14:paraId="1B0B92DB" w14:textId="77777777" w:rsidR="00EB52B6" w:rsidRPr="003A109E" w:rsidRDefault="00EB52B6" w:rsidP="00EB52B6">
      <w:pPr>
        <w:rPr>
          <w:b/>
          <w:bCs/>
        </w:rPr>
      </w:pPr>
      <w:r w:rsidRPr="003A109E">
        <w:rPr>
          <w:b/>
          <w:bCs/>
        </w:rPr>
        <w:t xml:space="preserve">Tipos básicos: </w:t>
      </w:r>
    </w:p>
    <w:p w14:paraId="2C3E3533" w14:textId="74DD8648" w:rsidR="00EB52B6" w:rsidRDefault="00EB52B6" w:rsidP="00EB52B6">
      <w:r>
        <w:t>-</w:t>
      </w:r>
      <w:r w:rsidRPr="00EB52B6">
        <w:t>Picture: Representa una imagen o figura 2D.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526"/>
        <w:gridCol w:w="1617"/>
        <w:gridCol w:w="2449"/>
        <w:gridCol w:w="1513"/>
      </w:tblGrid>
      <w:tr w:rsidR="001E096C" w:rsidRPr="001E096C" w14:paraId="20C8DFB5" w14:textId="77777777">
        <w:trPr>
          <w:tblHeader/>
          <w:tblCellSpacing w:w="15" w:type="dxa"/>
        </w:trPr>
        <w:tc>
          <w:tcPr>
            <w:tcW w:w="0" w:type="auto"/>
            <w:vAlign w:val="center"/>
            <w:hideMark/>
          </w:tcPr>
          <w:p w14:paraId="57DE52F3" w14:textId="77777777" w:rsidR="001E096C" w:rsidRPr="001E096C" w:rsidRDefault="001E096C" w:rsidP="001E096C">
            <w:pPr>
              <w:rPr>
                <w:b/>
                <w:bCs/>
              </w:rPr>
            </w:pPr>
            <w:r w:rsidRPr="001E096C">
              <w:rPr>
                <w:b/>
                <w:bCs/>
              </w:rPr>
              <w:t>Constructor</w:t>
            </w:r>
          </w:p>
        </w:tc>
        <w:tc>
          <w:tcPr>
            <w:tcW w:w="0" w:type="auto"/>
            <w:vAlign w:val="center"/>
            <w:hideMark/>
          </w:tcPr>
          <w:p w14:paraId="07211A69" w14:textId="01AAC25A" w:rsidR="001E096C" w:rsidRPr="001E096C" w:rsidRDefault="001E096C" w:rsidP="001E096C">
            <w:pPr>
              <w:rPr>
                <w:b/>
                <w:bCs/>
              </w:rPr>
            </w:pPr>
            <w:r w:rsidRPr="001E096C">
              <w:rPr>
                <w:b/>
                <w:bCs/>
              </w:rPr>
              <w:t>Parámetros</w:t>
            </w:r>
          </w:p>
        </w:tc>
        <w:tc>
          <w:tcPr>
            <w:tcW w:w="0" w:type="auto"/>
            <w:vAlign w:val="center"/>
            <w:hideMark/>
          </w:tcPr>
          <w:p w14:paraId="1BFED15D" w14:textId="77777777" w:rsidR="001E096C" w:rsidRPr="001E096C" w:rsidRDefault="001E096C" w:rsidP="001E096C">
            <w:pPr>
              <w:rPr>
                <w:b/>
                <w:bCs/>
              </w:rPr>
            </w:pPr>
            <w:r w:rsidRPr="001E096C">
              <w:rPr>
                <w:b/>
                <w:bCs/>
              </w:rPr>
              <w:t>Descripción</w:t>
            </w:r>
          </w:p>
        </w:tc>
        <w:tc>
          <w:tcPr>
            <w:tcW w:w="0" w:type="auto"/>
            <w:vAlign w:val="center"/>
            <w:hideMark/>
          </w:tcPr>
          <w:p w14:paraId="19B29E80" w14:textId="77777777" w:rsidR="001E096C" w:rsidRPr="001E096C" w:rsidRDefault="001E096C" w:rsidP="001E096C">
            <w:pPr>
              <w:rPr>
                <w:b/>
                <w:bCs/>
              </w:rPr>
            </w:pPr>
            <w:r w:rsidRPr="001E096C">
              <w:rPr>
                <w:b/>
                <w:bCs/>
              </w:rPr>
              <w:t>Ejemplo de uso</w:t>
            </w:r>
          </w:p>
        </w:tc>
        <w:tc>
          <w:tcPr>
            <w:tcW w:w="0" w:type="auto"/>
            <w:vAlign w:val="center"/>
            <w:hideMark/>
          </w:tcPr>
          <w:p w14:paraId="74775370" w14:textId="77777777" w:rsidR="001E096C" w:rsidRPr="001E096C" w:rsidRDefault="001E096C" w:rsidP="001E096C">
            <w:pPr>
              <w:rPr>
                <w:b/>
                <w:bCs/>
              </w:rPr>
            </w:pPr>
            <w:r w:rsidRPr="001E096C">
              <w:rPr>
                <w:b/>
                <w:bCs/>
              </w:rPr>
              <w:t>Resultado visual</w:t>
            </w:r>
          </w:p>
        </w:tc>
      </w:tr>
      <w:tr w:rsidR="001E096C" w:rsidRPr="001E096C" w14:paraId="62B3D721" w14:textId="77777777">
        <w:trPr>
          <w:tblCellSpacing w:w="15" w:type="dxa"/>
        </w:trPr>
        <w:tc>
          <w:tcPr>
            <w:tcW w:w="0" w:type="auto"/>
            <w:vAlign w:val="center"/>
            <w:hideMark/>
          </w:tcPr>
          <w:p w14:paraId="553AEB82" w14:textId="77777777" w:rsidR="001E096C" w:rsidRPr="001E096C" w:rsidRDefault="001E096C" w:rsidP="001E096C">
            <w:r w:rsidRPr="001E096C">
              <w:t>Blank</w:t>
            </w:r>
          </w:p>
        </w:tc>
        <w:tc>
          <w:tcPr>
            <w:tcW w:w="0" w:type="auto"/>
            <w:vAlign w:val="center"/>
            <w:hideMark/>
          </w:tcPr>
          <w:p w14:paraId="5069C260" w14:textId="77777777" w:rsidR="001E096C" w:rsidRPr="001E096C" w:rsidRDefault="001E096C" w:rsidP="001E096C">
            <w:r w:rsidRPr="001E096C">
              <w:t>—</w:t>
            </w:r>
          </w:p>
        </w:tc>
        <w:tc>
          <w:tcPr>
            <w:tcW w:w="0" w:type="auto"/>
            <w:vAlign w:val="center"/>
            <w:hideMark/>
          </w:tcPr>
          <w:p w14:paraId="0452C926" w14:textId="77777777" w:rsidR="001E096C" w:rsidRPr="001E096C" w:rsidRDefault="001E096C" w:rsidP="001E096C">
            <w:r w:rsidRPr="001E096C">
              <w:t>Imagen vacía (no dibuja nada).</w:t>
            </w:r>
          </w:p>
        </w:tc>
        <w:tc>
          <w:tcPr>
            <w:tcW w:w="0" w:type="auto"/>
            <w:vAlign w:val="center"/>
            <w:hideMark/>
          </w:tcPr>
          <w:p w14:paraId="76FB7C56" w14:textId="77777777" w:rsidR="001E096C" w:rsidRPr="001E096C" w:rsidRDefault="001E096C" w:rsidP="001E096C">
            <w:r w:rsidRPr="001E096C">
              <w:t>Blank</w:t>
            </w:r>
          </w:p>
        </w:tc>
        <w:tc>
          <w:tcPr>
            <w:tcW w:w="0" w:type="auto"/>
            <w:vAlign w:val="center"/>
            <w:hideMark/>
          </w:tcPr>
          <w:p w14:paraId="28DDDEAA" w14:textId="77777777" w:rsidR="001E096C" w:rsidRPr="001E096C" w:rsidRDefault="001E096C" w:rsidP="001E096C">
            <w:r w:rsidRPr="001E096C">
              <w:t>No se muestra nada.</w:t>
            </w:r>
          </w:p>
        </w:tc>
      </w:tr>
      <w:tr w:rsidR="001E096C" w:rsidRPr="001E096C" w14:paraId="79667122" w14:textId="77777777">
        <w:trPr>
          <w:tblCellSpacing w:w="15" w:type="dxa"/>
        </w:trPr>
        <w:tc>
          <w:tcPr>
            <w:tcW w:w="0" w:type="auto"/>
            <w:vAlign w:val="center"/>
            <w:hideMark/>
          </w:tcPr>
          <w:p w14:paraId="2850EFBF" w14:textId="77777777" w:rsidR="001E096C" w:rsidRPr="001E096C" w:rsidRDefault="001E096C" w:rsidP="001E096C">
            <w:r w:rsidRPr="001E096C">
              <w:t>Polygon</w:t>
            </w:r>
          </w:p>
        </w:tc>
        <w:tc>
          <w:tcPr>
            <w:tcW w:w="0" w:type="auto"/>
            <w:vAlign w:val="center"/>
            <w:hideMark/>
          </w:tcPr>
          <w:p w14:paraId="440A354C" w14:textId="77777777" w:rsidR="001E096C" w:rsidRPr="001E096C" w:rsidRDefault="001E096C" w:rsidP="001E096C">
            <w:r w:rsidRPr="001E096C">
              <w:t>[(Float, Float)]</w:t>
            </w:r>
          </w:p>
        </w:tc>
        <w:tc>
          <w:tcPr>
            <w:tcW w:w="0" w:type="auto"/>
            <w:vAlign w:val="center"/>
            <w:hideMark/>
          </w:tcPr>
          <w:p w14:paraId="56AB8651" w14:textId="77777777" w:rsidR="001E096C" w:rsidRPr="001E096C" w:rsidRDefault="001E096C" w:rsidP="001E096C">
            <w:r w:rsidRPr="001E096C">
              <w:t>Polígono definido por sus vértices.</w:t>
            </w:r>
          </w:p>
        </w:tc>
        <w:tc>
          <w:tcPr>
            <w:tcW w:w="0" w:type="auto"/>
            <w:vAlign w:val="center"/>
            <w:hideMark/>
          </w:tcPr>
          <w:p w14:paraId="0D4CA5E0" w14:textId="77777777" w:rsidR="001E096C" w:rsidRPr="001E096C" w:rsidRDefault="001E096C" w:rsidP="001E096C">
            <w:r w:rsidRPr="001E096C">
              <w:t>Polygon [(0,0),(50,100),(100,0)]</w:t>
            </w:r>
          </w:p>
        </w:tc>
        <w:tc>
          <w:tcPr>
            <w:tcW w:w="0" w:type="auto"/>
            <w:vAlign w:val="center"/>
            <w:hideMark/>
          </w:tcPr>
          <w:p w14:paraId="50842AB0" w14:textId="77777777" w:rsidR="001E096C" w:rsidRPr="001E096C" w:rsidRDefault="001E096C" w:rsidP="001E096C">
            <w:r w:rsidRPr="001E096C">
              <w:t>Triángulo.</w:t>
            </w:r>
          </w:p>
        </w:tc>
      </w:tr>
      <w:tr w:rsidR="001E096C" w:rsidRPr="001E096C" w14:paraId="684738BE" w14:textId="77777777">
        <w:trPr>
          <w:tblCellSpacing w:w="15" w:type="dxa"/>
        </w:trPr>
        <w:tc>
          <w:tcPr>
            <w:tcW w:w="0" w:type="auto"/>
            <w:vAlign w:val="center"/>
            <w:hideMark/>
          </w:tcPr>
          <w:p w14:paraId="6A0F2554" w14:textId="77777777" w:rsidR="001E096C" w:rsidRPr="001E096C" w:rsidRDefault="001E096C" w:rsidP="001E096C">
            <w:r w:rsidRPr="001E096C">
              <w:t>Line</w:t>
            </w:r>
          </w:p>
        </w:tc>
        <w:tc>
          <w:tcPr>
            <w:tcW w:w="0" w:type="auto"/>
            <w:vAlign w:val="center"/>
            <w:hideMark/>
          </w:tcPr>
          <w:p w14:paraId="6217EAA5" w14:textId="77777777" w:rsidR="001E096C" w:rsidRPr="001E096C" w:rsidRDefault="001E096C" w:rsidP="001E096C">
            <w:r w:rsidRPr="001E096C">
              <w:t>[(Float, Float)]</w:t>
            </w:r>
          </w:p>
        </w:tc>
        <w:tc>
          <w:tcPr>
            <w:tcW w:w="0" w:type="auto"/>
            <w:vAlign w:val="center"/>
            <w:hideMark/>
          </w:tcPr>
          <w:p w14:paraId="4A91A1B2" w14:textId="77777777" w:rsidR="001E096C" w:rsidRPr="001E096C" w:rsidRDefault="001E096C" w:rsidP="001E096C">
            <w:r w:rsidRPr="001E096C">
              <w:t>Línea formada por varios puntos unidos.</w:t>
            </w:r>
          </w:p>
        </w:tc>
        <w:tc>
          <w:tcPr>
            <w:tcW w:w="0" w:type="auto"/>
            <w:vAlign w:val="center"/>
            <w:hideMark/>
          </w:tcPr>
          <w:p w14:paraId="4FF4F6C4" w14:textId="77777777" w:rsidR="001E096C" w:rsidRPr="001E096C" w:rsidRDefault="001E096C" w:rsidP="001E096C">
            <w:r w:rsidRPr="001E096C">
              <w:t>Line [(0,0),(100,100)]</w:t>
            </w:r>
          </w:p>
        </w:tc>
        <w:tc>
          <w:tcPr>
            <w:tcW w:w="0" w:type="auto"/>
            <w:vAlign w:val="center"/>
            <w:hideMark/>
          </w:tcPr>
          <w:p w14:paraId="03AB9386" w14:textId="77777777" w:rsidR="001E096C" w:rsidRPr="001E096C" w:rsidRDefault="001E096C" w:rsidP="001E096C">
            <w:r w:rsidRPr="001E096C">
              <w:t>Línea diagonal.</w:t>
            </w:r>
          </w:p>
        </w:tc>
      </w:tr>
      <w:tr w:rsidR="001E096C" w:rsidRPr="001E096C" w14:paraId="1B3F3713" w14:textId="77777777">
        <w:trPr>
          <w:tblCellSpacing w:w="15" w:type="dxa"/>
        </w:trPr>
        <w:tc>
          <w:tcPr>
            <w:tcW w:w="0" w:type="auto"/>
            <w:vAlign w:val="center"/>
            <w:hideMark/>
          </w:tcPr>
          <w:p w14:paraId="0F58D2A7" w14:textId="77777777" w:rsidR="001E096C" w:rsidRPr="001E096C" w:rsidRDefault="001E096C" w:rsidP="001E096C">
            <w:r w:rsidRPr="001E096C">
              <w:t>Circle</w:t>
            </w:r>
          </w:p>
        </w:tc>
        <w:tc>
          <w:tcPr>
            <w:tcW w:w="0" w:type="auto"/>
            <w:vAlign w:val="center"/>
            <w:hideMark/>
          </w:tcPr>
          <w:p w14:paraId="5D960D49" w14:textId="77777777" w:rsidR="001E096C" w:rsidRPr="001E096C" w:rsidRDefault="001E096C" w:rsidP="001E096C">
            <w:r w:rsidRPr="001E096C">
              <w:t>Float</w:t>
            </w:r>
          </w:p>
        </w:tc>
        <w:tc>
          <w:tcPr>
            <w:tcW w:w="0" w:type="auto"/>
            <w:vAlign w:val="center"/>
            <w:hideMark/>
          </w:tcPr>
          <w:p w14:paraId="60888155" w14:textId="77777777" w:rsidR="001E096C" w:rsidRPr="001E096C" w:rsidRDefault="001E096C" w:rsidP="001E096C">
            <w:r w:rsidRPr="001E096C">
              <w:t>Círculo relleno con radio dado.</w:t>
            </w:r>
          </w:p>
        </w:tc>
        <w:tc>
          <w:tcPr>
            <w:tcW w:w="0" w:type="auto"/>
            <w:vAlign w:val="center"/>
            <w:hideMark/>
          </w:tcPr>
          <w:p w14:paraId="6FD69595" w14:textId="77777777" w:rsidR="001E096C" w:rsidRPr="001E096C" w:rsidRDefault="001E096C" w:rsidP="001E096C">
            <w:r w:rsidRPr="001E096C">
              <w:t>Circle 80</w:t>
            </w:r>
          </w:p>
        </w:tc>
        <w:tc>
          <w:tcPr>
            <w:tcW w:w="0" w:type="auto"/>
            <w:vAlign w:val="center"/>
            <w:hideMark/>
          </w:tcPr>
          <w:p w14:paraId="16357110" w14:textId="77777777" w:rsidR="001E096C" w:rsidRPr="001E096C" w:rsidRDefault="001E096C" w:rsidP="001E096C">
            <w:r w:rsidRPr="001E096C">
              <w:t>Círculo de radio 80.</w:t>
            </w:r>
          </w:p>
        </w:tc>
      </w:tr>
      <w:tr w:rsidR="001E096C" w:rsidRPr="001E096C" w14:paraId="32B40839" w14:textId="77777777">
        <w:trPr>
          <w:tblCellSpacing w:w="15" w:type="dxa"/>
        </w:trPr>
        <w:tc>
          <w:tcPr>
            <w:tcW w:w="0" w:type="auto"/>
            <w:vAlign w:val="center"/>
            <w:hideMark/>
          </w:tcPr>
          <w:p w14:paraId="63309995" w14:textId="77777777" w:rsidR="001E096C" w:rsidRPr="001E096C" w:rsidRDefault="001E096C" w:rsidP="001E096C">
            <w:r w:rsidRPr="001E096C">
              <w:t>ThickCircle</w:t>
            </w:r>
          </w:p>
        </w:tc>
        <w:tc>
          <w:tcPr>
            <w:tcW w:w="0" w:type="auto"/>
            <w:vAlign w:val="center"/>
            <w:hideMark/>
          </w:tcPr>
          <w:p w14:paraId="5A80E67C" w14:textId="77777777" w:rsidR="001E096C" w:rsidRPr="001E096C" w:rsidRDefault="001E096C" w:rsidP="001E096C">
            <w:r w:rsidRPr="001E096C">
              <w:t>Float (radio), Float (grosor)</w:t>
            </w:r>
          </w:p>
        </w:tc>
        <w:tc>
          <w:tcPr>
            <w:tcW w:w="0" w:type="auto"/>
            <w:vAlign w:val="center"/>
            <w:hideMark/>
          </w:tcPr>
          <w:p w14:paraId="1E16F878" w14:textId="77777777" w:rsidR="001E096C" w:rsidRPr="001E096C" w:rsidRDefault="001E096C" w:rsidP="001E096C">
            <w:r w:rsidRPr="001E096C">
              <w:t>Círculo hueco o anillo.</w:t>
            </w:r>
          </w:p>
        </w:tc>
        <w:tc>
          <w:tcPr>
            <w:tcW w:w="0" w:type="auto"/>
            <w:vAlign w:val="center"/>
            <w:hideMark/>
          </w:tcPr>
          <w:p w14:paraId="7246C9C4" w14:textId="77777777" w:rsidR="001E096C" w:rsidRPr="001E096C" w:rsidRDefault="001E096C" w:rsidP="001E096C">
            <w:r w:rsidRPr="001E096C">
              <w:t>ThickCircle 60 10</w:t>
            </w:r>
          </w:p>
        </w:tc>
        <w:tc>
          <w:tcPr>
            <w:tcW w:w="0" w:type="auto"/>
            <w:vAlign w:val="center"/>
            <w:hideMark/>
          </w:tcPr>
          <w:p w14:paraId="20B74A8F" w14:textId="77777777" w:rsidR="001E096C" w:rsidRPr="001E096C" w:rsidRDefault="001E096C" w:rsidP="001E096C">
            <w:r w:rsidRPr="001E096C">
              <w:t>Anillo de radio 60, grosor 10.</w:t>
            </w:r>
          </w:p>
        </w:tc>
      </w:tr>
      <w:tr w:rsidR="001E096C" w:rsidRPr="001E096C" w14:paraId="4B00F7ED" w14:textId="77777777">
        <w:trPr>
          <w:tblCellSpacing w:w="15" w:type="dxa"/>
        </w:trPr>
        <w:tc>
          <w:tcPr>
            <w:tcW w:w="0" w:type="auto"/>
            <w:vAlign w:val="center"/>
            <w:hideMark/>
          </w:tcPr>
          <w:p w14:paraId="3FAC35FE" w14:textId="77777777" w:rsidR="001E096C" w:rsidRPr="001E096C" w:rsidRDefault="001E096C" w:rsidP="001E096C">
            <w:r w:rsidRPr="001E096C">
              <w:t>Arc</w:t>
            </w:r>
          </w:p>
        </w:tc>
        <w:tc>
          <w:tcPr>
            <w:tcW w:w="0" w:type="auto"/>
            <w:vAlign w:val="center"/>
            <w:hideMark/>
          </w:tcPr>
          <w:p w14:paraId="4CA02F75" w14:textId="77777777" w:rsidR="001E096C" w:rsidRPr="001E096C" w:rsidRDefault="001E096C" w:rsidP="001E096C">
            <w:pPr>
              <w:rPr>
                <w:lang w:val="en-US"/>
              </w:rPr>
            </w:pPr>
            <w:r w:rsidRPr="001E096C">
              <w:rPr>
                <w:lang w:val="en-US"/>
              </w:rPr>
              <w:t>Float (inicio), Float (fin), Float (radio)</w:t>
            </w:r>
          </w:p>
        </w:tc>
        <w:tc>
          <w:tcPr>
            <w:tcW w:w="0" w:type="auto"/>
            <w:vAlign w:val="center"/>
            <w:hideMark/>
          </w:tcPr>
          <w:p w14:paraId="384981B5" w14:textId="77777777" w:rsidR="001E096C" w:rsidRPr="001E096C" w:rsidRDefault="001E096C" w:rsidP="001E096C">
            <w:r w:rsidRPr="001E096C">
              <w:t>Arco entre dos ángulos (grados).</w:t>
            </w:r>
          </w:p>
        </w:tc>
        <w:tc>
          <w:tcPr>
            <w:tcW w:w="0" w:type="auto"/>
            <w:vAlign w:val="center"/>
            <w:hideMark/>
          </w:tcPr>
          <w:p w14:paraId="7701CD4C" w14:textId="77777777" w:rsidR="001E096C" w:rsidRPr="001E096C" w:rsidRDefault="001E096C" w:rsidP="001E096C">
            <w:r w:rsidRPr="001E096C">
              <w:t>Arc 0 180 80</w:t>
            </w:r>
          </w:p>
        </w:tc>
        <w:tc>
          <w:tcPr>
            <w:tcW w:w="0" w:type="auto"/>
            <w:vAlign w:val="center"/>
            <w:hideMark/>
          </w:tcPr>
          <w:p w14:paraId="1B2DE6EE" w14:textId="77777777" w:rsidR="001E096C" w:rsidRPr="001E096C" w:rsidRDefault="001E096C" w:rsidP="001E096C">
            <w:r w:rsidRPr="001E096C">
              <w:t>Semicírculo.</w:t>
            </w:r>
          </w:p>
        </w:tc>
      </w:tr>
      <w:tr w:rsidR="001E096C" w:rsidRPr="001E096C" w14:paraId="02917B9A" w14:textId="77777777">
        <w:trPr>
          <w:tblCellSpacing w:w="15" w:type="dxa"/>
        </w:trPr>
        <w:tc>
          <w:tcPr>
            <w:tcW w:w="0" w:type="auto"/>
            <w:vAlign w:val="center"/>
            <w:hideMark/>
          </w:tcPr>
          <w:p w14:paraId="7F34132A" w14:textId="77777777" w:rsidR="001E096C" w:rsidRPr="001E096C" w:rsidRDefault="001E096C" w:rsidP="001E096C">
            <w:r w:rsidRPr="001E096C">
              <w:t>Text</w:t>
            </w:r>
          </w:p>
        </w:tc>
        <w:tc>
          <w:tcPr>
            <w:tcW w:w="0" w:type="auto"/>
            <w:vAlign w:val="center"/>
            <w:hideMark/>
          </w:tcPr>
          <w:p w14:paraId="0BD02AD2" w14:textId="77777777" w:rsidR="001E096C" w:rsidRPr="001E096C" w:rsidRDefault="001E096C" w:rsidP="001E096C">
            <w:r w:rsidRPr="001E096C">
              <w:t>String</w:t>
            </w:r>
          </w:p>
        </w:tc>
        <w:tc>
          <w:tcPr>
            <w:tcW w:w="0" w:type="auto"/>
            <w:vAlign w:val="center"/>
            <w:hideMark/>
          </w:tcPr>
          <w:p w14:paraId="4C0777CE" w14:textId="77777777" w:rsidR="001E096C" w:rsidRPr="001E096C" w:rsidRDefault="001E096C" w:rsidP="001E096C">
            <w:r w:rsidRPr="001E096C">
              <w:t>Dibuja texto en pantalla.</w:t>
            </w:r>
          </w:p>
        </w:tc>
        <w:tc>
          <w:tcPr>
            <w:tcW w:w="0" w:type="auto"/>
            <w:vAlign w:val="center"/>
            <w:hideMark/>
          </w:tcPr>
          <w:p w14:paraId="558BF88B" w14:textId="77777777" w:rsidR="001E096C" w:rsidRPr="001E096C" w:rsidRDefault="001E096C" w:rsidP="001E096C">
            <w:r w:rsidRPr="001E096C">
              <w:t>Text "Hola Gloss"</w:t>
            </w:r>
          </w:p>
        </w:tc>
        <w:tc>
          <w:tcPr>
            <w:tcW w:w="0" w:type="auto"/>
            <w:vAlign w:val="center"/>
            <w:hideMark/>
          </w:tcPr>
          <w:p w14:paraId="75CADD1C" w14:textId="77777777" w:rsidR="001E096C" w:rsidRPr="001E096C" w:rsidRDefault="001E096C" w:rsidP="001E096C">
            <w:r w:rsidRPr="001E096C">
              <w:t>Muestra texto.</w:t>
            </w:r>
          </w:p>
        </w:tc>
      </w:tr>
    </w:tbl>
    <w:p w14:paraId="40978A30" w14:textId="77777777" w:rsidR="00EB52B6" w:rsidRDefault="00EB52B6" w:rsidP="00EB52B6"/>
    <w:p w14:paraId="5FEBC4AE" w14:textId="25646B3E" w:rsidR="00EB52B6" w:rsidRPr="00EB52B6" w:rsidRDefault="00EB52B6" w:rsidP="00EB52B6">
      <w:pPr>
        <w:rPr>
          <w:b/>
          <w:bCs/>
        </w:rPr>
      </w:pPr>
      <w:r>
        <w:t>-Color:</w:t>
      </w:r>
      <w:r>
        <w:rPr>
          <w:b/>
          <w:bCs/>
        </w:rPr>
        <w:t xml:space="preserve"> </w:t>
      </w:r>
      <w:r w:rsidRPr="00EB52B6">
        <w:t>Define el color de una figura (Picture).</w:t>
      </w:r>
    </w:p>
    <w:p w14:paraId="72E53607" w14:textId="0F26943D" w:rsidR="00EB52B6" w:rsidRPr="00EB52B6" w:rsidRDefault="00EB52B6" w:rsidP="00EB52B6">
      <w:pPr>
        <w:numPr>
          <w:ilvl w:val="0"/>
          <w:numId w:val="3"/>
        </w:numPr>
        <w:rPr>
          <w:lang w:val="en-US"/>
        </w:rPr>
      </w:pPr>
      <w:r w:rsidRPr="00EB52B6">
        <w:rPr>
          <w:lang w:val="en-US"/>
        </w:rPr>
        <w:lastRenderedPageBreak/>
        <w:t>Colores predefinidos: white, black, red, green, blue, yellow, orange, purple, grey, etc.</w:t>
      </w:r>
    </w:p>
    <w:p w14:paraId="5E569D2F" w14:textId="15A3576C" w:rsidR="00EB52B6" w:rsidRDefault="00EB52B6" w:rsidP="00EB52B6">
      <w:pPr>
        <w:numPr>
          <w:ilvl w:val="0"/>
          <w:numId w:val="3"/>
        </w:numPr>
      </w:pPr>
      <w:r>
        <w:t>C</w:t>
      </w:r>
      <w:r w:rsidRPr="00EB52B6">
        <w:t>olores personalizados:</w:t>
      </w:r>
      <w:r>
        <w:t xml:space="preserve"> </w:t>
      </w:r>
      <w:r w:rsidRPr="00EB52B6">
        <w:t>makeColor r g b a, donde cada componente va de 0 a 1</w:t>
      </w:r>
      <w:r w:rsidR="003A109E">
        <w:t>.</w:t>
      </w:r>
    </w:p>
    <w:p w14:paraId="6DA27984" w14:textId="10A7D9B7" w:rsidR="00EB52B6" w:rsidRPr="00EB52B6" w:rsidRDefault="00EB52B6" w:rsidP="00EB52B6">
      <w:pPr>
        <w:rPr>
          <w:b/>
          <w:bCs/>
        </w:rPr>
      </w:pPr>
      <w:r>
        <w:t>-</w:t>
      </w:r>
      <w:r w:rsidRPr="00EB52B6">
        <w:t>Display</w:t>
      </w:r>
      <w:r>
        <w:rPr>
          <w:b/>
          <w:bCs/>
        </w:rPr>
        <w:t>:</w:t>
      </w:r>
      <w:r w:rsidR="003A109E">
        <w:rPr>
          <w:b/>
          <w:bCs/>
        </w:rPr>
        <w:t xml:space="preserve"> </w:t>
      </w:r>
      <w:r w:rsidRPr="00EB52B6">
        <w:t>Indica cómo</w:t>
      </w:r>
      <w:r w:rsidRPr="00EB52B6">
        <w:rPr>
          <w:b/>
          <w:bCs/>
        </w:rPr>
        <w:t xml:space="preserve"> </w:t>
      </w:r>
      <w:r w:rsidRPr="00EB52B6">
        <w:t>y dónde se mostrará la ventana.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9"/>
        <w:gridCol w:w="3789"/>
        <w:gridCol w:w="2698"/>
      </w:tblGrid>
      <w:tr w:rsidR="00EB52B6" w:rsidRPr="00EB52B6" w14:paraId="667FB236" w14:textId="77777777" w:rsidTr="00EB52B6">
        <w:trPr>
          <w:tblHeader/>
          <w:tblCellSpacing w:w="15" w:type="dxa"/>
        </w:trPr>
        <w:tc>
          <w:tcPr>
            <w:tcW w:w="0" w:type="auto"/>
            <w:vAlign w:val="center"/>
            <w:hideMark/>
          </w:tcPr>
          <w:p w14:paraId="127D27DB" w14:textId="77777777" w:rsidR="00EB52B6" w:rsidRPr="00EB52B6" w:rsidRDefault="00EB52B6" w:rsidP="00EB52B6">
            <w:pPr>
              <w:rPr>
                <w:b/>
                <w:bCs/>
              </w:rPr>
            </w:pPr>
            <w:r w:rsidRPr="00EB52B6">
              <w:rPr>
                <w:b/>
                <w:bCs/>
              </w:rPr>
              <w:t>Constructor</w:t>
            </w:r>
          </w:p>
        </w:tc>
        <w:tc>
          <w:tcPr>
            <w:tcW w:w="0" w:type="auto"/>
            <w:vAlign w:val="center"/>
            <w:hideMark/>
          </w:tcPr>
          <w:p w14:paraId="666EBB7F" w14:textId="77777777" w:rsidR="00EB52B6" w:rsidRPr="00EB52B6" w:rsidRDefault="00EB52B6" w:rsidP="00EB52B6">
            <w:pPr>
              <w:rPr>
                <w:b/>
                <w:bCs/>
              </w:rPr>
            </w:pPr>
            <w:r w:rsidRPr="00EB52B6">
              <w:rPr>
                <w:b/>
                <w:bCs/>
              </w:rPr>
              <w:t>Ejemplo</w:t>
            </w:r>
          </w:p>
        </w:tc>
        <w:tc>
          <w:tcPr>
            <w:tcW w:w="0" w:type="auto"/>
            <w:vAlign w:val="center"/>
            <w:hideMark/>
          </w:tcPr>
          <w:p w14:paraId="411BE728" w14:textId="77777777" w:rsidR="00EB52B6" w:rsidRPr="00EB52B6" w:rsidRDefault="00EB52B6" w:rsidP="00EB52B6">
            <w:pPr>
              <w:rPr>
                <w:b/>
                <w:bCs/>
              </w:rPr>
            </w:pPr>
            <w:r w:rsidRPr="00EB52B6">
              <w:rPr>
                <w:b/>
                <w:bCs/>
              </w:rPr>
              <w:t>Descripción</w:t>
            </w:r>
          </w:p>
        </w:tc>
      </w:tr>
      <w:tr w:rsidR="00EB52B6" w:rsidRPr="00EB52B6" w14:paraId="4BBD60C2" w14:textId="77777777" w:rsidTr="00EB52B6">
        <w:trPr>
          <w:tblCellSpacing w:w="15" w:type="dxa"/>
        </w:trPr>
        <w:tc>
          <w:tcPr>
            <w:tcW w:w="0" w:type="auto"/>
            <w:vAlign w:val="center"/>
            <w:hideMark/>
          </w:tcPr>
          <w:p w14:paraId="4BE4A2CC" w14:textId="77777777" w:rsidR="00EB52B6" w:rsidRPr="00EB52B6" w:rsidRDefault="00EB52B6" w:rsidP="00EB52B6">
            <w:r w:rsidRPr="00EB52B6">
              <w:t>InWindow</w:t>
            </w:r>
          </w:p>
        </w:tc>
        <w:tc>
          <w:tcPr>
            <w:tcW w:w="0" w:type="auto"/>
            <w:vAlign w:val="center"/>
            <w:hideMark/>
          </w:tcPr>
          <w:p w14:paraId="1D465C81" w14:textId="77777777" w:rsidR="00EB52B6" w:rsidRPr="00EB52B6" w:rsidRDefault="00EB52B6" w:rsidP="00EB52B6">
            <w:r w:rsidRPr="00EB52B6">
              <w:t>InWindow "Título" (ancho, alto) (x, y)</w:t>
            </w:r>
          </w:p>
        </w:tc>
        <w:tc>
          <w:tcPr>
            <w:tcW w:w="0" w:type="auto"/>
            <w:vAlign w:val="center"/>
            <w:hideMark/>
          </w:tcPr>
          <w:p w14:paraId="2F578606" w14:textId="77777777" w:rsidR="00EB52B6" w:rsidRPr="00EB52B6" w:rsidRDefault="00EB52B6" w:rsidP="00EB52B6">
            <w:r w:rsidRPr="00EB52B6">
              <w:t>Ventana normal.</w:t>
            </w:r>
          </w:p>
        </w:tc>
      </w:tr>
      <w:tr w:rsidR="00EB52B6" w:rsidRPr="00EB52B6" w14:paraId="532A3B77" w14:textId="77777777" w:rsidTr="00EB52B6">
        <w:trPr>
          <w:tblCellSpacing w:w="15" w:type="dxa"/>
        </w:trPr>
        <w:tc>
          <w:tcPr>
            <w:tcW w:w="0" w:type="auto"/>
            <w:vAlign w:val="center"/>
            <w:hideMark/>
          </w:tcPr>
          <w:p w14:paraId="3B35BE61" w14:textId="77777777" w:rsidR="00EB52B6" w:rsidRPr="00EB52B6" w:rsidRDefault="00EB52B6" w:rsidP="00EB52B6">
            <w:r w:rsidRPr="00EB52B6">
              <w:t>FullScreen</w:t>
            </w:r>
          </w:p>
        </w:tc>
        <w:tc>
          <w:tcPr>
            <w:tcW w:w="0" w:type="auto"/>
            <w:vAlign w:val="center"/>
            <w:hideMark/>
          </w:tcPr>
          <w:p w14:paraId="17D56928" w14:textId="77777777" w:rsidR="00EB52B6" w:rsidRPr="00EB52B6" w:rsidRDefault="00EB52B6" w:rsidP="00EB52B6">
            <w:r w:rsidRPr="00EB52B6">
              <w:t>FullScreen</w:t>
            </w:r>
          </w:p>
        </w:tc>
        <w:tc>
          <w:tcPr>
            <w:tcW w:w="0" w:type="auto"/>
            <w:vAlign w:val="center"/>
            <w:hideMark/>
          </w:tcPr>
          <w:p w14:paraId="712FD5CE" w14:textId="77777777" w:rsidR="00EB52B6" w:rsidRPr="00EB52B6" w:rsidRDefault="00EB52B6" w:rsidP="00EB52B6">
            <w:r w:rsidRPr="00EB52B6">
              <w:t>Pantalla completa.</w:t>
            </w:r>
          </w:p>
        </w:tc>
      </w:tr>
      <w:tr w:rsidR="00EB52B6" w:rsidRPr="00EB52B6" w14:paraId="6E1BEBC2" w14:textId="77777777" w:rsidTr="00EB52B6">
        <w:trPr>
          <w:tblCellSpacing w:w="15" w:type="dxa"/>
        </w:trPr>
        <w:tc>
          <w:tcPr>
            <w:tcW w:w="0" w:type="auto"/>
            <w:vAlign w:val="center"/>
            <w:hideMark/>
          </w:tcPr>
          <w:p w14:paraId="16383959" w14:textId="77777777" w:rsidR="00EB52B6" w:rsidRPr="00EB52B6" w:rsidRDefault="00EB52B6" w:rsidP="00EB52B6">
            <w:r w:rsidRPr="00EB52B6">
              <w:t>InPlace</w:t>
            </w:r>
          </w:p>
        </w:tc>
        <w:tc>
          <w:tcPr>
            <w:tcW w:w="0" w:type="auto"/>
            <w:vAlign w:val="center"/>
            <w:hideMark/>
          </w:tcPr>
          <w:p w14:paraId="05FCBB24" w14:textId="77777777" w:rsidR="00EB52B6" w:rsidRPr="00EB52B6" w:rsidRDefault="00EB52B6" w:rsidP="00EB52B6">
            <w:r w:rsidRPr="00EB52B6">
              <w:t>(raro de usar)</w:t>
            </w:r>
          </w:p>
        </w:tc>
        <w:tc>
          <w:tcPr>
            <w:tcW w:w="0" w:type="auto"/>
            <w:vAlign w:val="center"/>
            <w:hideMark/>
          </w:tcPr>
          <w:p w14:paraId="4BA40335" w14:textId="77777777" w:rsidR="00EB52B6" w:rsidRPr="00EB52B6" w:rsidRDefault="00EB52B6" w:rsidP="00EB52B6">
            <w:r w:rsidRPr="00EB52B6">
              <w:t>Renderizado sin ventana.</w:t>
            </w:r>
          </w:p>
        </w:tc>
      </w:tr>
    </w:tbl>
    <w:p w14:paraId="02FFFE8E" w14:textId="1E24EC3C" w:rsidR="00EB52B6" w:rsidRPr="00EB52B6" w:rsidRDefault="00EB52B6" w:rsidP="00EB52B6"/>
    <w:p w14:paraId="4C60135D" w14:textId="6117361D" w:rsidR="001E096C" w:rsidRPr="001E096C" w:rsidRDefault="001E096C" w:rsidP="001E096C">
      <w:pPr>
        <w:rPr>
          <w:b/>
          <w:bCs/>
        </w:rPr>
      </w:pPr>
      <w:r w:rsidRPr="001E096C">
        <w:rPr>
          <w:b/>
          <w:bCs/>
        </w:rPr>
        <w:t>Transformaciones geométricas</w:t>
      </w:r>
      <w:r w:rsidR="003A109E" w:rsidRPr="003A109E">
        <w:rPr>
          <w:b/>
          <w:bCs/>
        </w:rPr>
        <w:t xml:space="preserve"> y combinación de imágenes:</w:t>
      </w:r>
    </w:p>
    <w:p w14:paraId="1CD3AE9B" w14:textId="77777777" w:rsidR="001E096C" w:rsidRPr="001E096C" w:rsidRDefault="001E096C" w:rsidP="001E096C">
      <w:r w:rsidRPr="001E096C">
        <w:t>Las transformaciones permiten modificar o combinar figuras ya existentes.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1440"/>
        <w:gridCol w:w="2134"/>
        <w:gridCol w:w="1944"/>
        <w:gridCol w:w="1967"/>
      </w:tblGrid>
      <w:tr w:rsidR="001E096C" w:rsidRPr="001E096C" w14:paraId="1FD68AE8" w14:textId="77777777">
        <w:trPr>
          <w:tblHeader/>
          <w:tblCellSpacing w:w="15" w:type="dxa"/>
        </w:trPr>
        <w:tc>
          <w:tcPr>
            <w:tcW w:w="0" w:type="auto"/>
            <w:vAlign w:val="center"/>
            <w:hideMark/>
          </w:tcPr>
          <w:p w14:paraId="40415837" w14:textId="2F54BDF9" w:rsidR="001E096C" w:rsidRPr="001E096C" w:rsidRDefault="001E096C" w:rsidP="001E096C">
            <w:pPr>
              <w:rPr>
                <w:b/>
                <w:bCs/>
              </w:rPr>
            </w:pPr>
            <w:r w:rsidRPr="001E096C">
              <w:rPr>
                <w:b/>
                <w:bCs/>
              </w:rPr>
              <w:t>Función</w:t>
            </w:r>
          </w:p>
        </w:tc>
        <w:tc>
          <w:tcPr>
            <w:tcW w:w="0" w:type="auto"/>
            <w:vAlign w:val="center"/>
            <w:hideMark/>
          </w:tcPr>
          <w:p w14:paraId="25E208B4" w14:textId="77777777" w:rsidR="001E096C" w:rsidRPr="001E096C" w:rsidRDefault="001E096C" w:rsidP="001E096C">
            <w:pPr>
              <w:rPr>
                <w:b/>
                <w:bCs/>
              </w:rPr>
            </w:pPr>
            <w:r w:rsidRPr="001E096C">
              <w:rPr>
                <w:b/>
                <w:bCs/>
              </w:rPr>
              <w:t>Parámetros</w:t>
            </w:r>
          </w:p>
        </w:tc>
        <w:tc>
          <w:tcPr>
            <w:tcW w:w="0" w:type="auto"/>
            <w:vAlign w:val="center"/>
            <w:hideMark/>
          </w:tcPr>
          <w:p w14:paraId="6B74A93F" w14:textId="77777777" w:rsidR="001E096C" w:rsidRPr="001E096C" w:rsidRDefault="001E096C" w:rsidP="001E096C">
            <w:pPr>
              <w:rPr>
                <w:b/>
                <w:bCs/>
              </w:rPr>
            </w:pPr>
            <w:r w:rsidRPr="001E096C">
              <w:rPr>
                <w:b/>
                <w:bCs/>
              </w:rPr>
              <w:t>Descripción</w:t>
            </w:r>
          </w:p>
        </w:tc>
        <w:tc>
          <w:tcPr>
            <w:tcW w:w="0" w:type="auto"/>
            <w:vAlign w:val="center"/>
            <w:hideMark/>
          </w:tcPr>
          <w:p w14:paraId="758DB724" w14:textId="77777777" w:rsidR="001E096C" w:rsidRPr="001E096C" w:rsidRDefault="001E096C" w:rsidP="001E096C">
            <w:pPr>
              <w:rPr>
                <w:b/>
                <w:bCs/>
              </w:rPr>
            </w:pPr>
            <w:r w:rsidRPr="001E096C">
              <w:rPr>
                <w:b/>
                <w:bCs/>
              </w:rPr>
              <w:t>Ejemplo de uso</w:t>
            </w:r>
          </w:p>
        </w:tc>
        <w:tc>
          <w:tcPr>
            <w:tcW w:w="0" w:type="auto"/>
            <w:vAlign w:val="center"/>
            <w:hideMark/>
          </w:tcPr>
          <w:p w14:paraId="58B7D796" w14:textId="77777777" w:rsidR="001E096C" w:rsidRPr="001E096C" w:rsidRDefault="001E096C" w:rsidP="001E096C">
            <w:pPr>
              <w:rPr>
                <w:b/>
                <w:bCs/>
              </w:rPr>
            </w:pPr>
            <w:r w:rsidRPr="001E096C">
              <w:rPr>
                <w:b/>
                <w:bCs/>
              </w:rPr>
              <w:t>Efecto visual</w:t>
            </w:r>
          </w:p>
        </w:tc>
      </w:tr>
      <w:tr w:rsidR="001E096C" w:rsidRPr="001E096C" w14:paraId="17E04733" w14:textId="77777777">
        <w:trPr>
          <w:tblCellSpacing w:w="15" w:type="dxa"/>
        </w:trPr>
        <w:tc>
          <w:tcPr>
            <w:tcW w:w="0" w:type="auto"/>
            <w:vAlign w:val="center"/>
            <w:hideMark/>
          </w:tcPr>
          <w:p w14:paraId="3F3467D8" w14:textId="77777777" w:rsidR="001E096C" w:rsidRPr="001E096C" w:rsidRDefault="001E096C" w:rsidP="001E096C">
            <w:r w:rsidRPr="001E096C">
              <w:t>Translate</w:t>
            </w:r>
          </w:p>
        </w:tc>
        <w:tc>
          <w:tcPr>
            <w:tcW w:w="0" w:type="auto"/>
            <w:vAlign w:val="center"/>
            <w:hideMark/>
          </w:tcPr>
          <w:p w14:paraId="58809094" w14:textId="77777777" w:rsidR="001E096C" w:rsidRPr="001E096C" w:rsidRDefault="001E096C" w:rsidP="001E096C">
            <w:pPr>
              <w:rPr>
                <w:lang w:val="en-US"/>
              </w:rPr>
            </w:pPr>
            <w:r w:rsidRPr="001E096C">
              <w:rPr>
                <w:lang w:val="en-US"/>
              </w:rPr>
              <w:t>Float (x), Float (y), Picture</w:t>
            </w:r>
          </w:p>
        </w:tc>
        <w:tc>
          <w:tcPr>
            <w:tcW w:w="0" w:type="auto"/>
            <w:vAlign w:val="center"/>
            <w:hideMark/>
          </w:tcPr>
          <w:p w14:paraId="573756B4" w14:textId="77777777" w:rsidR="001E096C" w:rsidRPr="001E096C" w:rsidRDefault="001E096C" w:rsidP="001E096C">
            <w:r w:rsidRPr="001E096C">
              <w:t>Desplaza una figura horizontal y verticalmente.</w:t>
            </w:r>
          </w:p>
        </w:tc>
        <w:tc>
          <w:tcPr>
            <w:tcW w:w="0" w:type="auto"/>
            <w:vAlign w:val="center"/>
            <w:hideMark/>
          </w:tcPr>
          <w:p w14:paraId="01062889" w14:textId="77777777" w:rsidR="001E096C" w:rsidRPr="001E096C" w:rsidRDefault="001E096C" w:rsidP="001E096C">
            <w:r w:rsidRPr="001E096C">
              <w:t>Translate 100 50 (Circle 30)</w:t>
            </w:r>
          </w:p>
        </w:tc>
        <w:tc>
          <w:tcPr>
            <w:tcW w:w="0" w:type="auto"/>
            <w:vAlign w:val="center"/>
            <w:hideMark/>
          </w:tcPr>
          <w:p w14:paraId="644DCDE2" w14:textId="77777777" w:rsidR="001E096C" w:rsidRPr="001E096C" w:rsidRDefault="001E096C" w:rsidP="001E096C">
            <w:r w:rsidRPr="001E096C">
              <w:t>Mueve el círculo 100 px a la derecha y 50 px hacia arriba.</w:t>
            </w:r>
          </w:p>
        </w:tc>
      </w:tr>
      <w:tr w:rsidR="001E096C" w:rsidRPr="001E096C" w14:paraId="31E18A57" w14:textId="77777777">
        <w:trPr>
          <w:tblCellSpacing w:w="15" w:type="dxa"/>
        </w:trPr>
        <w:tc>
          <w:tcPr>
            <w:tcW w:w="0" w:type="auto"/>
            <w:vAlign w:val="center"/>
            <w:hideMark/>
          </w:tcPr>
          <w:p w14:paraId="12182448" w14:textId="77777777" w:rsidR="001E096C" w:rsidRPr="001E096C" w:rsidRDefault="001E096C" w:rsidP="001E096C">
            <w:r w:rsidRPr="001E096C">
              <w:t>Rotate</w:t>
            </w:r>
          </w:p>
        </w:tc>
        <w:tc>
          <w:tcPr>
            <w:tcW w:w="0" w:type="auto"/>
            <w:vAlign w:val="center"/>
            <w:hideMark/>
          </w:tcPr>
          <w:p w14:paraId="43348CD6" w14:textId="77777777" w:rsidR="001E096C" w:rsidRPr="001E096C" w:rsidRDefault="001E096C" w:rsidP="001E096C">
            <w:r w:rsidRPr="001E096C">
              <w:t>Float (grados), Picture</w:t>
            </w:r>
          </w:p>
        </w:tc>
        <w:tc>
          <w:tcPr>
            <w:tcW w:w="0" w:type="auto"/>
            <w:vAlign w:val="center"/>
            <w:hideMark/>
          </w:tcPr>
          <w:p w14:paraId="520BCDCD" w14:textId="77777777" w:rsidR="001E096C" w:rsidRPr="001E096C" w:rsidRDefault="001E096C" w:rsidP="001E096C">
            <w:r w:rsidRPr="001E096C">
              <w:t>Rota la figura un ángulo (en grados, sentido antihorario) respecto al origen (0,0).</w:t>
            </w:r>
          </w:p>
        </w:tc>
        <w:tc>
          <w:tcPr>
            <w:tcW w:w="0" w:type="auto"/>
            <w:vAlign w:val="center"/>
            <w:hideMark/>
          </w:tcPr>
          <w:p w14:paraId="29E30612" w14:textId="77777777" w:rsidR="001E096C" w:rsidRPr="001E096C" w:rsidRDefault="001E096C" w:rsidP="001E096C">
            <w:r w:rsidRPr="001E096C">
              <w:t>Rotate 45 (RectangleSolid 100 50)</w:t>
            </w:r>
          </w:p>
        </w:tc>
        <w:tc>
          <w:tcPr>
            <w:tcW w:w="0" w:type="auto"/>
            <w:vAlign w:val="center"/>
            <w:hideMark/>
          </w:tcPr>
          <w:p w14:paraId="056C96CB" w14:textId="77777777" w:rsidR="001E096C" w:rsidRPr="001E096C" w:rsidRDefault="001E096C" w:rsidP="001E096C">
            <w:r w:rsidRPr="001E096C">
              <w:t>Gira el rectángulo 45°.</w:t>
            </w:r>
          </w:p>
        </w:tc>
      </w:tr>
      <w:tr w:rsidR="001E096C" w:rsidRPr="001E096C" w14:paraId="4CC98BE3" w14:textId="77777777">
        <w:trPr>
          <w:tblCellSpacing w:w="15" w:type="dxa"/>
        </w:trPr>
        <w:tc>
          <w:tcPr>
            <w:tcW w:w="0" w:type="auto"/>
            <w:vAlign w:val="center"/>
            <w:hideMark/>
          </w:tcPr>
          <w:p w14:paraId="348505F8" w14:textId="77777777" w:rsidR="001E096C" w:rsidRPr="001E096C" w:rsidRDefault="001E096C" w:rsidP="001E096C">
            <w:r w:rsidRPr="001E096C">
              <w:t>Scale</w:t>
            </w:r>
          </w:p>
        </w:tc>
        <w:tc>
          <w:tcPr>
            <w:tcW w:w="0" w:type="auto"/>
            <w:vAlign w:val="center"/>
            <w:hideMark/>
          </w:tcPr>
          <w:p w14:paraId="6E42D72E" w14:textId="77777777" w:rsidR="001E096C" w:rsidRPr="001E096C" w:rsidRDefault="001E096C" w:rsidP="001E096C">
            <w:pPr>
              <w:rPr>
                <w:lang w:val="en-US"/>
              </w:rPr>
            </w:pPr>
            <w:r w:rsidRPr="001E096C">
              <w:rPr>
                <w:lang w:val="en-US"/>
              </w:rPr>
              <w:t>Float (x), Float (y), Picture</w:t>
            </w:r>
          </w:p>
        </w:tc>
        <w:tc>
          <w:tcPr>
            <w:tcW w:w="0" w:type="auto"/>
            <w:vAlign w:val="center"/>
            <w:hideMark/>
          </w:tcPr>
          <w:p w14:paraId="1545E29F" w14:textId="77777777" w:rsidR="001E096C" w:rsidRPr="001E096C" w:rsidRDefault="001E096C" w:rsidP="001E096C">
            <w:r w:rsidRPr="001E096C">
              <w:t>Escala la figura en el eje X e Y.</w:t>
            </w:r>
          </w:p>
        </w:tc>
        <w:tc>
          <w:tcPr>
            <w:tcW w:w="0" w:type="auto"/>
            <w:vAlign w:val="center"/>
            <w:hideMark/>
          </w:tcPr>
          <w:p w14:paraId="3513983F" w14:textId="77777777" w:rsidR="001E096C" w:rsidRPr="001E096C" w:rsidRDefault="001E096C" w:rsidP="001E096C">
            <w:r w:rsidRPr="001E096C">
              <w:t>Scale 2 0.5 (Circle 40)</w:t>
            </w:r>
          </w:p>
        </w:tc>
        <w:tc>
          <w:tcPr>
            <w:tcW w:w="0" w:type="auto"/>
            <w:vAlign w:val="center"/>
            <w:hideMark/>
          </w:tcPr>
          <w:p w14:paraId="4BC4825A" w14:textId="77777777" w:rsidR="001E096C" w:rsidRPr="001E096C" w:rsidRDefault="001E096C" w:rsidP="001E096C">
            <w:r w:rsidRPr="001E096C">
              <w:t>Estira el círculo al doble de ancho y la mitad de alto.</w:t>
            </w:r>
          </w:p>
        </w:tc>
      </w:tr>
      <w:tr w:rsidR="003A109E" w:rsidRPr="001E096C" w14:paraId="74344276" w14:textId="77777777">
        <w:trPr>
          <w:tblCellSpacing w:w="15" w:type="dxa"/>
        </w:trPr>
        <w:tc>
          <w:tcPr>
            <w:tcW w:w="0" w:type="auto"/>
            <w:vAlign w:val="center"/>
          </w:tcPr>
          <w:p w14:paraId="1DC17C08" w14:textId="1DDEAF86" w:rsidR="003A109E" w:rsidRPr="001E096C" w:rsidRDefault="003A109E" w:rsidP="001E096C">
            <w:r>
              <w:t>Pictures</w:t>
            </w:r>
          </w:p>
        </w:tc>
        <w:tc>
          <w:tcPr>
            <w:tcW w:w="0" w:type="auto"/>
            <w:vAlign w:val="center"/>
          </w:tcPr>
          <w:p w14:paraId="22C009B0" w14:textId="02C04D9E" w:rsidR="003A109E" w:rsidRPr="001E096C" w:rsidRDefault="003A109E" w:rsidP="001E096C">
            <w:pPr>
              <w:rPr>
                <w:lang w:val="en-US"/>
              </w:rPr>
            </w:pPr>
            <w:r>
              <w:rPr>
                <w:lang w:val="en-US"/>
              </w:rPr>
              <w:t>[Picture]</w:t>
            </w:r>
          </w:p>
        </w:tc>
        <w:tc>
          <w:tcPr>
            <w:tcW w:w="0" w:type="auto"/>
            <w:vAlign w:val="center"/>
          </w:tcPr>
          <w:p w14:paraId="3C40630E" w14:textId="18B103CA" w:rsidR="003A109E" w:rsidRPr="001E096C" w:rsidRDefault="003A109E" w:rsidP="001E096C">
            <w:r w:rsidRPr="003A109E">
              <w:t>Combina varias figuras en una sola imagen.</w:t>
            </w:r>
          </w:p>
        </w:tc>
        <w:tc>
          <w:tcPr>
            <w:tcW w:w="0" w:type="auto"/>
            <w:vAlign w:val="center"/>
          </w:tcPr>
          <w:p w14:paraId="0D24D9D2" w14:textId="0CCFBFF0" w:rsidR="003A109E" w:rsidRPr="001E096C" w:rsidRDefault="003A109E" w:rsidP="001E096C">
            <w:r w:rsidRPr="003A109E">
              <w:t>Pictures [Circle 50, RectangleWire 100 100]</w:t>
            </w:r>
          </w:p>
        </w:tc>
        <w:tc>
          <w:tcPr>
            <w:tcW w:w="0" w:type="auto"/>
            <w:vAlign w:val="center"/>
          </w:tcPr>
          <w:p w14:paraId="59C4F693" w14:textId="24C6E922" w:rsidR="003A109E" w:rsidRPr="001E096C" w:rsidRDefault="003A109E" w:rsidP="001E096C">
            <w:r w:rsidRPr="003A109E">
              <w:t>Pictures [Circle 50, RectangleWire 100 100]</w:t>
            </w:r>
          </w:p>
        </w:tc>
      </w:tr>
    </w:tbl>
    <w:p w14:paraId="264C9312" w14:textId="1615F6D9" w:rsidR="007626D6" w:rsidRDefault="001E096C" w:rsidP="001E096C">
      <w:r>
        <w:t>**</w:t>
      </w:r>
      <w:r w:rsidRPr="001E096C">
        <w:rPr>
          <w:rFonts w:ascii="FiraSans-Regular" w:hAnsi="FiraSans-Regular" w:cs="FiraSans-Regular"/>
          <w:color w:val="404040"/>
          <w:kern w:val="0"/>
          <w:sz w:val="22"/>
          <w:szCs w:val="22"/>
        </w:rPr>
        <w:t xml:space="preserve"> </w:t>
      </w:r>
      <w:r w:rsidRPr="001E096C">
        <w:t>Las transformaciones se pueden combinar</w:t>
      </w:r>
      <w:r>
        <w:t xml:space="preserve"> aplicándose de </w:t>
      </w:r>
      <w:r w:rsidRPr="001E096C">
        <w:t>aplican de d</w:t>
      </w:r>
      <w:r>
        <w:t xml:space="preserve">erecha </w:t>
      </w:r>
      <w:r w:rsidRPr="001E096C">
        <w:t>a izquierda</w:t>
      </w:r>
      <w:r>
        <w:t>.</w:t>
      </w:r>
    </w:p>
    <w:p w14:paraId="4B2EDD0B" w14:textId="45FC4142" w:rsidR="003A109E" w:rsidRDefault="003A109E" w:rsidP="003A109E">
      <w:r>
        <w:lastRenderedPageBreak/>
        <w:t xml:space="preserve">Ejemplo: </w:t>
      </w:r>
      <w:r w:rsidRPr="003A109E">
        <w:t>figura1 = Translate 100 0 $ Rotate 45 $</w:t>
      </w:r>
      <w:r>
        <w:t xml:space="preserve"> </w:t>
      </w:r>
      <w:r w:rsidRPr="003A109E">
        <w:t>Circle 30</w:t>
      </w:r>
    </w:p>
    <w:p w14:paraId="05552BBE" w14:textId="22DE6E8A" w:rsidR="007626D6" w:rsidRPr="003A109E" w:rsidRDefault="003A109E">
      <w:pPr>
        <w:rPr>
          <w:b/>
          <w:bCs/>
        </w:rPr>
      </w:pPr>
      <w:r w:rsidRPr="003A109E">
        <w:rPr>
          <w:b/>
          <w:bCs/>
        </w:rPr>
        <w:t>Modo</w:t>
      </w:r>
      <w:r w:rsidR="00506E93">
        <w:rPr>
          <w:b/>
          <w:bCs/>
        </w:rPr>
        <w:t>s</w:t>
      </w:r>
      <w:r w:rsidRPr="003A109E">
        <w:rPr>
          <w:b/>
          <w:bCs/>
        </w:rPr>
        <w:t xml:space="preserve"> de visualización</w:t>
      </w:r>
    </w:p>
    <w:p w14:paraId="046D71C7" w14:textId="4C20D6D4" w:rsidR="003A109E" w:rsidRDefault="003A109E">
      <w:r>
        <w:t xml:space="preserve">-Display: </w:t>
      </w:r>
      <w:r w:rsidR="00506E93">
        <w:t xml:space="preserve">crea una </w:t>
      </w:r>
      <w:r>
        <w:t>imagen estática.</w:t>
      </w:r>
    </w:p>
    <w:p w14:paraId="1DD82DCE" w14:textId="4400A72D" w:rsidR="003A109E" w:rsidRDefault="003A109E">
      <w:r>
        <w:t>-Animate: crea animaciones basadas en el tiempo.</w:t>
      </w:r>
      <w:r w:rsidR="00506E93">
        <w:t xml:space="preserve"> </w:t>
      </w:r>
      <w:r w:rsidR="00506E93" w:rsidRPr="00506E93">
        <w:t>La función recibe el tiempo (en segundos) y devuelve un Picture distinto en cada frame.</w:t>
      </w:r>
    </w:p>
    <w:p w14:paraId="25F197D9" w14:textId="69E595D1" w:rsidR="00506E93" w:rsidRDefault="00506E93" w:rsidP="00506E93">
      <w:r>
        <w:t xml:space="preserve">-Simulate: </w:t>
      </w:r>
      <w:r w:rsidRPr="00506E93">
        <w:t>permite mantener y actualizar un estado</w:t>
      </w:r>
    </w:p>
    <w:p w14:paraId="3C60C593" w14:textId="3D02CA71" w:rsidR="00506E93" w:rsidRPr="00FF04EC" w:rsidRDefault="00506E93" w:rsidP="00506E93">
      <w:pPr>
        <w:rPr>
          <w:b/>
          <w:bCs/>
        </w:rPr>
      </w:pPr>
      <w:r w:rsidRPr="00FF04EC">
        <w:rPr>
          <w:b/>
          <w:bCs/>
        </w:rPr>
        <w:t>Play</w:t>
      </w:r>
    </w:p>
    <w:p w14:paraId="0E594F1D" w14:textId="53873578" w:rsidR="00506E93" w:rsidRDefault="00506E93" w:rsidP="00506E93">
      <w:r>
        <w:t>Permite crear aplicaciones interactivas, con eventos de teclado/ratón y actualizaciones del estado cada frame.</w:t>
      </w:r>
    </w:p>
    <w:p w14:paraId="5A7B60DF" w14:textId="77777777" w:rsidR="00FF04EC" w:rsidRDefault="00FF04EC" w:rsidP="00FF04EC">
      <w:r>
        <w:t xml:space="preserve">play </w:t>
      </w:r>
    </w:p>
    <w:p w14:paraId="4A402440" w14:textId="29515F52" w:rsidR="00FF04EC" w:rsidRDefault="00FF04EC" w:rsidP="00FF04EC">
      <w:pPr>
        <w:rPr>
          <w:rFonts w:hint="eastAsia"/>
        </w:rPr>
      </w:pPr>
      <w:r>
        <w:rPr>
          <w:rFonts w:hint="eastAsia"/>
        </w:rPr>
        <w:t xml:space="preserve">  :: Display                      -- Tipo de ventana</w:t>
      </w:r>
    </w:p>
    <w:p w14:paraId="19BB91E8" w14:textId="10AD22A5" w:rsidR="00FF04EC" w:rsidRDefault="00FF04EC" w:rsidP="00FF04EC">
      <w:pPr>
        <w:rPr>
          <w:rFonts w:hint="eastAsia"/>
        </w:rPr>
      </w:pPr>
      <w:r>
        <w:rPr>
          <w:rFonts w:hint="eastAsia"/>
        </w:rPr>
        <w:t xml:space="preserve">  -&gt; Color                        -- Color de fondo</w:t>
      </w:r>
    </w:p>
    <w:p w14:paraId="4BD91EEA" w14:textId="5123408E" w:rsidR="00FF04EC" w:rsidRDefault="00FF04EC" w:rsidP="00FF04EC">
      <w:pPr>
        <w:rPr>
          <w:rFonts w:hint="eastAsia"/>
        </w:rPr>
      </w:pPr>
      <w:r>
        <w:rPr>
          <w:rFonts w:hint="eastAsia"/>
        </w:rPr>
        <w:t xml:space="preserve">  -&gt; Int                          -- Número de frames por segundo (FPS)</w:t>
      </w:r>
    </w:p>
    <w:p w14:paraId="6383C23C" w14:textId="03DD52AF" w:rsidR="00FF04EC" w:rsidRDefault="00FF04EC" w:rsidP="00FF04EC">
      <w:pPr>
        <w:rPr>
          <w:rFonts w:hint="eastAsia"/>
        </w:rPr>
      </w:pPr>
      <w:r>
        <w:rPr>
          <w:rFonts w:hint="eastAsia"/>
        </w:rPr>
        <w:t xml:space="preserve">  -&gt; world                        -- Estado inicial del juego</w:t>
      </w:r>
    </w:p>
    <w:p w14:paraId="50BF5FB9" w14:textId="5DDDE64E" w:rsidR="00FF04EC" w:rsidRDefault="00FF04EC" w:rsidP="00FF04EC">
      <w:pPr>
        <w:rPr>
          <w:rFonts w:hint="eastAsia"/>
        </w:rPr>
      </w:pPr>
      <w:r>
        <w:rPr>
          <w:rFonts w:hint="eastAsia"/>
        </w:rPr>
        <w:t xml:space="preserve">  -&gt; (world -&gt; Picture)           -- Función de dibujo (renderizado)</w:t>
      </w:r>
    </w:p>
    <w:p w14:paraId="58C81392" w14:textId="385BBE31" w:rsidR="00FF04EC" w:rsidRDefault="00FF04EC" w:rsidP="00FF04EC">
      <w:pPr>
        <w:rPr>
          <w:rFonts w:hint="eastAsia"/>
        </w:rPr>
      </w:pPr>
      <w:r>
        <w:rPr>
          <w:rFonts w:hint="eastAsia"/>
        </w:rPr>
        <w:t xml:space="preserve">  -&gt; (Event -&gt; world -&gt; world)    -- Función de manejo de eventos</w:t>
      </w:r>
    </w:p>
    <w:p w14:paraId="0EA3C04D" w14:textId="2D0CABE4" w:rsidR="00FF04EC" w:rsidRDefault="00FF04EC" w:rsidP="00FF04EC">
      <w:pPr>
        <w:rPr>
          <w:rFonts w:hint="eastAsia"/>
        </w:rPr>
      </w:pPr>
      <w:r>
        <w:rPr>
          <w:rFonts w:hint="eastAsia"/>
        </w:rPr>
        <w:t xml:space="preserve">  -&gt; (Float -&gt; world -&gt; world)    -- Función de actualización del estado</w:t>
      </w:r>
    </w:p>
    <w:p w14:paraId="1847C206" w14:textId="3B1511E8" w:rsidR="00506E93" w:rsidRPr="00506E93" w:rsidRDefault="00FF04EC" w:rsidP="00FF04EC">
      <w:r>
        <w:t xml:space="preserve">  -&gt; IO ()</w:t>
      </w:r>
    </w:p>
    <w:p w14:paraId="67B95080" w14:textId="586E711F" w:rsidR="00506E93" w:rsidRDefault="00887F9A">
      <w:r>
        <w:t>U</w:t>
      </w:r>
      <w:r w:rsidRPr="00887F9A">
        <w:t xml:space="preserve">n evento representa </w:t>
      </w:r>
      <w:r>
        <w:t xml:space="preserve">una acción </w:t>
      </w:r>
      <w:r w:rsidRPr="00887F9A">
        <w:t>que puede cambiar el estado del programa.</w:t>
      </w:r>
    </w:p>
    <w:p w14:paraId="4F97BC8F" w14:textId="7529E490" w:rsidR="00887F9A" w:rsidRDefault="00887F9A">
      <w:r>
        <w:t xml:space="preserve">-EventKey: evento de teclado y ratón. </w:t>
      </w:r>
      <w:r w:rsidRPr="00887F9A">
        <w:t>Para describir el contenido de un EventKey, Gloss usa otros tipos:</w:t>
      </w:r>
    </w:p>
    <w:p w14:paraId="6D69D69E" w14:textId="77777777" w:rsidR="00887F9A" w:rsidRDefault="00887F9A" w:rsidP="00887F9A">
      <w:pPr>
        <w:rPr>
          <w:lang w:val="en-US"/>
        </w:rPr>
      </w:pPr>
      <w:r>
        <w:tab/>
        <w:t>-</w:t>
      </w:r>
      <w:r>
        <w:t>Char</w:t>
      </w:r>
      <w:r>
        <w:t>:</w:t>
      </w:r>
      <w:r>
        <w:t>Tecla de carácter alfanumérico.</w:t>
      </w:r>
      <w:r>
        <w:tab/>
      </w:r>
    </w:p>
    <w:p w14:paraId="61E1AE11" w14:textId="77777777" w:rsidR="00887F9A" w:rsidRDefault="00887F9A" w:rsidP="00887F9A">
      <w:pPr>
        <w:ind w:firstLine="708"/>
      </w:pPr>
      <w:r w:rsidRPr="00887F9A">
        <w:t>-</w:t>
      </w:r>
      <w:r w:rsidRPr="00887F9A">
        <w:t>SpecialKey</w:t>
      </w:r>
      <w:r w:rsidRPr="00887F9A">
        <w:t xml:space="preserve">: </w:t>
      </w:r>
      <w:r w:rsidRPr="00887F9A">
        <w:t>Tecla especial del teclado.</w:t>
      </w:r>
      <w:r w:rsidRPr="00887F9A">
        <w:tab/>
      </w:r>
    </w:p>
    <w:p w14:paraId="1D2A6648" w14:textId="4C812331" w:rsidR="00887F9A" w:rsidRPr="00887F9A" w:rsidRDefault="00887F9A" w:rsidP="00887F9A">
      <w:pPr>
        <w:ind w:firstLine="708"/>
        <w:rPr>
          <w:lang w:val="en-US"/>
        </w:rPr>
      </w:pPr>
      <w:r w:rsidRPr="00887F9A">
        <w:rPr>
          <w:lang w:val="en-US"/>
        </w:rPr>
        <w:t>-</w:t>
      </w:r>
      <w:r w:rsidRPr="00887F9A">
        <w:rPr>
          <w:lang w:val="en-US"/>
        </w:rPr>
        <w:t>MouseButton</w:t>
      </w:r>
      <w:r>
        <w:rPr>
          <w:lang w:val="en-US"/>
        </w:rPr>
        <w:t xml:space="preserve">: </w:t>
      </w:r>
      <w:r w:rsidRPr="00887F9A">
        <w:rPr>
          <w:lang w:val="en-US"/>
        </w:rPr>
        <w:t>Botón del ratón.</w:t>
      </w:r>
      <w:r w:rsidRPr="00887F9A">
        <w:rPr>
          <w:lang w:val="en-US"/>
        </w:rPr>
        <w:tab/>
      </w:r>
    </w:p>
    <w:p w14:paraId="05F346F9" w14:textId="77777777" w:rsidR="003A109E" w:rsidRPr="00887F9A" w:rsidRDefault="003A109E">
      <w:pPr>
        <w:rPr>
          <w:lang w:val="en-US"/>
        </w:rPr>
      </w:pPr>
    </w:p>
    <w:p w14:paraId="37FA56A7" w14:textId="77777777" w:rsidR="007626D6" w:rsidRDefault="007626D6">
      <w:r w:rsidRPr="007626D6">
        <w:t xml:space="preserve">Tarea 2: Desarrollar un juego simple con monigote Implementa un juego básico usando Gloss donde aparezca un personaje (monigote) que se pueda controlar mediante el teclado. El monigote debe poder desplazarse horizontalmente (izquierda/derecha) usando las teclas A/D o las flechas del teclado, y realizar un salto con física realista al presionar W o flecha arriba. El juego debe incluir: un tipo de datos para representar el estado del juego (posición, velocidad, dirección), una </w:t>
      </w:r>
      <w:r w:rsidRPr="007626D6">
        <w:lastRenderedPageBreak/>
        <w:t xml:space="preserve">función de dibujo que represente gráficamente al personaje de forma lateral o frontal, un manejador de eventos que capture las pulsaciones del teclado, y una función de actualización que aplique física básica (gravedad, detección de suelo, límites de pantalla). El personaje debe animarse al caminar y voltear su orientación según la dirección del movimiento. Ver video de ejemplo en la carpeta de la tarea. </w:t>
      </w:r>
    </w:p>
    <w:p w14:paraId="6F191F16" w14:textId="6EE3E5F8" w:rsidR="008940DA" w:rsidRDefault="007626D6">
      <w:r w:rsidRPr="007626D6">
        <w:t>Tarea 3: Implementar Applicative y usar fmap Refactoriza los tipos de datos de tu juego HAUS para que implementen la clase de tipos Applicative (y por tanto también Functor). Identifica en tu código todas las oportunidades donde se puedan usar las funciones fmap (o su operador &lt;$&gt;), &lt;*&gt;, y pure para hacer el código más declarativo y funcional. Esta tarea se centra en aplicar los conceptos de functores aplicativos que se impartirán en la próxima clase. Debes modificar las funciones existentes para aprovechar estas abstracciones cuando sea posible, por ejemplo al actualizar el estado del juego, transformar coordenadas, o aplicar funciones a valores dentro de contextos. La implementación debe respetar las leyes de Functor y Applicative. Nota Esta tarea requiere comprender los conceptos que se enseñarán en la próxima clase sobre Functores y Applicatives. Se recomienda revisar material previo sobre estas type classes si deseas adelantar trabajo. ¿cual es más fácil?</w:t>
      </w:r>
    </w:p>
    <w:sectPr w:rsidR="00894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Sans-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18B"/>
    <w:multiLevelType w:val="hybridMultilevel"/>
    <w:tmpl w:val="9C120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545C4D"/>
    <w:multiLevelType w:val="hybridMultilevel"/>
    <w:tmpl w:val="C206D424"/>
    <w:lvl w:ilvl="0" w:tplc="560C93F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3962B4"/>
    <w:multiLevelType w:val="multilevel"/>
    <w:tmpl w:val="BDF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264597">
    <w:abstractNumId w:val="0"/>
  </w:num>
  <w:num w:numId="2" w16cid:durableId="70124564">
    <w:abstractNumId w:val="1"/>
  </w:num>
  <w:num w:numId="3" w16cid:durableId="72610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D6"/>
    <w:rsid w:val="001E096C"/>
    <w:rsid w:val="00300677"/>
    <w:rsid w:val="00306CA7"/>
    <w:rsid w:val="003A109E"/>
    <w:rsid w:val="00470CE0"/>
    <w:rsid w:val="004A6196"/>
    <w:rsid w:val="00506E93"/>
    <w:rsid w:val="007626D6"/>
    <w:rsid w:val="00887F9A"/>
    <w:rsid w:val="008940DA"/>
    <w:rsid w:val="008C01F9"/>
    <w:rsid w:val="00C8288D"/>
    <w:rsid w:val="00EB52B6"/>
    <w:rsid w:val="00FF04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0E69"/>
  <w15:chartTrackingRefBased/>
  <w15:docId w15:val="{E2C459AC-F731-428B-8776-4CC8CE01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2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2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2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2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2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2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2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2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2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2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2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2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2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2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26D6"/>
    <w:rPr>
      <w:rFonts w:eastAsiaTheme="majorEastAsia" w:cstheme="majorBidi"/>
      <w:color w:val="272727" w:themeColor="text1" w:themeTint="D8"/>
    </w:rPr>
  </w:style>
  <w:style w:type="paragraph" w:styleId="Ttulo">
    <w:name w:val="Title"/>
    <w:basedOn w:val="Normal"/>
    <w:next w:val="Normal"/>
    <w:link w:val="TtuloCar"/>
    <w:uiPriority w:val="10"/>
    <w:qFormat/>
    <w:rsid w:val="0076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2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26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2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26D6"/>
    <w:pPr>
      <w:spacing w:before="160"/>
      <w:jc w:val="center"/>
    </w:pPr>
    <w:rPr>
      <w:i/>
      <w:iCs/>
      <w:color w:val="404040" w:themeColor="text1" w:themeTint="BF"/>
    </w:rPr>
  </w:style>
  <w:style w:type="character" w:customStyle="1" w:styleId="CitaCar">
    <w:name w:val="Cita Car"/>
    <w:basedOn w:val="Fuentedeprrafopredeter"/>
    <w:link w:val="Cita"/>
    <w:uiPriority w:val="29"/>
    <w:rsid w:val="007626D6"/>
    <w:rPr>
      <w:i/>
      <w:iCs/>
      <w:color w:val="404040" w:themeColor="text1" w:themeTint="BF"/>
    </w:rPr>
  </w:style>
  <w:style w:type="paragraph" w:styleId="Prrafodelista">
    <w:name w:val="List Paragraph"/>
    <w:basedOn w:val="Normal"/>
    <w:uiPriority w:val="34"/>
    <w:qFormat/>
    <w:rsid w:val="007626D6"/>
    <w:pPr>
      <w:ind w:left="720"/>
      <w:contextualSpacing/>
    </w:pPr>
  </w:style>
  <w:style w:type="character" w:styleId="nfasisintenso">
    <w:name w:val="Intense Emphasis"/>
    <w:basedOn w:val="Fuentedeprrafopredeter"/>
    <w:uiPriority w:val="21"/>
    <w:qFormat/>
    <w:rsid w:val="007626D6"/>
    <w:rPr>
      <w:i/>
      <w:iCs/>
      <w:color w:val="0F4761" w:themeColor="accent1" w:themeShade="BF"/>
    </w:rPr>
  </w:style>
  <w:style w:type="paragraph" w:styleId="Citadestacada">
    <w:name w:val="Intense Quote"/>
    <w:basedOn w:val="Normal"/>
    <w:next w:val="Normal"/>
    <w:link w:val="CitadestacadaCar"/>
    <w:uiPriority w:val="30"/>
    <w:qFormat/>
    <w:rsid w:val="0076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26D6"/>
    <w:rPr>
      <w:i/>
      <w:iCs/>
      <w:color w:val="0F4761" w:themeColor="accent1" w:themeShade="BF"/>
    </w:rPr>
  </w:style>
  <w:style w:type="character" w:styleId="Referenciaintensa">
    <w:name w:val="Intense Reference"/>
    <w:basedOn w:val="Fuentedeprrafopredeter"/>
    <w:uiPriority w:val="32"/>
    <w:qFormat/>
    <w:rsid w:val="00762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Fátima El Sayed</dc:creator>
  <cp:keywords/>
  <dc:description/>
  <cp:lastModifiedBy>Fátima El Sayed</cp:lastModifiedBy>
  <cp:revision>3</cp:revision>
  <dcterms:created xsi:type="dcterms:W3CDTF">2025-10-09T14:02:00Z</dcterms:created>
  <dcterms:modified xsi:type="dcterms:W3CDTF">2025-10-09T20:50:00Z</dcterms:modified>
</cp:coreProperties>
</file>