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3531553</wp:posOffset>
                </wp:positionH>
                <wp:positionV relativeFrom="page">
                  <wp:posOffset>6633528</wp:posOffset>
                </wp:positionV>
                <wp:extent cx="2807335" cy="278130"/>
                <wp:effectExtent b="0" l="0" r="0" t="0"/>
                <wp:wrapSquare wrapText="bothSides" distB="0" distT="0" distL="114300" distR="114300"/>
                <wp:docPr id="473" name=""/>
                <a:graphic>
                  <a:graphicData uri="http://schemas.microsoft.com/office/word/2010/wordprocessingShape">
                    <wps:wsp>
                      <wps:cNvSpPr/>
                      <wps:cNvPr id="5" name="Shape 5"/>
                      <wps:spPr>
                        <a:xfrm>
                          <a:off x="3947095" y="3645698"/>
                          <a:ext cx="2797810" cy="26860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4546a"/>
                                <w:sz w:val="28"/>
                                <w:vertAlign w:val="baseline"/>
                              </w:rPr>
                              <w:t xml:space="preserve">Centro de Automatización Industrial - SENA</w:t>
                            </w:r>
                          </w:p>
                        </w:txbxContent>
                      </wps:txbx>
                      <wps:bodyPr anchorCtr="0" anchor="b"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3531553</wp:posOffset>
                </wp:positionH>
                <wp:positionV relativeFrom="page">
                  <wp:posOffset>6633528</wp:posOffset>
                </wp:positionV>
                <wp:extent cx="2807335" cy="278130"/>
                <wp:effectExtent b="0" l="0" r="0" t="0"/>
                <wp:wrapSquare wrapText="bothSides" distB="0" distT="0" distL="114300" distR="114300"/>
                <wp:docPr id="473"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2807335" cy="278130"/>
                        </a:xfrm>
                        <a:prstGeom prst="rect"/>
                        <a:ln/>
                      </pic:spPr>
                    </pic:pic>
                  </a:graphicData>
                </a:graphic>
              </wp:anchor>
            </w:drawing>
          </mc:Fallback>
        </mc:AlternateContent>
      </w:r>
      <w:r w:rsidDel="00000000" w:rsidR="00000000" w:rsidRPr="00000000">
        <w:rPr/>
        <mc:AlternateContent>
          <mc:Choice Requires="wpg">
            <w:drawing>
              <wp:anchor allowOverlap="1" behindDoc="1" distB="0" distT="0" distL="0" distR="0" hidden="0" layoutInCell="1" locked="0" relativeHeight="0" simplePos="0">
                <wp:simplePos x="0" y="0"/>
                <wp:positionH relativeFrom="page">
                  <wp:align>center</wp:align>
                </wp:positionH>
                <wp:positionV relativeFrom="page">
                  <wp:align>center</wp:align>
                </wp:positionV>
                <wp:extent cx="7393305" cy="9565005"/>
                <wp:effectExtent b="0" l="0" r="0" t="0"/>
                <wp:wrapNone/>
                <wp:docPr id="477" name=""/>
                <a:graphic>
                  <a:graphicData uri="http://schemas.microsoft.com/office/word/2010/wordprocessingShape">
                    <wps:wsp>
                      <wps:cNvSpPr/>
                      <wps:cNvPr id="9" name="Shape 9"/>
                      <wps:spPr>
                        <a:xfrm>
                          <a:off x="1654110" y="0"/>
                          <a:ext cx="7383780" cy="7560000"/>
                        </a:xfrm>
                        <a:prstGeom prst="rect">
                          <a:avLst/>
                        </a:prstGeom>
                        <a:gradFill>
                          <a:gsLst>
                            <a:gs pos="0">
                              <a:srgbClr val="D8E2F3"/>
                            </a:gs>
                            <a:gs pos="100000">
                              <a:srgbClr val="8DA9DB"/>
                            </a:gs>
                          </a:gsLst>
                          <a:lin ang="5400000" scaled="0"/>
                        </a:gradFill>
                        <a:ln>
                          <a:noFill/>
                        </a:ln>
                      </wps:spPr>
                      <wps:txbx>
                        <w:txbxContent>
                          <w:p w:rsidR="00000000" w:rsidDel="00000000" w:rsidP="00000000" w:rsidRDefault="00000000" w:rsidRPr="00000000">
                            <w:pPr>
                              <w:spacing w:after="160" w:before="0" w:line="258.99999618530273"/>
                              <w:ind w:left="0" w:right="0" w:firstLine="0"/>
                              <w:jc w:val="left"/>
                              <w:textDirection w:val="btLr"/>
                            </w:pPr>
                          </w:p>
                        </w:txbxContent>
                      </wps:txbx>
                      <wps:bodyPr anchorCtr="0" anchor="ctr" bIns="45700" lIns="274300" spcFirstLastPara="1" rIns="274300"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page">
                  <wp:align>center</wp:align>
                </wp:positionH>
                <wp:positionV relativeFrom="page">
                  <wp:align>center</wp:align>
                </wp:positionV>
                <wp:extent cx="7393305" cy="9565005"/>
                <wp:effectExtent b="0" l="0" r="0" t="0"/>
                <wp:wrapNone/>
                <wp:docPr id="477" name="image21.png"/>
                <a:graphic>
                  <a:graphicData uri="http://schemas.openxmlformats.org/drawingml/2006/picture">
                    <pic:pic>
                      <pic:nvPicPr>
                        <pic:cNvPr id="0" name="image21.png"/>
                        <pic:cNvPicPr preferRelativeResize="0"/>
                      </pic:nvPicPr>
                      <pic:blipFill>
                        <a:blip r:embed="rId8"/>
                        <a:srcRect/>
                        <a:stretch>
                          <a:fillRect/>
                        </a:stretch>
                      </pic:blipFill>
                      <pic:spPr>
                        <a:xfrm>
                          <a:off x="0" y="0"/>
                          <a:ext cx="7393305" cy="956500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3531553</wp:posOffset>
                </wp:positionH>
                <wp:positionV relativeFrom="page">
                  <wp:posOffset>246697</wp:posOffset>
                </wp:positionV>
                <wp:extent cx="2885440" cy="3027045"/>
                <wp:effectExtent b="0" l="0" r="0" t="0"/>
                <wp:wrapNone/>
                <wp:docPr id="475" name=""/>
                <a:graphic>
                  <a:graphicData uri="http://schemas.microsoft.com/office/word/2010/wordprocessingShape">
                    <wps:wsp>
                      <wps:cNvSpPr/>
                      <wps:cNvPr id="7" name="Shape 7"/>
                      <wps:spPr>
                        <a:xfrm>
                          <a:off x="3908043" y="2271240"/>
                          <a:ext cx="2875915" cy="3017520"/>
                        </a:xfrm>
                        <a:prstGeom prst="rect">
                          <a:avLst/>
                        </a:prstGeom>
                        <a:solidFill>
                          <a:schemeClr val="dk2"/>
                        </a:solidFill>
                        <a:ln>
                          <a:noFill/>
                        </a:ln>
                      </wps:spPr>
                      <wps:txbx>
                        <w:txbxContent>
                          <w:p w:rsidR="00000000" w:rsidDel="00000000" w:rsidP="00000000" w:rsidRDefault="00000000" w:rsidRPr="00000000">
                            <w:pPr>
                              <w:spacing w:after="160" w:before="24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ffffff"/>
                                <w:sz w:val="22"/>
                                <w:vertAlign w:val="baseline"/>
                              </w:rPr>
                              <w:t xml:space="preserve">Base de Datos para el manejo y registro de inventario</w:t>
                            </w:r>
                          </w:p>
                        </w:txbxContent>
                      </wps:txbx>
                      <wps:bodyPr anchorCtr="0" anchor="b" bIns="365750" lIns="182875" spcFirstLastPara="1" rIns="182875" wrap="square" tIns="18287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3531553</wp:posOffset>
                </wp:positionH>
                <wp:positionV relativeFrom="page">
                  <wp:posOffset>246697</wp:posOffset>
                </wp:positionV>
                <wp:extent cx="2885440" cy="3027045"/>
                <wp:effectExtent b="0" l="0" r="0" t="0"/>
                <wp:wrapNone/>
                <wp:docPr id="475" name="image19.png"/>
                <a:graphic>
                  <a:graphicData uri="http://schemas.openxmlformats.org/drawingml/2006/picture">
                    <pic:pic>
                      <pic:nvPicPr>
                        <pic:cNvPr id="0" name="image19.png"/>
                        <pic:cNvPicPr preferRelativeResize="0"/>
                      </pic:nvPicPr>
                      <pic:blipFill>
                        <a:blip r:embed="rId9"/>
                        <a:srcRect/>
                        <a:stretch>
                          <a:fillRect/>
                        </a:stretch>
                      </pic:blipFill>
                      <pic:spPr>
                        <a:xfrm>
                          <a:off x="0" y="0"/>
                          <a:ext cx="2885440" cy="302704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3411538</wp:posOffset>
                </wp:positionH>
                <wp:positionV relativeFrom="page">
                  <wp:posOffset>243522</wp:posOffset>
                </wp:positionV>
                <wp:extent cx="3124835" cy="7059460"/>
                <wp:effectExtent b="0" l="0" r="0" t="0"/>
                <wp:wrapNone/>
                <wp:docPr id="471" name=""/>
                <a:graphic>
                  <a:graphicData uri="http://schemas.microsoft.com/office/word/2010/wordprocessingGroup">
                    <wpg:wgp>
                      <wpg:cNvGrpSpPr/>
                      <wpg:grpSpPr>
                        <a:xfrm>
                          <a:off x="3783575" y="251600"/>
                          <a:ext cx="3124835" cy="7059460"/>
                          <a:chOff x="3783575" y="251600"/>
                          <a:chExt cx="3124850" cy="7056800"/>
                        </a:xfrm>
                      </wpg:grpSpPr>
                      <wps:wsp>
                        <wps:cNvSpPr/>
                        <wps:cNvPr id="2" name="Shape 2"/>
                        <wps:spPr>
                          <a:xfrm>
                            <a:off x="3791520" y="259560"/>
                            <a:ext cx="3108960" cy="7040880"/>
                          </a:xfrm>
                          <a:prstGeom prst="rect">
                            <a:avLst/>
                          </a:prstGeom>
                          <a:solidFill>
                            <a:schemeClr val="lt1"/>
                          </a:solidFill>
                          <a:ln cap="flat" cmpd="sng" w="15875">
                            <a:solidFill>
                              <a:srgbClr val="75707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4237325" y="2308500"/>
                            <a:ext cx="2217300" cy="3786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eorgia" w:cs="Georgia" w:eastAsia="Georgia" w:hAnsi="Georgia"/>
                                  <w:b w:val="0"/>
                                  <w:i w:val="1"/>
                                  <w:smallCaps w:val="0"/>
                                  <w:strike w:val="0"/>
                                  <w:color w:val="000000"/>
                                  <w:sz w:val="36"/>
                                  <w:vertAlign w:val="baseline"/>
                                </w:rPr>
                                <w:t xml:space="preserve">Informe del Taller-Examen de BBDD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eorgia" w:cs="Georgia" w:eastAsia="Georgia" w:hAnsi="Georgia"/>
                                  <w:b w:val="0"/>
                                  <w:i w:val="1"/>
                                  <w:smallCaps w:val="0"/>
                                  <w:strike w:val="0"/>
                                  <w:color w:val="000000"/>
                                  <w:sz w:val="3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eorgia" w:cs="Georgia" w:eastAsia="Georgia" w:hAnsi="Georgia"/>
                                  <w:b w:val="0"/>
                                  <w:i w:val="1"/>
                                  <w:smallCaps w:val="0"/>
                                  <w:strike w:val="0"/>
                                  <w:color w:val="000000"/>
                                  <w:sz w:val="3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eorgia" w:cs="Georgia" w:eastAsia="Georgia" w:hAnsi="Georgia"/>
                                  <w:b w:val="0"/>
                                  <w:i w:val="1"/>
                                  <w:smallCaps w:val="0"/>
                                  <w:strike w:val="0"/>
                                  <w:color w:val="000000"/>
                                  <w:sz w:val="3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eorgia" w:cs="Georgia" w:eastAsia="Georgia" w:hAnsi="Georgia"/>
                                  <w:b w:val="0"/>
                                  <w:i w:val="1"/>
                                  <w:smallCaps w:val="0"/>
                                  <w:strike w:val="0"/>
                                  <w:color w:val="000000"/>
                                  <w:sz w:val="36"/>
                                  <w:vertAlign w:val="baseline"/>
                                </w:rPr>
                              </w:r>
                              <w:r w:rsidDel="00000000" w:rsidR="00000000" w:rsidRPr="00000000">
                                <w:rPr>
                                  <w:rFonts w:ascii="Georgia" w:cs="Georgia" w:eastAsia="Georgia" w:hAnsi="Georgia"/>
                                  <w:b w:val="0"/>
                                  <w:i w:val="1"/>
                                  <w:smallCaps w:val="0"/>
                                  <w:strike w:val="0"/>
                                  <w:color w:val="000000"/>
                                  <w:sz w:val="36"/>
                                  <w:vertAlign w:val="baseline"/>
                                </w:rPr>
                                <w:t xml:space="preserve">Sergio Alejandro Parra Toro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eorgia" w:cs="Georgia" w:eastAsia="Georgia" w:hAnsi="Georgia"/>
                                  <w:b w:val="0"/>
                                  <w:i w:val="1"/>
                                  <w:smallCaps w:val="0"/>
                                  <w:strike w:val="0"/>
                                  <w:color w:val="000000"/>
                                  <w:sz w:val="3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eorgia" w:cs="Georgia" w:eastAsia="Georgia" w:hAnsi="Georgia"/>
                                  <w:b w:val="0"/>
                                  <w:i w:val="1"/>
                                  <w:smallCaps w:val="0"/>
                                  <w:strike w:val="0"/>
                                  <w:color w:val="000000"/>
                                  <w:sz w:val="3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eorgia" w:cs="Georgia" w:eastAsia="Georgia" w:hAnsi="Georgia"/>
                                  <w:b w:val="0"/>
                                  <w:i w:val="1"/>
                                  <w:smallCaps w:val="0"/>
                                  <w:strike w:val="0"/>
                                  <w:color w:val="000000"/>
                                  <w:sz w:val="3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eorgia" w:cs="Georgia" w:eastAsia="Georgia" w:hAnsi="Georgia"/>
                                  <w:b w:val="0"/>
                                  <w:i w:val="1"/>
                                  <w:smallCaps w:val="0"/>
                                  <w:strike w:val="0"/>
                                  <w:color w:val="000000"/>
                                  <w:sz w:val="36"/>
                                  <w:vertAlign w:val="baseline"/>
                                </w:rPr>
                              </w:r>
                              <w:r w:rsidDel="00000000" w:rsidR="00000000" w:rsidRPr="00000000">
                                <w:rPr>
                                  <w:rFonts w:ascii="Georgia" w:cs="Georgia" w:eastAsia="Georgia" w:hAnsi="Georgia"/>
                                  <w:b w:val="0"/>
                                  <w:i w:val="1"/>
                                  <w:smallCaps w:val="0"/>
                                  <w:strike w:val="0"/>
                                  <w:color w:val="000000"/>
                                  <w:sz w:val="36"/>
                                  <w:vertAlign w:val="baseline"/>
                                </w:rPr>
                                <w:t xml:space="preserve">Carlos Felipe Londoño Luna</w:t>
                              </w:r>
                            </w:p>
                          </w:txbxContent>
                        </wps:txbx>
                        <wps:bodyPr anchorCtr="0" anchor="t" bIns="91425" lIns="91425" spcFirstLastPara="1" rIns="91425" wrap="square" tIns="91425">
                          <a:spAutoFit/>
                        </wps:bodyPr>
                      </wps:wsp>
                    </wpg:wgp>
                  </a:graphicData>
                </a:graphic>
              </wp:anchor>
            </w:drawing>
          </mc:Choice>
          <mc:Fallback>
            <w:drawing>
              <wp:anchor allowOverlap="1" behindDoc="0" distB="0" distT="0" distL="114300" distR="114300" hidden="0" layoutInCell="1" locked="0" relativeHeight="0" simplePos="0">
                <wp:simplePos x="0" y="0"/>
                <wp:positionH relativeFrom="page">
                  <wp:posOffset>3411538</wp:posOffset>
                </wp:positionH>
                <wp:positionV relativeFrom="page">
                  <wp:posOffset>243522</wp:posOffset>
                </wp:positionV>
                <wp:extent cx="3124835" cy="7059460"/>
                <wp:effectExtent b="0" l="0" r="0" t="0"/>
                <wp:wrapNone/>
                <wp:docPr id="471" name="image11.png"/>
                <a:graphic>
                  <a:graphicData uri="http://schemas.openxmlformats.org/drawingml/2006/picture">
                    <pic:pic>
                      <pic:nvPicPr>
                        <pic:cNvPr id="0" name="image11.png"/>
                        <pic:cNvPicPr preferRelativeResize="0"/>
                      </pic:nvPicPr>
                      <pic:blipFill>
                        <a:blip r:embed="rId10"/>
                        <a:srcRect/>
                        <a:stretch>
                          <a:fillRect/>
                        </a:stretch>
                      </pic:blipFill>
                      <pic:spPr>
                        <a:xfrm>
                          <a:off x="0" y="0"/>
                          <a:ext cx="3124835" cy="7059460"/>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3531553</wp:posOffset>
                </wp:positionH>
                <wp:positionV relativeFrom="page">
                  <wp:posOffset>6935153</wp:posOffset>
                </wp:positionV>
                <wp:extent cx="2885440" cy="128270"/>
                <wp:effectExtent b="0" l="0" r="0" t="0"/>
                <wp:wrapNone/>
                <wp:docPr id="472" name=""/>
                <a:graphic>
                  <a:graphicData uri="http://schemas.microsoft.com/office/word/2010/wordprocessingShape">
                    <wps:wsp>
                      <wps:cNvSpPr/>
                      <wps:cNvPr id="4" name="Shape 4"/>
                      <wps:spPr>
                        <a:xfrm>
                          <a:off x="3908043" y="3720628"/>
                          <a:ext cx="2875915" cy="118745"/>
                        </a:xfrm>
                        <a:prstGeom prst="rect">
                          <a:avLst/>
                        </a:pr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3531553</wp:posOffset>
                </wp:positionH>
                <wp:positionV relativeFrom="page">
                  <wp:posOffset>6935153</wp:posOffset>
                </wp:positionV>
                <wp:extent cx="2885440" cy="128270"/>
                <wp:effectExtent b="0" l="0" r="0" t="0"/>
                <wp:wrapNone/>
                <wp:docPr id="472" name="image15.png"/>
                <a:graphic>
                  <a:graphicData uri="http://schemas.openxmlformats.org/drawingml/2006/picture">
                    <pic:pic>
                      <pic:nvPicPr>
                        <pic:cNvPr id="0" name="image15.png"/>
                        <pic:cNvPicPr preferRelativeResize="0"/>
                      </pic:nvPicPr>
                      <pic:blipFill>
                        <a:blip r:embed="rId11"/>
                        <a:srcRect/>
                        <a:stretch>
                          <a:fillRect/>
                        </a:stretch>
                      </pic:blipFill>
                      <pic:spPr>
                        <a:xfrm>
                          <a:off x="0" y="0"/>
                          <a:ext cx="2885440" cy="12827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3">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3531553</wp:posOffset>
                </wp:positionH>
                <wp:positionV relativeFrom="page">
                  <wp:posOffset>3515678</wp:posOffset>
                </wp:positionV>
                <wp:extent cx="2807335" cy="1323975"/>
                <wp:effectExtent b="0" l="0" r="0" t="0"/>
                <wp:wrapSquare wrapText="bothSides" distB="0" distT="0" distL="114300" distR="114300"/>
                <wp:docPr id="476" name=""/>
                <a:graphic>
                  <a:graphicData uri="http://schemas.microsoft.com/office/word/2010/wordprocessingShape">
                    <wps:wsp>
                      <wps:cNvSpPr/>
                      <wps:cNvPr id="8" name="Shape 8"/>
                      <wps:spPr>
                        <a:xfrm>
                          <a:off x="3947095" y="3122775"/>
                          <a:ext cx="2797810" cy="1314450"/>
                        </a:xfrm>
                        <a:prstGeom prst="rect">
                          <a:avLst/>
                        </a:prstGeom>
                        <a:noFill/>
                        <a:ln>
                          <a:noFill/>
                        </a:ln>
                      </wps:spPr>
                      <wps:txbx>
                        <w:txbxContent>
                          <w:p w:rsidR="00000000" w:rsidDel="00000000" w:rsidP="00000000" w:rsidRDefault="00000000" w:rsidRPr="00000000">
                            <w:pPr>
                              <w:spacing w:after="160" w:before="0" w:line="240"/>
                              <w:ind w:left="0" w:right="0" w:firstLine="0"/>
                              <w:jc w:val="left"/>
                              <w:textDirection w:val="btLr"/>
                            </w:pPr>
                            <w:r w:rsidDel="00000000" w:rsidR="00000000" w:rsidRPr="00000000">
                              <w:rPr>
                                <w:rFonts w:ascii="Calibri" w:cs="Calibri" w:eastAsia="Calibri" w:hAnsi="Calibri"/>
                                <w:b w:val="0"/>
                                <w:i w:val="0"/>
                                <w:smallCaps w:val="0"/>
                                <w:strike w:val="0"/>
                                <w:color w:val="4472c4"/>
                                <w:sz w:val="72"/>
                                <w:vertAlign w:val="baseline"/>
                              </w:rPr>
                              <w:t xml:space="preserve">Examen BBDD</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4472c4"/>
                                <w:sz w:val="72"/>
                                <w:vertAlign w:val="baseline"/>
                              </w:rPr>
                            </w:r>
                            <w:r w:rsidDel="00000000" w:rsidR="00000000" w:rsidRPr="00000000">
                              <w:rPr>
                                <w:rFonts w:ascii="Calibri" w:cs="Calibri" w:eastAsia="Calibri" w:hAnsi="Calibri"/>
                                <w:b w:val="1"/>
                                <w:i w:val="0"/>
                                <w:smallCaps w:val="0"/>
                                <w:strike w:val="0"/>
                                <w:color w:val="44546a"/>
                                <w:sz w:val="32"/>
                                <w:vertAlign w:val="baseline"/>
                              </w:rPr>
                              <w:t xml:space="preserve">ADSO - 2504591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3531553</wp:posOffset>
                </wp:positionH>
                <wp:positionV relativeFrom="page">
                  <wp:posOffset>3515678</wp:posOffset>
                </wp:positionV>
                <wp:extent cx="2807335" cy="1323975"/>
                <wp:effectExtent b="0" l="0" r="0" t="0"/>
                <wp:wrapSquare wrapText="bothSides" distB="0" distT="0" distL="114300" distR="114300"/>
                <wp:docPr id="476" name="image20.png"/>
                <a:graphic>
                  <a:graphicData uri="http://schemas.openxmlformats.org/drawingml/2006/picture">
                    <pic:pic>
                      <pic:nvPicPr>
                        <pic:cNvPr id="0" name="image20.png"/>
                        <pic:cNvPicPr preferRelativeResize="0"/>
                      </pic:nvPicPr>
                      <pic:blipFill>
                        <a:blip r:embed="rId12"/>
                        <a:srcRect/>
                        <a:stretch>
                          <a:fillRect/>
                        </a:stretch>
                      </pic:blipFill>
                      <pic:spPr>
                        <a:xfrm>
                          <a:off x="0" y="0"/>
                          <a:ext cx="2807335" cy="1323975"/>
                        </a:xfrm>
                        <a:prstGeom prst="rect"/>
                        <a:ln/>
                      </pic:spPr>
                    </pic:pic>
                  </a:graphicData>
                </a:graphic>
              </wp:anchor>
            </w:drawing>
          </mc:Fallback>
        </mc:AlternateContent>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2565400</wp:posOffset>
                </wp:positionH>
                <wp:positionV relativeFrom="paragraph">
                  <wp:posOffset>3360420</wp:posOffset>
                </wp:positionV>
                <wp:extent cx="2638425" cy="990600"/>
                <wp:effectExtent b="0" l="0" r="0" t="0"/>
                <wp:wrapSquare wrapText="bothSides" distB="45720" distT="45720" distL="114300" distR="114300"/>
                <wp:docPr id="474" name=""/>
                <a:graphic>
                  <a:graphicData uri="http://schemas.microsoft.com/office/word/2010/wordprocessingShape">
                    <wps:wsp>
                      <wps:cNvSpPr/>
                      <wps:cNvPr id="6" name="Shape 6"/>
                      <wps:spPr>
                        <a:xfrm>
                          <a:off x="4031550" y="3289463"/>
                          <a:ext cx="2628900" cy="9810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4472c4"/>
                                <w:sz w:val="28"/>
                                <w:vertAlign w:val="baseline"/>
                              </w:rPr>
                              <w:t xml:space="preserve">Sergio Alejandro Parra Toro.</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4472c4"/>
                                <w:sz w:val="28"/>
                                <w:vertAlign w:val="baseline"/>
                              </w:rPr>
                            </w:r>
                            <w:r w:rsidDel="00000000" w:rsidR="00000000" w:rsidRPr="00000000">
                              <w:rPr>
                                <w:rFonts w:ascii="Calibri" w:cs="Calibri" w:eastAsia="Calibri" w:hAnsi="Calibri"/>
                                <w:b w:val="0"/>
                                <w:i w:val="1"/>
                                <w:smallCaps w:val="0"/>
                                <w:strike w:val="0"/>
                                <w:color w:val="4472c4"/>
                                <w:sz w:val="28"/>
                                <w:vertAlign w:val="baseline"/>
                              </w:rPr>
                              <w:t xml:space="preserve">Instructor Javier Luna.</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2565400</wp:posOffset>
                </wp:positionH>
                <wp:positionV relativeFrom="paragraph">
                  <wp:posOffset>3360420</wp:posOffset>
                </wp:positionV>
                <wp:extent cx="2638425" cy="990600"/>
                <wp:effectExtent b="0" l="0" r="0" t="0"/>
                <wp:wrapSquare wrapText="bothSides" distB="45720" distT="45720" distL="114300" distR="114300"/>
                <wp:docPr id="474" name="image18.png"/>
                <a:graphic>
                  <a:graphicData uri="http://schemas.openxmlformats.org/drawingml/2006/picture">
                    <pic:pic>
                      <pic:nvPicPr>
                        <pic:cNvPr id="0" name="image18.png"/>
                        <pic:cNvPicPr preferRelativeResize="0"/>
                      </pic:nvPicPr>
                      <pic:blipFill>
                        <a:blip r:embed="rId13"/>
                        <a:srcRect/>
                        <a:stretch>
                          <a:fillRect/>
                        </a:stretch>
                      </pic:blipFill>
                      <pic:spPr>
                        <a:xfrm>
                          <a:off x="0" y="0"/>
                          <a:ext cx="2638425" cy="990600"/>
                        </a:xfrm>
                        <a:prstGeom prst="rect"/>
                        <a:ln/>
                      </pic:spPr>
                    </pic:pic>
                  </a:graphicData>
                </a:graphic>
              </wp:anchor>
            </w:drawing>
          </mc:Fallback>
        </mc:AlternateContent>
      </w:r>
    </w:p>
    <w:p w:rsidR="00000000" w:rsidDel="00000000" w:rsidP="00000000" w:rsidRDefault="00000000" w:rsidRPr="00000000" w14:paraId="00000004">
      <w:pPr>
        <w:numPr>
          <w:ilvl w:val="0"/>
          <w:numId w:val="10"/>
        </w:numPr>
        <w:ind w:left="720" w:hanging="360"/>
        <w:rPr>
          <w:b w:val="1"/>
          <w:sz w:val="28"/>
          <w:szCs w:val="28"/>
        </w:rPr>
      </w:pPr>
      <w:r w:rsidDel="00000000" w:rsidR="00000000" w:rsidRPr="00000000">
        <w:rPr>
          <w:b w:val="1"/>
          <w:sz w:val="28"/>
          <w:szCs w:val="28"/>
          <w:rtl w:val="0"/>
        </w:rPr>
        <w:t xml:space="preserve">Planteamiento:</w:t>
      </w: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rFonts w:ascii="Calibri" w:cs="Calibri" w:eastAsia="Calibri" w:hAnsi="Calibri"/>
          <w:color w:val="000000"/>
          <w:sz w:val="28"/>
          <w:szCs w:val="28"/>
          <w:rtl w:val="0"/>
        </w:rPr>
        <w:t xml:space="preserve">Partimos desde el enunciado: “Una base de datos para un sistema de gestión de inventario de una empresa”. Donde tenemos que </w:t>
      </w:r>
      <w:r w:rsidDel="00000000" w:rsidR="00000000" w:rsidRPr="00000000">
        <w:rPr>
          <w:sz w:val="28"/>
          <w:szCs w:val="28"/>
          <w:rtl w:val="0"/>
        </w:rPr>
        <w:t xml:space="preserve">realizar un proceso de análisis de cada una de las entidades existentes que se comportan mutuamente dentro del sistema, viendo cómo se relacionan entre sí, y cuál es la multiplicidad que requiere cada uno de los objetos abstraídos, para esto como se indica en el paso a paso, se realiza un estudio previo, donde la diagramación de cada una de estas ideas, dará claridad a cómo se debe de trabajar previamente en el modelado del sistema.</w:t>
      </w:r>
    </w:p>
    <w:p w:rsidR="00000000" w:rsidDel="00000000" w:rsidP="00000000" w:rsidRDefault="00000000" w:rsidRPr="00000000" w14:paraId="00000006">
      <w:pPr>
        <w:numPr>
          <w:ilvl w:val="0"/>
          <w:numId w:val="3"/>
        </w:numPr>
        <w:ind w:left="720" w:hanging="360"/>
        <w:rPr>
          <w:b w:val="1"/>
          <w:sz w:val="28"/>
          <w:szCs w:val="28"/>
        </w:rPr>
      </w:pPr>
      <w:r w:rsidDel="00000000" w:rsidR="00000000" w:rsidRPr="00000000">
        <w:rPr>
          <w:b w:val="1"/>
          <w:sz w:val="28"/>
          <w:szCs w:val="28"/>
          <w:rtl w:val="0"/>
        </w:rPr>
        <w:t xml:space="preserve">Diagramas:</w:t>
      </w:r>
    </w:p>
    <w:p w:rsidR="00000000" w:rsidDel="00000000" w:rsidP="00000000" w:rsidRDefault="00000000" w:rsidRPr="00000000" w14:paraId="00000007">
      <w:pPr>
        <w:rPr>
          <w:sz w:val="28"/>
          <w:szCs w:val="28"/>
        </w:rPr>
      </w:pPr>
      <w:r w:rsidDel="00000000" w:rsidR="00000000" w:rsidRPr="00000000">
        <w:rPr>
          <w:sz w:val="28"/>
          <w:szCs w:val="28"/>
          <w:rtl w:val="0"/>
        </w:rPr>
        <w:t xml:space="preserve">Estos gráficos son una de las </w:t>
      </w:r>
      <w:r w:rsidDel="00000000" w:rsidR="00000000" w:rsidRPr="00000000">
        <w:rPr>
          <w:sz w:val="28"/>
          <w:szCs w:val="28"/>
          <w:rtl w:val="0"/>
        </w:rPr>
        <w:t xml:space="preserve">herramientas</w:t>
      </w:r>
      <w:r w:rsidDel="00000000" w:rsidR="00000000" w:rsidRPr="00000000">
        <w:rPr>
          <w:sz w:val="28"/>
          <w:szCs w:val="28"/>
          <w:rtl w:val="0"/>
        </w:rPr>
        <w:t xml:space="preserve"> más comunes para esquematizar y proporcionar orden a todos y cada uno de los elementos internos, necesarios para el funcionamiento de un sistema de información o de un proceso específico secuencial.</w:t>
      </w:r>
    </w:p>
    <w:p w:rsidR="00000000" w:rsidDel="00000000" w:rsidP="00000000" w:rsidRDefault="00000000" w:rsidRPr="00000000" w14:paraId="00000008">
      <w:pPr>
        <w:numPr>
          <w:ilvl w:val="0"/>
          <w:numId w:val="5"/>
        </w:numPr>
        <w:ind w:left="720" w:hanging="360"/>
        <w:rPr>
          <w:b w:val="1"/>
          <w:sz w:val="28"/>
          <w:szCs w:val="28"/>
        </w:rPr>
      </w:pPr>
      <w:r w:rsidDel="00000000" w:rsidR="00000000" w:rsidRPr="00000000">
        <w:rPr>
          <w:b w:val="1"/>
          <w:sz w:val="28"/>
          <w:szCs w:val="28"/>
          <w:rtl w:val="0"/>
        </w:rPr>
        <w:t xml:space="preserve">Diagrama Entidad/Relación:</w:t>
      </w:r>
    </w:p>
    <w:p w:rsidR="00000000" w:rsidDel="00000000" w:rsidP="00000000" w:rsidRDefault="00000000" w:rsidRPr="00000000" w14:paraId="00000009">
      <w:pPr>
        <w:rPr>
          <w:sz w:val="28"/>
          <w:szCs w:val="28"/>
        </w:rPr>
      </w:pPr>
      <w:r w:rsidDel="00000000" w:rsidR="00000000" w:rsidRPr="00000000">
        <w:rPr>
          <w:sz w:val="28"/>
          <w:szCs w:val="28"/>
          <w:rtl w:val="0"/>
        </w:rPr>
        <w:t xml:space="preserve">En este Diagrama se busca esclarecer, la actitud y relación entre diversas entidades que se almacenan como Tablas, dentro de una base de almacenamiento de datos (BBDD), este gráfico nos permite contemplar de manera previa cada una de las acciones entre cada una de las entidades almacenadas dentro de nuestra base de datos, nos da paso al análisis de la multiplicidad de datos requeridos entre relaciones y de paso marca una lógica, que nos sirve como base para el funcionamiento de nuestro sistema una vez debamos integrar la lógica del sistema con los datos almacenados. </w:t>
      </w:r>
    </w:p>
    <w:p w:rsidR="00000000" w:rsidDel="00000000" w:rsidP="00000000" w:rsidRDefault="00000000" w:rsidRPr="00000000" w14:paraId="0000000A">
      <w:pPr>
        <w:rPr>
          <w:sz w:val="28"/>
          <w:szCs w:val="28"/>
        </w:rPr>
      </w:pPr>
      <w:r w:rsidDel="00000000" w:rsidR="00000000" w:rsidRPr="00000000">
        <w:rPr>
          <w:sz w:val="28"/>
          <w:szCs w:val="28"/>
        </w:rPr>
        <w:drawing>
          <wp:inline distB="114300" distT="114300" distL="114300" distR="114300">
            <wp:extent cx="5612130" cy="3073400"/>
            <wp:effectExtent b="0" l="0" r="0" t="0"/>
            <wp:docPr id="49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61213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sz w:val="28"/>
          <w:szCs w:val="28"/>
        </w:rPr>
      </w:pPr>
      <w:r w:rsidDel="00000000" w:rsidR="00000000" w:rsidRPr="00000000">
        <w:rPr>
          <w:sz w:val="28"/>
          <w:szCs w:val="28"/>
          <w:rtl w:val="0"/>
        </w:rPr>
        <w:t xml:space="preserve">En el diagrama previamente dispuesto, podemos observar en los recuadros, a las principales entidades que se deben almacenar en la base de datos, como lo son Proveedor, Producto y Pedido, y se adiciona a esta, una entidad para una mejor relación y contexto. Los rombos, nos permiten ver el tipo de relación e interacción que se presentarán entre las entidades, una vez dentro de la base de datos.</w:t>
      </w:r>
    </w:p>
    <w:p w:rsidR="00000000" w:rsidDel="00000000" w:rsidP="00000000" w:rsidRDefault="00000000" w:rsidRPr="00000000" w14:paraId="0000000C">
      <w:pPr>
        <w:numPr>
          <w:ilvl w:val="0"/>
          <w:numId w:val="6"/>
        </w:numPr>
        <w:ind w:left="720" w:hanging="360"/>
        <w:rPr>
          <w:b w:val="1"/>
          <w:i w:val="1"/>
          <w:sz w:val="28"/>
          <w:szCs w:val="28"/>
        </w:rPr>
      </w:pPr>
      <w:r w:rsidDel="00000000" w:rsidR="00000000" w:rsidRPr="00000000">
        <w:rPr>
          <w:b w:val="1"/>
          <w:i w:val="1"/>
          <w:sz w:val="28"/>
          <w:szCs w:val="28"/>
          <w:rtl w:val="0"/>
        </w:rPr>
        <w:t xml:space="preserve">Adición: Modelo Relacional: </w:t>
      </w:r>
      <w:r w:rsidDel="00000000" w:rsidR="00000000" w:rsidRPr="00000000">
        <w:rPr>
          <w:sz w:val="28"/>
          <w:szCs w:val="28"/>
          <w:rtl w:val="0"/>
        </w:rPr>
        <w:t xml:space="preserve">Para complementar el diagrama Entidad/Relación, se realizó un diagrama relacional, donde se pueden ver los atributos de cada una de las tablas y las conexiones (Su relación) entre ellas. Así se puede ver el tipo de dato de cada uno de sus campos y los índices de cada una de las tablas a llenar. </w:t>
      </w:r>
    </w:p>
    <w:p w:rsidR="00000000" w:rsidDel="00000000" w:rsidP="00000000" w:rsidRDefault="00000000" w:rsidRPr="00000000" w14:paraId="0000000D">
      <w:pPr>
        <w:ind w:left="0" w:firstLine="0"/>
        <w:rPr/>
      </w:pPr>
      <w:r w:rsidDel="00000000" w:rsidR="00000000" w:rsidRPr="00000000">
        <w:rPr/>
        <w:drawing>
          <wp:inline distB="114300" distT="114300" distL="114300" distR="114300">
            <wp:extent cx="5448300" cy="5562600"/>
            <wp:effectExtent b="0" l="0" r="0" t="0"/>
            <wp:docPr id="48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4483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ind w:left="0" w:firstLine="0"/>
        <w:rPr>
          <w:sz w:val="28"/>
          <w:szCs w:val="28"/>
        </w:rPr>
      </w:pPr>
      <w:r w:rsidDel="00000000" w:rsidR="00000000" w:rsidRPr="00000000">
        <w:rPr>
          <w:rtl w:val="0"/>
        </w:rPr>
      </w:r>
    </w:p>
    <w:p w:rsidR="00000000" w:rsidDel="00000000" w:rsidP="00000000" w:rsidRDefault="00000000" w:rsidRPr="00000000" w14:paraId="00000010">
      <w:pPr>
        <w:ind w:left="0" w:firstLine="0"/>
        <w:rPr>
          <w:sz w:val="28"/>
          <w:szCs w:val="28"/>
        </w:rPr>
      </w:pPr>
      <w:r w:rsidDel="00000000" w:rsidR="00000000" w:rsidRPr="00000000">
        <w:rPr>
          <w:rtl w:val="0"/>
        </w:rPr>
      </w:r>
    </w:p>
    <w:p w:rsidR="00000000" w:rsidDel="00000000" w:rsidP="00000000" w:rsidRDefault="00000000" w:rsidRPr="00000000" w14:paraId="00000011">
      <w:pPr>
        <w:numPr>
          <w:ilvl w:val="0"/>
          <w:numId w:val="5"/>
        </w:numPr>
        <w:ind w:left="720" w:hanging="360"/>
        <w:rPr>
          <w:b w:val="1"/>
          <w:sz w:val="28"/>
          <w:szCs w:val="28"/>
        </w:rPr>
      </w:pPr>
      <w:r w:rsidDel="00000000" w:rsidR="00000000" w:rsidRPr="00000000">
        <w:rPr>
          <w:b w:val="1"/>
          <w:sz w:val="28"/>
          <w:szCs w:val="28"/>
          <w:rtl w:val="0"/>
        </w:rPr>
        <w:t xml:space="preserve">Diagrama de Clases: </w:t>
      </w:r>
      <w:r w:rsidDel="00000000" w:rsidR="00000000" w:rsidRPr="00000000">
        <w:rPr>
          <w:sz w:val="28"/>
          <w:szCs w:val="28"/>
          <w:rtl w:val="0"/>
        </w:rPr>
        <w:t xml:space="preserve">En este gráfico orientamos nuestras entidades a </w:t>
      </w:r>
      <w:r w:rsidDel="00000000" w:rsidR="00000000" w:rsidRPr="00000000">
        <w:rPr>
          <w:i w:val="1"/>
          <w:sz w:val="28"/>
          <w:szCs w:val="28"/>
          <w:rtl w:val="0"/>
        </w:rPr>
        <w:t xml:space="preserve">‘Clases’</w:t>
      </w:r>
      <w:r w:rsidDel="00000000" w:rsidR="00000000" w:rsidRPr="00000000">
        <w:rPr>
          <w:sz w:val="28"/>
          <w:szCs w:val="28"/>
          <w:rtl w:val="0"/>
        </w:rPr>
        <w:t xml:space="preserve">, término usado para representar un tipo de dato general y abstracto de una plantilla que representa entidades o conceptos dentro de nuestro sistema, para luego ser instanciada como objeto de dato y poder así realizar diversas acciones y funcionalidades dentro de nuestro sistema de información. </w:t>
        <w:br w:type="textWrapping"/>
        <w:t xml:space="preserve">Como se puede ver, es usada para la diagramación de </w:t>
      </w:r>
      <w:r w:rsidDel="00000000" w:rsidR="00000000" w:rsidRPr="00000000">
        <w:rPr>
          <w:i w:val="1"/>
          <w:sz w:val="28"/>
          <w:szCs w:val="28"/>
          <w:rtl w:val="0"/>
        </w:rPr>
        <w:t xml:space="preserve">‘Programas Orientados a Objetos’</w:t>
      </w:r>
      <w:r w:rsidDel="00000000" w:rsidR="00000000" w:rsidRPr="00000000">
        <w:rPr>
          <w:sz w:val="28"/>
          <w:szCs w:val="28"/>
          <w:rtl w:val="0"/>
        </w:rPr>
        <w:t xml:space="preserve"> (POO), en esta podemos ver como cada uno de los recuadros contienen los datos necesarios para conformar nuestra clase, también llamados atributos, y que tipo de datos son. Es muy similar al modelo relacional, pero este concibe ya la interacción directa del sistema, pudiendo incluir los </w:t>
      </w:r>
      <w:r w:rsidDel="00000000" w:rsidR="00000000" w:rsidRPr="00000000">
        <w:rPr>
          <w:i w:val="1"/>
          <w:sz w:val="28"/>
          <w:szCs w:val="28"/>
          <w:rtl w:val="0"/>
        </w:rPr>
        <w:t xml:space="preserve">‘Métodos’</w:t>
      </w:r>
      <w:r w:rsidDel="00000000" w:rsidR="00000000" w:rsidRPr="00000000">
        <w:rPr>
          <w:sz w:val="28"/>
          <w:szCs w:val="28"/>
          <w:rtl w:val="0"/>
        </w:rPr>
        <w:t xml:space="preserve">(acciones), debajo de nuestros atributos.</w:t>
      </w:r>
    </w:p>
    <w:p w:rsidR="00000000" w:rsidDel="00000000" w:rsidP="00000000" w:rsidRDefault="00000000" w:rsidRPr="00000000" w14:paraId="00000012">
      <w:pPr>
        <w:ind w:left="0" w:firstLine="0"/>
        <w:rPr>
          <w:sz w:val="28"/>
          <w:szCs w:val="28"/>
        </w:rPr>
      </w:pP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drawing>
          <wp:inline distB="114300" distT="114300" distL="114300" distR="114300">
            <wp:extent cx="5612130" cy="4711700"/>
            <wp:effectExtent b="0" l="0" r="0" t="0"/>
            <wp:docPr id="49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61213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numPr>
          <w:ilvl w:val="0"/>
          <w:numId w:val="1"/>
        </w:numPr>
        <w:ind w:left="720" w:hanging="360"/>
      </w:pPr>
      <w:r w:rsidDel="00000000" w:rsidR="00000000" w:rsidRPr="00000000">
        <w:rPr>
          <w:b w:val="1"/>
          <w:sz w:val="28"/>
          <w:szCs w:val="28"/>
          <w:rtl w:val="0"/>
        </w:rPr>
        <w:t xml:space="preserve">BBDD MySQL: </w:t>
      </w:r>
    </w:p>
    <w:p w:rsidR="00000000" w:rsidDel="00000000" w:rsidP="00000000" w:rsidRDefault="00000000" w:rsidRPr="00000000" w14:paraId="00000019">
      <w:pPr>
        <w:ind w:left="0" w:firstLine="0"/>
        <w:rPr>
          <w:sz w:val="28"/>
          <w:szCs w:val="28"/>
        </w:rPr>
      </w:pPr>
      <w:r w:rsidDel="00000000" w:rsidR="00000000" w:rsidRPr="00000000">
        <w:rPr>
          <w:b w:val="1"/>
          <w:sz w:val="28"/>
          <w:szCs w:val="28"/>
          <w:rtl w:val="0"/>
        </w:rPr>
        <w:t xml:space="preserve">Creación Base de Datos:</w:t>
      </w:r>
      <w:r w:rsidDel="00000000" w:rsidR="00000000" w:rsidRPr="00000000">
        <w:rPr>
          <w:rtl w:val="0"/>
        </w:rPr>
      </w:r>
    </w:p>
    <w:p w:rsidR="00000000" w:rsidDel="00000000" w:rsidP="00000000" w:rsidRDefault="00000000" w:rsidRPr="00000000" w14:paraId="0000001A">
      <w:pPr>
        <w:rPr>
          <w:sz w:val="28"/>
          <w:szCs w:val="28"/>
        </w:rPr>
      </w:pPr>
      <w:r w:rsidDel="00000000" w:rsidR="00000000" w:rsidRPr="00000000">
        <w:rPr>
          <w:sz w:val="28"/>
          <w:szCs w:val="28"/>
        </w:rPr>
        <w:drawing>
          <wp:inline distB="114300" distT="114300" distL="114300" distR="114300">
            <wp:extent cx="5610225" cy="597596"/>
            <wp:effectExtent b="0" l="0" r="0" t="0"/>
            <wp:docPr id="48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610225" cy="597596"/>
                    </a:xfrm>
                    <a:prstGeom prst="rect"/>
                    <a:ln/>
                  </pic:spPr>
                </pic:pic>
              </a:graphicData>
            </a:graphic>
          </wp:inline>
        </w:drawing>
      </w:r>
      <w:r w:rsidDel="00000000" w:rsidR="00000000" w:rsidRPr="00000000">
        <w:rPr>
          <w:sz w:val="28"/>
          <w:szCs w:val="28"/>
        </w:rPr>
        <w:drawing>
          <wp:inline distB="114300" distT="114300" distL="114300" distR="114300">
            <wp:extent cx="5610225" cy="330896"/>
            <wp:effectExtent b="0" l="0" r="0" t="0"/>
            <wp:docPr id="49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610225" cy="330896"/>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sz w:val="28"/>
          <w:szCs w:val="28"/>
        </w:rPr>
      </w:pPr>
      <w:r w:rsidDel="00000000" w:rsidR="00000000" w:rsidRPr="00000000">
        <w:rPr>
          <w:sz w:val="28"/>
          <w:szCs w:val="28"/>
          <w:rtl w:val="0"/>
        </w:rPr>
        <w:t xml:space="preserve">Una vez creada nuestra base de datos, procedemos a usarla, con el comando: «</w:t>
      </w:r>
      <w:r w:rsidDel="00000000" w:rsidR="00000000" w:rsidRPr="00000000">
        <w:rPr>
          <w:i w:val="1"/>
          <w:sz w:val="28"/>
          <w:szCs w:val="28"/>
          <w:rtl w:val="0"/>
        </w:rPr>
        <w:t xml:space="preserve">USE ‘nombre_bbdd’; ». </w:t>
      </w:r>
      <w:r w:rsidDel="00000000" w:rsidR="00000000" w:rsidRPr="00000000">
        <w:rPr>
          <w:sz w:val="28"/>
          <w:szCs w:val="28"/>
          <w:rtl w:val="0"/>
        </w:rPr>
        <w:t xml:space="preserve">Y una vez estamos haciendo uso de ella, procedemos a la creación de las respectivas tablas para así eventualmente poder almacenar de manera persistente los datos necesarios de cada entidad que fluye dentro del sistema.</w:t>
      </w:r>
    </w:p>
    <w:p w:rsidR="00000000" w:rsidDel="00000000" w:rsidP="00000000" w:rsidRDefault="00000000" w:rsidRPr="00000000" w14:paraId="0000001C">
      <w:pPr>
        <w:rPr>
          <w:sz w:val="28"/>
          <w:szCs w:val="28"/>
        </w:rPr>
      </w:pPr>
      <w:r w:rsidDel="00000000" w:rsidR="00000000" w:rsidRPr="00000000">
        <w:rPr>
          <w:sz w:val="28"/>
          <w:szCs w:val="28"/>
        </w:rPr>
        <w:drawing>
          <wp:inline distB="114300" distT="114300" distL="114300" distR="114300">
            <wp:extent cx="5534025" cy="4257675"/>
            <wp:effectExtent b="0" l="0" r="0" t="0"/>
            <wp:docPr id="480"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534025"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rPr>
          <w:sz w:val="28"/>
          <w:szCs w:val="28"/>
        </w:rPr>
      </w:pPr>
      <w:r w:rsidDel="00000000" w:rsidR="00000000" w:rsidRPr="00000000">
        <w:rPr>
          <w:sz w:val="28"/>
          <w:szCs w:val="28"/>
          <w:rtl w:val="0"/>
        </w:rPr>
        <w:t xml:space="preserve">En la imagen anterior se puede observar un ejemplo, con una entidad creada para brindar contexto y lógica a nuestro problema. Ahora procedemos con las tablas requeridas en el ejercicio:</w:t>
      </w:r>
    </w:p>
    <w:p w:rsidR="00000000" w:rsidDel="00000000" w:rsidP="00000000" w:rsidRDefault="00000000" w:rsidRPr="00000000" w14:paraId="0000001E">
      <w:pPr>
        <w:numPr>
          <w:ilvl w:val="0"/>
          <w:numId w:val="11"/>
        </w:numPr>
        <w:ind w:left="720" w:hanging="360"/>
        <w:rPr>
          <w:sz w:val="28"/>
          <w:szCs w:val="28"/>
          <w:u w:val="none"/>
        </w:rPr>
      </w:pPr>
      <w:r w:rsidDel="00000000" w:rsidR="00000000" w:rsidRPr="00000000">
        <w:rPr>
          <w:sz w:val="28"/>
          <w:szCs w:val="28"/>
          <w:rtl w:val="0"/>
        </w:rPr>
        <w:t xml:space="preserve">Productos: . . .</w:t>
      </w:r>
    </w:p>
    <w:p w:rsidR="00000000" w:rsidDel="00000000" w:rsidP="00000000" w:rsidRDefault="00000000" w:rsidRPr="00000000" w14:paraId="0000001F">
      <w:pPr>
        <w:ind w:left="0" w:firstLine="0"/>
        <w:rPr>
          <w:sz w:val="28"/>
          <w:szCs w:val="28"/>
        </w:rPr>
      </w:pPr>
      <w:r w:rsidDel="00000000" w:rsidR="00000000" w:rsidRPr="00000000">
        <w:rPr>
          <w:sz w:val="28"/>
          <w:szCs w:val="28"/>
        </w:rPr>
        <w:drawing>
          <wp:inline distB="114300" distT="114300" distL="114300" distR="114300">
            <wp:extent cx="5439728" cy="4396113"/>
            <wp:effectExtent b="0" l="0" r="0" t="0"/>
            <wp:docPr id="478"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439728" cy="439611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2"/>
        </w:numPr>
        <w:ind w:left="720" w:hanging="360"/>
        <w:rPr>
          <w:sz w:val="28"/>
          <w:szCs w:val="28"/>
          <w:u w:val="none"/>
        </w:rPr>
      </w:pPr>
      <w:r w:rsidDel="00000000" w:rsidR="00000000" w:rsidRPr="00000000">
        <w:rPr>
          <w:sz w:val="28"/>
          <w:szCs w:val="28"/>
          <w:rtl w:val="0"/>
        </w:rPr>
        <w:t xml:space="preserve">Proveedores: . . .</w:t>
      </w:r>
    </w:p>
    <w:p w:rsidR="00000000" w:rsidDel="00000000" w:rsidP="00000000" w:rsidRDefault="00000000" w:rsidRPr="00000000" w14:paraId="00000021">
      <w:pPr>
        <w:ind w:left="0" w:firstLine="0"/>
        <w:rPr>
          <w:sz w:val="28"/>
          <w:szCs w:val="28"/>
        </w:rPr>
      </w:pPr>
      <w:r w:rsidDel="00000000" w:rsidR="00000000" w:rsidRPr="00000000">
        <w:rPr>
          <w:sz w:val="28"/>
          <w:szCs w:val="28"/>
        </w:rPr>
        <w:drawing>
          <wp:inline distB="114300" distT="114300" distL="114300" distR="114300">
            <wp:extent cx="5828348" cy="942975"/>
            <wp:effectExtent b="0" l="0" r="0" t="0"/>
            <wp:docPr id="485" name="image5.png"/>
            <a:graphic>
              <a:graphicData uri="http://schemas.openxmlformats.org/drawingml/2006/picture">
                <pic:pic>
                  <pic:nvPicPr>
                    <pic:cNvPr id="0" name="image5.png"/>
                    <pic:cNvPicPr preferRelativeResize="0"/>
                  </pic:nvPicPr>
                  <pic:blipFill>
                    <a:blip r:embed="rId21"/>
                    <a:srcRect b="83656" l="0" r="0" t="0"/>
                    <a:stretch>
                      <a:fillRect/>
                    </a:stretch>
                  </pic:blipFill>
                  <pic:spPr>
                    <a:xfrm>
                      <a:off x="0" y="0"/>
                      <a:ext cx="5828348" cy="942975"/>
                    </a:xfrm>
                    <a:prstGeom prst="rect"/>
                    <a:ln/>
                  </pic:spPr>
                </pic:pic>
              </a:graphicData>
            </a:graphic>
          </wp:inline>
        </w:drawing>
      </w:r>
      <w:r w:rsidDel="00000000" w:rsidR="00000000" w:rsidRPr="00000000">
        <w:rPr>
          <w:sz w:val="28"/>
          <w:szCs w:val="28"/>
          <w:rtl w:val="0"/>
        </w:rPr>
        <w:br w:type="textWrapping"/>
        <w:br w:type="textWrapping"/>
        <w:t xml:space="preserve">Y su respectiva inserción de datos: </w:t>
      </w:r>
    </w:p>
    <w:p w:rsidR="00000000" w:rsidDel="00000000" w:rsidP="00000000" w:rsidRDefault="00000000" w:rsidRPr="00000000" w14:paraId="00000022">
      <w:pPr>
        <w:rPr>
          <w:sz w:val="28"/>
          <w:szCs w:val="28"/>
        </w:rPr>
      </w:pPr>
      <w:r w:rsidDel="00000000" w:rsidR="00000000" w:rsidRPr="00000000">
        <w:rPr>
          <w:sz w:val="28"/>
          <w:szCs w:val="28"/>
        </w:rPr>
        <w:drawing>
          <wp:inline distB="114300" distT="114300" distL="114300" distR="114300">
            <wp:extent cx="5610225" cy="3029268"/>
            <wp:effectExtent b="0" l="0" r="0" t="0"/>
            <wp:docPr id="482" name="image5.png"/>
            <a:graphic>
              <a:graphicData uri="http://schemas.openxmlformats.org/drawingml/2006/picture">
                <pic:pic>
                  <pic:nvPicPr>
                    <pic:cNvPr id="0" name="image5.png"/>
                    <pic:cNvPicPr preferRelativeResize="0"/>
                  </pic:nvPicPr>
                  <pic:blipFill>
                    <a:blip r:embed="rId21"/>
                    <a:srcRect b="1480" l="0" r="0" t="33174"/>
                    <a:stretch>
                      <a:fillRect/>
                    </a:stretch>
                  </pic:blipFill>
                  <pic:spPr>
                    <a:xfrm>
                      <a:off x="0" y="0"/>
                      <a:ext cx="5610225" cy="302926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7"/>
        </w:numPr>
        <w:ind w:left="720" w:hanging="360"/>
        <w:rPr>
          <w:sz w:val="28"/>
          <w:szCs w:val="28"/>
          <w:u w:val="none"/>
        </w:rPr>
      </w:pPr>
      <w:r w:rsidDel="00000000" w:rsidR="00000000" w:rsidRPr="00000000">
        <w:rPr>
          <w:sz w:val="28"/>
          <w:szCs w:val="28"/>
          <w:rtl w:val="0"/>
        </w:rPr>
        <w:t xml:space="preserve">Pedidos: . . . Esta tabla contiene relaciones con todas y cada una de las otras entidades, por lo que en orden de necesidades, requerimos de los índices (LLAVES PRIMARIAS) de las otras tablas, para así poder hacer uso de llaves foráneas.</w:t>
      </w:r>
    </w:p>
    <w:p w:rsidR="00000000" w:rsidDel="00000000" w:rsidP="00000000" w:rsidRDefault="00000000" w:rsidRPr="00000000" w14:paraId="00000024">
      <w:pPr>
        <w:ind w:left="0" w:firstLine="0"/>
        <w:rPr>
          <w:sz w:val="28"/>
          <w:szCs w:val="28"/>
        </w:rPr>
      </w:pPr>
      <w:r w:rsidDel="00000000" w:rsidR="00000000" w:rsidRPr="00000000">
        <w:rPr>
          <w:sz w:val="28"/>
          <w:szCs w:val="28"/>
        </w:rPr>
        <w:drawing>
          <wp:inline distB="114300" distT="114300" distL="114300" distR="114300">
            <wp:extent cx="3343275" cy="1390650"/>
            <wp:effectExtent b="0" l="0" r="0" t="0"/>
            <wp:docPr id="479"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3343275"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0" w:firstLine="0"/>
        <w:rPr>
          <w:sz w:val="28"/>
          <w:szCs w:val="28"/>
        </w:rPr>
      </w:pPr>
      <w:r w:rsidDel="00000000" w:rsidR="00000000" w:rsidRPr="00000000">
        <w:rPr>
          <w:sz w:val="28"/>
          <w:szCs w:val="28"/>
          <w:rtl w:val="0"/>
        </w:rPr>
        <w:t xml:space="preserve">Y su inserción: </w:t>
      </w:r>
    </w:p>
    <w:p w:rsidR="00000000" w:rsidDel="00000000" w:rsidP="00000000" w:rsidRDefault="00000000" w:rsidRPr="00000000" w14:paraId="00000026">
      <w:pPr>
        <w:ind w:left="0" w:firstLine="0"/>
        <w:rPr>
          <w:sz w:val="28"/>
          <w:szCs w:val="28"/>
        </w:rPr>
      </w:pPr>
      <w:r w:rsidDel="00000000" w:rsidR="00000000" w:rsidRPr="00000000">
        <w:rPr>
          <w:sz w:val="28"/>
          <w:szCs w:val="28"/>
        </w:rPr>
        <w:drawing>
          <wp:inline distB="114300" distT="114300" distL="114300" distR="114300">
            <wp:extent cx="5612130" cy="2451100"/>
            <wp:effectExtent b="0" l="0" r="0" t="0"/>
            <wp:docPr id="484"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61213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8"/>
        </w:numPr>
        <w:ind w:left="720" w:hanging="360"/>
        <w:rPr>
          <w:i w:val="1"/>
          <w:sz w:val="28"/>
          <w:szCs w:val="28"/>
        </w:rPr>
      </w:pPr>
      <w:r w:rsidDel="00000000" w:rsidR="00000000" w:rsidRPr="00000000">
        <w:rPr>
          <w:i w:val="1"/>
          <w:sz w:val="28"/>
          <w:szCs w:val="28"/>
          <w:rtl w:val="0"/>
        </w:rPr>
        <w:t xml:space="preserve">Obtener todos los productos junto a su proveedor:</w:t>
      </w:r>
    </w:p>
    <w:p w:rsidR="00000000" w:rsidDel="00000000" w:rsidP="00000000" w:rsidRDefault="00000000" w:rsidRPr="00000000" w14:paraId="00000028">
      <w:pPr>
        <w:rPr>
          <w:sz w:val="28"/>
          <w:szCs w:val="28"/>
        </w:rPr>
      </w:pPr>
      <w:r w:rsidDel="00000000" w:rsidR="00000000" w:rsidRPr="00000000">
        <w:rPr>
          <w:sz w:val="28"/>
          <w:szCs w:val="28"/>
          <w:rtl w:val="0"/>
        </w:rPr>
        <w:t xml:space="preserve">Realizamos la consulta de la siguiente forma:</w:t>
      </w:r>
    </w:p>
    <w:p w:rsidR="00000000" w:rsidDel="00000000" w:rsidP="00000000" w:rsidRDefault="00000000" w:rsidRPr="00000000" w14:paraId="00000029">
      <w:pPr>
        <w:rPr>
          <w:i w:val="1"/>
        </w:rPr>
      </w:pPr>
      <w:r w:rsidDel="00000000" w:rsidR="00000000" w:rsidRPr="00000000">
        <w:rPr>
          <w:i w:val="1"/>
          <w:rtl w:val="0"/>
        </w:rPr>
        <w:t xml:space="preserve">«</w:t>
      </w:r>
      <w:r w:rsidDel="00000000" w:rsidR="00000000" w:rsidRPr="00000000">
        <w:rPr>
          <w:i w:val="1"/>
          <w:rtl w:val="0"/>
        </w:rPr>
        <w:t xml:space="preserve">SELECT p.prod_nombre, pr.prov_nombre</w:t>
      </w:r>
    </w:p>
    <w:p w:rsidR="00000000" w:rsidDel="00000000" w:rsidP="00000000" w:rsidRDefault="00000000" w:rsidRPr="00000000" w14:paraId="0000002A">
      <w:pPr>
        <w:rPr>
          <w:i w:val="1"/>
        </w:rPr>
      </w:pPr>
      <w:r w:rsidDel="00000000" w:rsidR="00000000" w:rsidRPr="00000000">
        <w:rPr>
          <w:i w:val="1"/>
          <w:rtl w:val="0"/>
        </w:rPr>
        <w:t xml:space="preserve">FROM pedidos pe</w:t>
      </w:r>
    </w:p>
    <w:p w:rsidR="00000000" w:rsidDel="00000000" w:rsidP="00000000" w:rsidRDefault="00000000" w:rsidRPr="00000000" w14:paraId="0000002B">
      <w:pPr>
        <w:rPr>
          <w:i w:val="1"/>
        </w:rPr>
      </w:pPr>
      <w:r w:rsidDel="00000000" w:rsidR="00000000" w:rsidRPr="00000000">
        <w:rPr>
          <w:i w:val="1"/>
          <w:rtl w:val="0"/>
        </w:rPr>
        <w:t xml:space="preserve">JOIN productos p ON p.prod_id= pe.prod_id</w:t>
      </w:r>
    </w:p>
    <w:p w:rsidR="00000000" w:rsidDel="00000000" w:rsidP="00000000" w:rsidRDefault="00000000" w:rsidRPr="00000000" w14:paraId="0000002C">
      <w:pPr>
        <w:rPr>
          <w:i w:val="1"/>
        </w:rPr>
      </w:pPr>
      <w:r w:rsidDel="00000000" w:rsidR="00000000" w:rsidRPr="00000000">
        <w:rPr>
          <w:i w:val="1"/>
          <w:rtl w:val="0"/>
        </w:rPr>
        <w:t xml:space="preserve">JOIN proveedores pr ON pr.prov_id=pe.prov_id»</w:t>
      </w:r>
    </w:p>
    <w:p w:rsidR="00000000" w:rsidDel="00000000" w:rsidP="00000000" w:rsidRDefault="00000000" w:rsidRPr="00000000" w14:paraId="0000002D">
      <w:pPr>
        <w:rPr>
          <w:b w:val="1"/>
          <w:sz w:val="28"/>
          <w:szCs w:val="28"/>
        </w:rPr>
      </w:pPr>
      <w:r w:rsidDel="00000000" w:rsidR="00000000" w:rsidRPr="00000000">
        <w:rPr>
          <w:sz w:val="28"/>
          <w:szCs w:val="28"/>
        </w:rPr>
        <w:drawing>
          <wp:inline distB="114300" distT="114300" distL="114300" distR="114300">
            <wp:extent cx="5612130" cy="3060700"/>
            <wp:effectExtent b="0" l="0" r="0" t="0"/>
            <wp:docPr id="487"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61213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4"/>
        </w:numPr>
        <w:ind w:left="720" w:hanging="360"/>
        <w:rPr>
          <w:i w:val="1"/>
          <w:sz w:val="28"/>
          <w:szCs w:val="28"/>
        </w:rPr>
      </w:pPr>
      <w:r w:rsidDel="00000000" w:rsidR="00000000" w:rsidRPr="00000000">
        <w:rPr>
          <w:i w:val="1"/>
          <w:sz w:val="28"/>
          <w:szCs w:val="28"/>
          <w:rtl w:val="0"/>
        </w:rPr>
        <w:t xml:space="preserve">Obtener todos los productos con una cantidad menor a un valor específico:</w:t>
      </w:r>
    </w:p>
    <w:p w:rsidR="00000000" w:rsidDel="00000000" w:rsidP="00000000" w:rsidRDefault="00000000" w:rsidRPr="00000000" w14:paraId="0000002F">
      <w:pPr>
        <w:rPr>
          <w:i w:val="1"/>
          <w:sz w:val="28"/>
          <w:szCs w:val="28"/>
        </w:rPr>
      </w:pPr>
      <w:r w:rsidDel="00000000" w:rsidR="00000000" w:rsidRPr="00000000">
        <w:rPr>
          <w:sz w:val="28"/>
          <w:szCs w:val="28"/>
          <w:rtl w:val="0"/>
        </w:rPr>
        <w:t xml:space="preserve">Realizamos la consulta de la siguiente forma:</w:t>
      </w:r>
      <w:r w:rsidDel="00000000" w:rsidR="00000000" w:rsidRPr="00000000">
        <w:rPr>
          <w:rtl w:val="0"/>
        </w:rPr>
      </w:r>
    </w:p>
    <w:p w:rsidR="00000000" w:rsidDel="00000000" w:rsidP="00000000" w:rsidRDefault="00000000" w:rsidRPr="00000000" w14:paraId="00000030">
      <w:pPr>
        <w:rPr>
          <w:i w:val="1"/>
        </w:rPr>
      </w:pPr>
      <w:r w:rsidDel="00000000" w:rsidR="00000000" w:rsidRPr="00000000">
        <w:rPr>
          <w:i w:val="1"/>
          <w:rtl w:val="0"/>
        </w:rPr>
        <w:t xml:space="preserve">«SELECT prod_nombre,prod_cantidad_disponible </w:t>
      </w:r>
    </w:p>
    <w:p w:rsidR="00000000" w:rsidDel="00000000" w:rsidP="00000000" w:rsidRDefault="00000000" w:rsidRPr="00000000" w14:paraId="00000031">
      <w:pPr>
        <w:rPr>
          <w:i w:val="1"/>
        </w:rPr>
      </w:pPr>
      <w:r w:rsidDel="00000000" w:rsidR="00000000" w:rsidRPr="00000000">
        <w:rPr>
          <w:i w:val="1"/>
          <w:rtl w:val="0"/>
        </w:rPr>
        <w:t xml:space="preserve">FROM productos</w:t>
      </w:r>
    </w:p>
    <w:p w:rsidR="00000000" w:rsidDel="00000000" w:rsidP="00000000" w:rsidRDefault="00000000" w:rsidRPr="00000000" w14:paraId="00000032">
      <w:pPr>
        <w:rPr>
          <w:i w:val="1"/>
        </w:rPr>
      </w:pPr>
      <w:r w:rsidDel="00000000" w:rsidR="00000000" w:rsidRPr="00000000">
        <w:rPr>
          <w:i w:val="1"/>
          <w:rtl w:val="0"/>
        </w:rPr>
        <w:t xml:space="preserve">WHERE prod_cantidad_disponible &lt; 25;</w:t>
      </w:r>
      <w:r w:rsidDel="00000000" w:rsidR="00000000" w:rsidRPr="00000000">
        <w:rPr>
          <w:i w:val="1"/>
          <w:rtl w:val="0"/>
        </w:rPr>
        <w:t xml:space="preserve">»</w:t>
      </w:r>
    </w:p>
    <w:p w:rsidR="00000000" w:rsidDel="00000000" w:rsidP="00000000" w:rsidRDefault="00000000" w:rsidRPr="00000000" w14:paraId="00000033">
      <w:pPr>
        <w:rPr>
          <w:sz w:val="28"/>
          <w:szCs w:val="28"/>
        </w:rPr>
      </w:pPr>
      <w:r w:rsidDel="00000000" w:rsidR="00000000" w:rsidRPr="00000000">
        <w:rPr>
          <w:sz w:val="28"/>
          <w:szCs w:val="28"/>
        </w:rPr>
        <w:drawing>
          <wp:inline distB="114300" distT="114300" distL="114300" distR="114300">
            <wp:extent cx="5612130" cy="2959100"/>
            <wp:effectExtent b="0" l="0" r="0" t="0"/>
            <wp:docPr id="488"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61213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9"/>
        </w:numPr>
        <w:ind w:left="720" w:hanging="360"/>
        <w:rPr>
          <w:i w:val="1"/>
          <w:sz w:val="28"/>
          <w:szCs w:val="28"/>
        </w:rPr>
      </w:pPr>
      <w:r w:rsidDel="00000000" w:rsidR="00000000" w:rsidRPr="00000000">
        <w:rPr>
          <w:i w:val="1"/>
          <w:sz w:val="28"/>
          <w:szCs w:val="28"/>
          <w:rtl w:val="0"/>
        </w:rPr>
        <w:t xml:space="preserve">Los pedidos por un proveedor específico:</w:t>
      </w:r>
    </w:p>
    <w:p w:rsidR="00000000" w:rsidDel="00000000" w:rsidP="00000000" w:rsidRDefault="00000000" w:rsidRPr="00000000" w14:paraId="00000035">
      <w:pPr>
        <w:rPr>
          <w:sz w:val="28"/>
          <w:szCs w:val="28"/>
        </w:rPr>
      </w:pPr>
      <w:r w:rsidDel="00000000" w:rsidR="00000000" w:rsidRPr="00000000">
        <w:rPr>
          <w:sz w:val="28"/>
          <w:szCs w:val="28"/>
          <w:rtl w:val="0"/>
        </w:rPr>
        <w:t xml:space="preserve">Realizamos la consulta de la siguiente forma:</w:t>
      </w:r>
    </w:p>
    <w:p w:rsidR="00000000" w:rsidDel="00000000" w:rsidP="00000000" w:rsidRDefault="00000000" w:rsidRPr="00000000" w14:paraId="00000036">
      <w:pPr>
        <w:rPr>
          <w:i w:val="1"/>
        </w:rPr>
      </w:pPr>
      <w:r w:rsidDel="00000000" w:rsidR="00000000" w:rsidRPr="00000000">
        <w:rPr>
          <w:i w:val="1"/>
          <w:rtl w:val="0"/>
        </w:rPr>
        <w:t xml:space="preserve">«</w:t>
      </w:r>
      <w:r w:rsidDel="00000000" w:rsidR="00000000" w:rsidRPr="00000000">
        <w:rPr>
          <w:i w:val="1"/>
          <w:rtl w:val="0"/>
        </w:rPr>
        <w:t xml:space="preserve">SELECT p.prod_nombre, pr.prov_nombre, pe.ped_fecha</w:t>
      </w:r>
    </w:p>
    <w:p w:rsidR="00000000" w:rsidDel="00000000" w:rsidP="00000000" w:rsidRDefault="00000000" w:rsidRPr="00000000" w14:paraId="00000037">
      <w:pPr>
        <w:rPr>
          <w:i w:val="1"/>
        </w:rPr>
      </w:pPr>
      <w:r w:rsidDel="00000000" w:rsidR="00000000" w:rsidRPr="00000000">
        <w:rPr>
          <w:i w:val="1"/>
          <w:rtl w:val="0"/>
        </w:rPr>
        <w:t xml:space="preserve">FROM pedidos pe</w:t>
      </w:r>
    </w:p>
    <w:p w:rsidR="00000000" w:rsidDel="00000000" w:rsidP="00000000" w:rsidRDefault="00000000" w:rsidRPr="00000000" w14:paraId="00000038">
      <w:pPr>
        <w:rPr>
          <w:i w:val="1"/>
        </w:rPr>
      </w:pPr>
      <w:r w:rsidDel="00000000" w:rsidR="00000000" w:rsidRPr="00000000">
        <w:rPr>
          <w:i w:val="1"/>
          <w:rtl w:val="0"/>
        </w:rPr>
        <w:t xml:space="preserve">JOIN productos p ON pe.prod_id = p.prod_id</w:t>
      </w:r>
    </w:p>
    <w:p w:rsidR="00000000" w:rsidDel="00000000" w:rsidP="00000000" w:rsidRDefault="00000000" w:rsidRPr="00000000" w14:paraId="00000039">
      <w:pPr>
        <w:rPr>
          <w:i w:val="1"/>
        </w:rPr>
      </w:pPr>
      <w:r w:rsidDel="00000000" w:rsidR="00000000" w:rsidRPr="00000000">
        <w:rPr>
          <w:i w:val="1"/>
          <w:rtl w:val="0"/>
        </w:rPr>
        <w:t xml:space="preserve">JOIN proveedores pr ON pe.prov_id = pr.prov_id</w:t>
      </w:r>
    </w:p>
    <w:p w:rsidR="00000000" w:rsidDel="00000000" w:rsidP="00000000" w:rsidRDefault="00000000" w:rsidRPr="00000000" w14:paraId="0000003A">
      <w:pPr>
        <w:rPr>
          <w:i w:val="1"/>
          <w:sz w:val="20"/>
          <w:szCs w:val="20"/>
        </w:rPr>
      </w:pPr>
      <w:r w:rsidDel="00000000" w:rsidR="00000000" w:rsidRPr="00000000">
        <w:rPr>
          <w:i w:val="1"/>
          <w:rtl w:val="0"/>
        </w:rPr>
        <w:t xml:space="preserve">WHERE pr.prov_nombre = 'Proveedor1';»</w:t>
      </w:r>
      <w:r w:rsidDel="00000000" w:rsidR="00000000" w:rsidRPr="00000000">
        <w:rPr>
          <w:rtl w:val="0"/>
        </w:rPr>
      </w:r>
    </w:p>
    <w:p w:rsidR="00000000" w:rsidDel="00000000" w:rsidP="00000000" w:rsidRDefault="00000000" w:rsidRPr="00000000" w14:paraId="0000003B">
      <w:pPr>
        <w:rPr>
          <w:sz w:val="28"/>
          <w:szCs w:val="28"/>
        </w:rPr>
      </w:pPr>
      <w:r w:rsidDel="00000000" w:rsidR="00000000" w:rsidRPr="00000000">
        <w:rPr>
          <w:sz w:val="28"/>
          <w:szCs w:val="28"/>
        </w:rPr>
        <w:drawing>
          <wp:inline distB="114300" distT="114300" distL="114300" distR="114300">
            <wp:extent cx="5612130" cy="2654300"/>
            <wp:effectExtent b="0" l="0" r="0" t="0"/>
            <wp:docPr id="486"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61213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9"/>
        </w:numPr>
        <w:ind w:left="720" w:hanging="360"/>
        <w:rPr>
          <w:i w:val="1"/>
          <w:sz w:val="28"/>
          <w:szCs w:val="28"/>
        </w:rPr>
      </w:pPr>
      <w:r w:rsidDel="00000000" w:rsidR="00000000" w:rsidRPr="00000000">
        <w:rPr>
          <w:i w:val="1"/>
          <w:sz w:val="28"/>
          <w:szCs w:val="28"/>
          <w:rtl w:val="0"/>
        </w:rPr>
        <w:t xml:space="preserve">Todos los pedidos junto a su nombre de producto, de proveedor  y su fecha:</w:t>
      </w:r>
    </w:p>
    <w:p w:rsidR="00000000" w:rsidDel="00000000" w:rsidP="00000000" w:rsidRDefault="00000000" w:rsidRPr="00000000" w14:paraId="0000003D">
      <w:pPr>
        <w:ind w:left="0" w:firstLine="0"/>
        <w:rPr>
          <w:sz w:val="28"/>
          <w:szCs w:val="28"/>
        </w:rPr>
      </w:pPr>
      <w:r w:rsidDel="00000000" w:rsidR="00000000" w:rsidRPr="00000000">
        <w:rPr>
          <w:sz w:val="28"/>
          <w:szCs w:val="28"/>
          <w:rtl w:val="0"/>
        </w:rPr>
        <w:t xml:space="preserve">Realizamos la consulta de la siguiente forma:</w:t>
      </w:r>
    </w:p>
    <w:p w:rsidR="00000000" w:rsidDel="00000000" w:rsidP="00000000" w:rsidRDefault="00000000" w:rsidRPr="00000000" w14:paraId="0000003E">
      <w:pPr>
        <w:rPr>
          <w:i w:val="1"/>
        </w:rPr>
      </w:pPr>
      <w:r w:rsidDel="00000000" w:rsidR="00000000" w:rsidRPr="00000000">
        <w:rPr>
          <w:i w:val="1"/>
          <w:rtl w:val="0"/>
        </w:rPr>
        <w:t xml:space="preserve">«</w:t>
      </w:r>
      <w:r w:rsidDel="00000000" w:rsidR="00000000" w:rsidRPr="00000000">
        <w:rPr>
          <w:i w:val="1"/>
          <w:rtl w:val="0"/>
        </w:rPr>
        <w:t xml:space="preserve">SELECT p.prod_nombre, pr.prov_nombre, pe.ped_fecha</w:t>
      </w:r>
    </w:p>
    <w:p w:rsidR="00000000" w:rsidDel="00000000" w:rsidP="00000000" w:rsidRDefault="00000000" w:rsidRPr="00000000" w14:paraId="0000003F">
      <w:pPr>
        <w:rPr>
          <w:i w:val="1"/>
        </w:rPr>
      </w:pPr>
      <w:r w:rsidDel="00000000" w:rsidR="00000000" w:rsidRPr="00000000">
        <w:rPr>
          <w:i w:val="1"/>
          <w:rtl w:val="0"/>
        </w:rPr>
        <w:t xml:space="preserve">FROM pedidos pe</w:t>
      </w:r>
    </w:p>
    <w:p w:rsidR="00000000" w:rsidDel="00000000" w:rsidP="00000000" w:rsidRDefault="00000000" w:rsidRPr="00000000" w14:paraId="00000040">
      <w:pPr>
        <w:rPr>
          <w:i w:val="1"/>
        </w:rPr>
      </w:pPr>
      <w:r w:rsidDel="00000000" w:rsidR="00000000" w:rsidRPr="00000000">
        <w:rPr>
          <w:i w:val="1"/>
          <w:rtl w:val="0"/>
        </w:rPr>
        <w:t xml:space="preserve">JOIN productos p ON pe.prod_id = p.prod_id</w:t>
      </w:r>
    </w:p>
    <w:p w:rsidR="00000000" w:rsidDel="00000000" w:rsidP="00000000" w:rsidRDefault="00000000" w:rsidRPr="00000000" w14:paraId="00000041">
      <w:pPr>
        <w:rPr>
          <w:i w:val="1"/>
        </w:rPr>
      </w:pPr>
      <w:r w:rsidDel="00000000" w:rsidR="00000000" w:rsidRPr="00000000">
        <w:rPr>
          <w:i w:val="1"/>
          <w:rtl w:val="0"/>
        </w:rPr>
        <w:t xml:space="preserve">JOIN proveedores pr ON pe.prov_id = pr.prov_id;»</w:t>
      </w:r>
    </w:p>
    <w:p w:rsidR="00000000" w:rsidDel="00000000" w:rsidP="00000000" w:rsidRDefault="00000000" w:rsidRPr="00000000" w14:paraId="00000042">
      <w:pPr>
        <w:rPr>
          <w:sz w:val="28"/>
          <w:szCs w:val="28"/>
        </w:rPr>
      </w:pPr>
      <w:r w:rsidDel="00000000" w:rsidR="00000000" w:rsidRPr="00000000">
        <w:rPr>
          <w:sz w:val="28"/>
          <w:szCs w:val="28"/>
        </w:rPr>
        <w:drawing>
          <wp:inline distB="114300" distT="114300" distL="114300" distR="114300">
            <wp:extent cx="5612130" cy="5626100"/>
            <wp:effectExtent b="0" l="0" r="0" t="0"/>
            <wp:docPr id="481"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61213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sz w:val="28"/>
          <w:szCs w:val="28"/>
        </w:rPr>
      </w:pPr>
      <w:r w:rsidDel="00000000" w:rsidR="00000000" w:rsidRPr="00000000">
        <w:rPr>
          <w:rtl w:val="0"/>
        </w:rPr>
      </w:r>
    </w:p>
    <w:p w:rsidR="00000000" w:rsidDel="00000000" w:rsidP="00000000" w:rsidRDefault="00000000" w:rsidRPr="00000000" w14:paraId="00000044">
      <w:pPr>
        <w:rPr>
          <w:sz w:val="28"/>
          <w:szCs w:val="28"/>
        </w:rPr>
      </w:pPr>
      <w:r w:rsidDel="00000000" w:rsidR="00000000" w:rsidRPr="00000000">
        <w:rPr>
          <w:sz w:val="28"/>
          <w:szCs w:val="28"/>
          <w:rtl w:val="0"/>
        </w:rPr>
        <w:t xml:space="preserve">Gracias por su atención.</w:t>
      </w:r>
      <w:r w:rsidDel="00000000" w:rsidR="00000000" w:rsidRPr="00000000">
        <w:rPr>
          <w:rtl w:val="0"/>
        </w:rPr>
      </w:r>
    </w:p>
    <w:sectPr>
      <w:footerReference r:id="rId28" w:type="default"/>
      <w:pgSz w:h="15840" w:w="12240" w:orient="portrait"/>
      <w:pgMar w:bottom="1417" w:top="1417" w:left="1701" w:right="1701"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Sinespaciado">
    <w:name w:val="No Spacing"/>
    <w:link w:val="SinespaciadoCar"/>
    <w:uiPriority w:val="1"/>
    <w:qFormat w:val="1"/>
    <w:rsid w:val="000A6CC1"/>
    <w:pPr>
      <w:spacing w:after="0" w:line="240" w:lineRule="auto"/>
    </w:pPr>
    <w:rPr>
      <w:rFonts w:eastAsiaTheme="minorEastAsia"/>
      <w:lang w:eastAsia="es-CO"/>
    </w:rPr>
  </w:style>
  <w:style w:type="character" w:styleId="SinespaciadoCar" w:customStyle="1">
    <w:name w:val="Sin espaciado Car"/>
    <w:basedOn w:val="Fuentedeprrafopredeter"/>
    <w:link w:val="Sinespaciado"/>
    <w:uiPriority w:val="1"/>
    <w:rsid w:val="000A6CC1"/>
    <w:rPr>
      <w:rFonts w:eastAsiaTheme="minorEastAsia"/>
      <w:lang w:eastAsia="es-CO"/>
    </w:rPr>
  </w:style>
  <w:style w:type="paragraph" w:styleId="Prrafodelista">
    <w:name w:val="List Paragraph"/>
    <w:basedOn w:val="Normal"/>
    <w:uiPriority w:val="34"/>
    <w:qFormat w:val="1"/>
    <w:rsid w:val="000A6CC1"/>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4.png"/><Relationship Id="rId21" Type="http://schemas.openxmlformats.org/officeDocument/2006/relationships/image" Target="media/image5.png"/><Relationship Id="rId24" Type="http://schemas.openxmlformats.org/officeDocument/2006/relationships/image" Target="media/image17.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3.png"/><Relationship Id="rId25" Type="http://schemas.openxmlformats.org/officeDocument/2006/relationships/image" Target="media/image14.png"/><Relationship Id="rId28" Type="http://schemas.openxmlformats.org/officeDocument/2006/relationships/footer" Target="footer1.xml"/><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6.png"/><Relationship Id="rId8" Type="http://schemas.openxmlformats.org/officeDocument/2006/relationships/image" Target="media/image21.png"/><Relationship Id="rId11" Type="http://schemas.openxmlformats.org/officeDocument/2006/relationships/image" Target="media/image15.png"/><Relationship Id="rId10" Type="http://schemas.openxmlformats.org/officeDocument/2006/relationships/image" Target="media/image11.png"/><Relationship Id="rId13" Type="http://schemas.openxmlformats.org/officeDocument/2006/relationships/image" Target="media/image18.png"/><Relationship Id="rId12" Type="http://schemas.openxmlformats.org/officeDocument/2006/relationships/image" Target="media/image20.png"/><Relationship Id="rId15" Type="http://schemas.openxmlformats.org/officeDocument/2006/relationships/image" Target="media/image9.png"/><Relationship Id="rId14" Type="http://schemas.openxmlformats.org/officeDocument/2006/relationships/image" Target="media/image6.png"/><Relationship Id="rId17" Type="http://schemas.openxmlformats.org/officeDocument/2006/relationships/image" Target="media/image8.png"/><Relationship Id="rId16" Type="http://schemas.openxmlformats.org/officeDocument/2006/relationships/image" Target="media/image10.png"/><Relationship Id="rId19" Type="http://schemas.openxmlformats.org/officeDocument/2006/relationships/image" Target="media/image3.png"/><Relationship Id="rId18"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ry43oj8EdqzS9fwOCuOs7cNHTQ==">CgMxLjA4AHIhMU5oWEtVMkp3eWhmSkVGbUpwLXQ5RzdibUV6d19RSk5j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2023-05-23T17:22:00Z</dcterms:created>
  <dc:creator>Centro de Automatización Industrial - SENA</dc:creator>
</cp:coreProperties>
</file>