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434"/>
        <w:ind w:right="104" w:hanging="0"/>
        <w:jc w:val="center"/>
        <w:rPr/>
      </w:pPr>
      <w:r>
        <w:rPr>
          <w:rFonts w:eastAsia="Cambria" w:cs="Cambria" w:ascii="Cambria" w:hAnsi="Cambria"/>
          <w:lang w:val="es-AR"/>
        </w:rPr>
        <w:t xml:space="preserve">LÓGICA PARA CIENCIAS DE LA COMPUTACIÓN – 1ER CUATRIMESTRE 2019 </w:t>
      </w:r>
    </w:p>
    <w:p>
      <w:pPr>
        <w:pStyle w:val="Title"/>
        <w:rPr/>
      </w:pPr>
      <w:bookmarkStart w:id="0" w:name="__RefHeading___Toc435_3304605426"/>
      <w:bookmarkEnd w:id="0"/>
      <w:r>
        <w:rPr>
          <w:i/>
          <w:iCs/>
          <w:strike w:val="false"/>
          <w:dstrike w:val="false"/>
          <w:sz w:val="72"/>
          <w:szCs w:val="72"/>
          <w:u w:val="single"/>
          <w:lang w:val="es-AR"/>
        </w:rPr>
        <w:t>Pro</w:t>
      </w:r>
      <w:r>
        <w:rPr>
          <w:i/>
          <w:iCs/>
          <w:strike w:val="false"/>
          <w:dstrike w:val="false"/>
          <w:sz w:val="72"/>
          <w:szCs w:val="72"/>
          <w:u w:val="single"/>
        </w:rPr>
        <w:t>gramación Funcional en LISP</w:t>
      </w:r>
      <w:r>
        <w:rPr/>
        <w:t xml:space="preserve"> </w:t>
      </w:r>
    </w:p>
    <w:p>
      <w:pPr>
        <w:pStyle w:val="Normal"/>
        <w:spacing w:before="0" w:after="182"/>
        <w:rPr/>
      </w:pPr>
      <w:r>
        <w:rPr/>
        <mc:AlternateContent>
          <mc:Choice Requires="wpg">
            <w:drawing>
              <wp:inline distT="0" distB="0" distL="0" distR="0" wp14:anchorId="13F86413">
                <wp:extent cx="6652260" cy="76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720" cy="6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1720" cy="6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49466" h="9144">
                                <a:moveTo>
                                  <a:pt x="0" y="0"/>
                                </a:moveTo>
                                <a:lnTo>
                                  <a:pt x="6649466" y="0"/>
                                </a:lnTo>
                                <a:lnTo>
                                  <a:pt x="664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pt;width:523.75pt;height:0.55pt" coordorigin="0,-12" coordsize="10475,11"/>
            </w:pict>
          </mc:Fallback>
        </mc:AlternateContent>
      </w:r>
    </w:p>
    <w:p>
      <w:pPr>
        <w:pStyle w:val="Normal"/>
        <w:spacing w:before="0" w:after="0"/>
        <w:ind w:right="103" w:hanging="0"/>
        <w:jc w:val="center"/>
        <w:rPr>
          <w:rFonts w:ascii="Cambria" w:hAnsi="Cambria" w:eastAsia="Cambria" w:cs="Cambria"/>
          <w:sz w:val="44"/>
          <w:lang w:val="es-AR"/>
        </w:rPr>
      </w:pPr>
      <w:r>
        <w:rPr>
          <w:rFonts w:eastAsia="Cambria" w:cs="Cambria" w:ascii="Cambria" w:hAnsi="Cambria"/>
          <w:sz w:val="44"/>
          <w:lang w:val="es-AR"/>
        </w:rPr>
      </w:r>
    </w:p>
    <w:p>
      <w:pPr>
        <w:pStyle w:val="Normal"/>
        <w:spacing w:before="0" w:after="0"/>
        <w:ind w:right="103" w:hanging="0"/>
        <w:jc w:val="center"/>
        <w:rPr>
          <w:rFonts w:ascii="Cambria" w:hAnsi="Cambria" w:eastAsia="Cambria" w:cs="Cambria"/>
          <w:sz w:val="44"/>
          <w:lang w:val="es-AR"/>
        </w:rPr>
      </w:pPr>
      <w:r>
        <w:rPr>
          <w:rFonts w:eastAsia="Cambria" w:cs="Cambria" w:ascii="Cambria" w:hAnsi="Cambria"/>
          <w:sz w:val="44"/>
          <w:lang w:val="es-AR"/>
        </w:rPr>
      </w:r>
    </w:p>
    <w:p>
      <w:pPr>
        <w:pStyle w:val="Normal"/>
        <w:spacing w:before="0" w:after="0"/>
        <w:ind w:right="103" w:hanging="0"/>
        <w:jc w:val="center"/>
        <w:rPr>
          <w:lang w:val="es-AR"/>
        </w:rPr>
      </w:pPr>
      <w:r>
        <w:rPr>
          <w:rFonts w:eastAsia="Cambria" w:cs="Cambria" w:ascii="Cambria" w:hAnsi="Cambria"/>
          <w:sz w:val="44"/>
          <w:lang w:val="es-AR"/>
        </w:rPr>
        <w:t xml:space="preserve">Proyecto N°2 </w:t>
      </w:r>
    </w:p>
    <w:p>
      <w:pPr>
        <w:pStyle w:val="Normal"/>
        <w:spacing w:before="0" w:after="0"/>
        <w:ind w:left="108" w:hanging="0"/>
        <w:rPr>
          <w:lang w:val="es-AR"/>
        </w:rPr>
      </w:pPr>
      <w:r>
        <w:rPr>
          <w:lang w:val="es-AR"/>
        </w:rPr>
        <w:t xml:space="preserve"> </w:t>
      </w:r>
    </w:p>
    <w:p>
      <w:pPr>
        <w:pStyle w:val="Normal"/>
        <w:spacing w:before="0" w:after="190"/>
        <w:ind w:right="51" w:hanging="0"/>
        <w:jc w:val="center"/>
        <w:rPr>
          <w:lang w:val="es-AR"/>
        </w:rPr>
      </w:pPr>
      <w:r>
        <w:rPr>
          <w:lang w:val="es-AR"/>
        </w:rPr>
        <w:t xml:space="preserve"> </w:t>
      </w:r>
    </w:p>
    <w:p>
      <w:pPr>
        <w:pStyle w:val="Normal"/>
        <w:spacing w:before="0" w:after="0"/>
        <w:ind w:right="106" w:hanging="0"/>
        <w:jc w:val="center"/>
        <w:rPr>
          <w:lang w:val="es-AR"/>
        </w:rPr>
      </w:pPr>
      <w:r>
        <w:rPr>
          <w:b/>
          <w:sz w:val="44"/>
          <w:lang w:val="es-AR"/>
        </w:rPr>
        <w:t>Comisión 24</w:t>
      </w:r>
      <w:r>
        <w:rPr>
          <w:rFonts w:eastAsia="Calibri" w:cs="Calibri"/>
          <w:b/>
          <w:sz w:val="44"/>
          <w:lang w:val="es-AR"/>
        </w:rPr>
        <w:t xml:space="preserve"> </w:t>
      </w:r>
    </w:p>
    <w:p>
      <w:pPr>
        <w:pStyle w:val="Default"/>
        <w:rPr>
          <w:lang w:val="es-AR"/>
        </w:rPr>
      </w:pPr>
      <w:r>
        <w:rPr>
          <w:lang w:val="es-AR"/>
        </w:rPr>
        <w:tab/>
        <w:tab/>
        <w:tab/>
        <w:tab/>
        <w:tab/>
      </w:r>
    </w:p>
    <w:p>
      <w:pPr>
        <w:pStyle w:val="Default"/>
        <w:rPr>
          <w:lang w:val="es-AR"/>
        </w:rPr>
      </w:pPr>
      <w:r>
        <w:rPr>
          <w:lang w:val="es-AR"/>
        </w:rPr>
        <w:tab/>
        <w:tab/>
        <w:tab/>
        <w:tab/>
        <w:tab/>
      </w:r>
    </w:p>
    <w:p>
      <w:pPr>
        <w:pStyle w:val="Default"/>
        <w:jc w:val="center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Andrade Sergio – LU 114059</w:t>
      </w:r>
    </w:p>
    <w:p>
      <w:pPr>
        <w:pStyle w:val="Normal"/>
        <w:spacing w:before="0" w:after="0"/>
        <w:ind w:right="105" w:hanging="0"/>
        <w:jc w:val="center"/>
        <w:rPr>
          <w:sz w:val="40"/>
          <w:szCs w:val="40"/>
          <w:lang w:val="es-AR"/>
        </w:rPr>
      </w:pPr>
      <w:r>
        <w:rPr>
          <w:lang w:val="es-AR"/>
        </w:rPr>
        <w:t xml:space="preserve"> </w:t>
      </w:r>
      <w:r>
        <w:rPr>
          <w:sz w:val="40"/>
          <w:szCs w:val="40"/>
          <w:lang w:val="es-AR"/>
        </w:rPr>
        <w:t xml:space="preserve">Zarate Tomas – LU 111365 </w:t>
      </w:r>
    </w:p>
    <w:p>
      <w:pPr>
        <w:pStyle w:val="Normal"/>
        <w:spacing w:before="0" w:after="0"/>
        <w:ind w:right="11" w:hanging="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0"/>
        <w:ind w:right="105" w:hanging="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218"/>
        <w:rPr/>
      </w:pPr>
      <w:r>
        <w:rPr>
          <w:lang w:val="es-AR"/>
        </w:rPr>
        <w:t xml:space="preserve"> </w:t>
      </w:r>
    </w:p>
    <w:p>
      <w:pPr>
        <w:pStyle w:val="Normal"/>
        <w:spacing w:before="0" w:after="218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218"/>
        <w:rPr>
          <w:lang w:val="es-AR"/>
        </w:rPr>
      </w:pPr>
      <w:r>
        <w:rPr>
          <w:lang w:val="es-AR"/>
        </w:rPr>
      </w:r>
    </w:p>
    <w:p>
      <w:pPr>
        <w:pStyle w:val="Normal"/>
        <w:spacing w:lineRule="auto" w:line="216" w:before="0" w:after="0"/>
        <w:ind w:left="2496" w:right="2534" w:hanging="2511"/>
        <w:rPr/>
      </w:pPr>
      <w:r>
        <w:rPr>
          <w:sz w:val="32"/>
          <w:szCs w:val="32"/>
          <w:lang w:val="es-AR"/>
        </w:rPr>
        <w:t xml:space="preserve">Profesor: Dr. Falappa, Marcelo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s-AR"/>
        </w:rPr>
        <w:t>Asistente: Dr. Gómez L., Mauro</w:t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10800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282_3304605426">
        <w:r>
          <w:rPr>
            <w:rStyle w:val="IndexLink"/>
          </w:rPr>
          <w:t>Consideraciones del programa:</w:t>
          <w:tab/>
          <w:t>3</w:t>
        </w:r>
      </w:hyperlink>
    </w:p>
    <w:p>
      <w:pPr>
        <w:pStyle w:val="Contents1"/>
        <w:tabs>
          <w:tab w:val="right" w:pos="10800" w:leader="dot"/>
        </w:tabs>
        <w:rPr/>
      </w:pPr>
      <w:hyperlink w:anchor="__RefHeading___Toc1284_3304605426">
        <w:r>
          <w:rPr>
            <w:rStyle w:val="IndexLink"/>
          </w:rPr>
          <w:t>Funcionalidad y estrategias implementadas:</w:t>
          <w:tab/>
          <w:t>4</w:t>
        </w:r>
      </w:hyperlink>
    </w:p>
    <w:p>
      <w:pPr>
        <w:pStyle w:val="Contents2"/>
        <w:tabs>
          <w:tab w:val="right" w:pos="10517" w:leader="dot"/>
          <w:tab w:val="right" w:pos="10800" w:leader="dot"/>
        </w:tabs>
        <w:rPr/>
      </w:pPr>
      <w:hyperlink w:anchor="__RefHeading___Toc1286_3304605426">
        <w:r>
          <w:rPr>
            <w:rStyle w:val="IndexLink"/>
          </w:rPr>
          <w:t>Función 1: trans</w:t>
          <w:tab/>
          <w:t>4</w:t>
        </w:r>
      </w:hyperlink>
    </w:p>
    <w:p>
      <w:pPr>
        <w:pStyle w:val="Contents3"/>
        <w:tabs>
          <w:tab w:val="right" w:pos="10234" w:leader="dot"/>
          <w:tab w:val="right" w:pos="10800" w:leader="dot"/>
        </w:tabs>
        <w:rPr/>
      </w:pPr>
      <w:hyperlink w:anchor="__RefHeading___Toc542_3304605426">
        <w:r>
          <w:rPr>
            <w:rStyle w:val="IndexLink"/>
          </w:rPr>
          <w:t>Función Principal:</w:t>
          <w:tab/>
          <w:t>5</w:t>
        </w:r>
      </w:hyperlink>
    </w:p>
    <w:p>
      <w:pPr>
        <w:pStyle w:val="Contents3"/>
        <w:tabs>
          <w:tab w:val="right" w:pos="10234" w:leader="dot"/>
          <w:tab w:val="right" w:pos="10800" w:leader="dot"/>
        </w:tabs>
        <w:rPr/>
      </w:pPr>
      <w:hyperlink w:anchor="__RefHeading___Toc544_3304605426">
        <w:r>
          <w:rPr>
            <w:rStyle w:val="IndexLink"/>
          </w:rPr>
          <w:t>Funciones Auxiliares:</w:t>
          <w:tab/>
          <w:t>5</w:t>
        </w:r>
      </w:hyperlink>
    </w:p>
    <w:p>
      <w:pPr>
        <w:pStyle w:val="Contents2"/>
        <w:tabs>
          <w:tab w:val="right" w:pos="10517" w:leader="dot"/>
          <w:tab w:val="right" w:pos="10800" w:leader="dot"/>
        </w:tabs>
        <w:rPr/>
      </w:pPr>
      <w:hyperlink w:anchor="__RefHeading___Toc1288_3304605426">
        <w:r>
          <w:rPr>
            <w:rStyle w:val="IndexLink"/>
          </w:rPr>
          <w:t>Función 2: sumaPrimos</w:t>
          <w:tab/>
          <w:t>8</w:t>
        </w:r>
      </w:hyperlink>
    </w:p>
    <w:p>
      <w:pPr>
        <w:pStyle w:val="Contents3"/>
        <w:tabs>
          <w:tab w:val="right" w:pos="10234" w:leader="dot"/>
          <w:tab w:val="right" w:pos="10800" w:leader="dot"/>
        </w:tabs>
        <w:rPr/>
      </w:pPr>
      <w:hyperlink w:anchor="__RefHeading___Toc546_3304605426">
        <w:r>
          <w:rPr>
            <w:rStyle w:val="IndexLink"/>
          </w:rPr>
          <w:t>Función principal:</w:t>
          <w:tab/>
          <w:t>9</w:t>
        </w:r>
      </w:hyperlink>
    </w:p>
    <w:p>
      <w:pPr>
        <w:pStyle w:val="Contents3"/>
        <w:tabs>
          <w:tab w:val="right" w:pos="10234" w:leader="dot"/>
          <w:tab w:val="right" w:pos="10800" w:leader="dot"/>
        </w:tabs>
        <w:rPr/>
      </w:pPr>
      <w:hyperlink w:anchor="__RefHeading___Toc548_3304605426">
        <w:r>
          <w:rPr>
            <w:rStyle w:val="IndexLink"/>
          </w:rPr>
          <w:t>Funciones Auxiliares:</w:t>
          <w:tab/>
          <w:t>9</w:t>
        </w:r>
      </w:hyperlink>
    </w:p>
    <w:p>
      <w:pPr>
        <w:pStyle w:val="Contents2"/>
        <w:tabs>
          <w:tab w:val="right" w:pos="10517" w:leader="dot"/>
          <w:tab w:val="right" w:pos="10800" w:leader="dot"/>
        </w:tabs>
        <w:rPr/>
      </w:pPr>
      <w:hyperlink w:anchor="__RefHeading___Toc1290_3304605426">
        <w:r>
          <w:rPr>
            <w:rStyle w:val="IndexLink"/>
          </w:rPr>
          <w:t>Función 3: permLex</w:t>
          <w:tab/>
          <w:t>11</w:t>
        </w:r>
      </w:hyperlink>
    </w:p>
    <w:p>
      <w:pPr>
        <w:pStyle w:val="Contents3"/>
        <w:tabs>
          <w:tab w:val="right" w:pos="10234" w:leader="dot"/>
          <w:tab w:val="right" w:pos="10800" w:leader="dot"/>
        </w:tabs>
        <w:rPr/>
      </w:pPr>
      <w:hyperlink w:anchor="__RefHeading___Toc550_3304605426">
        <w:r>
          <w:rPr>
            <w:rStyle w:val="IndexLink"/>
          </w:rPr>
          <w:t>Función principal:</w:t>
          <w:tab/>
          <w:t>11</w:t>
        </w:r>
      </w:hyperlink>
    </w:p>
    <w:p>
      <w:pPr>
        <w:pStyle w:val="Contents3"/>
        <w:tabs>
          <w:tab w:val="right" w:pos="10234" w:leader="dot"/>
          <w:tab w:val="right" w:pos="10800" w:leader="dot"/>
        </w:tabs>
        <w:rPr/>
      </w:pPr>
      <w:hyperlink w:anchor="__RefHeading___Toc552_3304605426">
        <w:r>
          <w:rPr>
            <w:rStyle w:val="IndexLink"/>
          </w:rPr>
          <w:t>Funciones Auxiliares:</w:t>
          <w:tab/>
          <w:t>12</w:t>
        </w:r>
      </w:hyperlink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  <w:r>
        <w:rPr>
          <w:sz w:val="64"/>
          <w:u w:val="single"/>
          <w:szCs w:val="64"/>
        </w:rPr>
        <w:fldChar w:fldCharType="end"/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bookmarkStart w:id="1" w:name="__RefHeading___Toc1282_3304605426"/>
      <w:bookmarkEnd w:id="1"/>
      <w:r>
        <w:rPr>
          <w:color w:val="0066B3"/>
          <w:sz w:val="64"/>
          <w:szCs w:val="64"/>
          <w:u w:val="single"/>
        </w:rPr>
        <w:t>Consideraciones del programa:</w:t>
      </w:r>
    </w:p>
    <w:p>
      <w:pPr>
        <w:pStyle w:val="Normal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ListParagraph"/>
        <w:numPr>
          <w:ilvl w:val="0"/>
          <w:numId w:val="5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 xml:space="preserve">Dado que LISP no es un lenguaje </w:t>
      </w:r>
      <w:r>
        <w:rPr>
          <w:rFonts w:eastAsia="Cambria" w:cs="Cambria" w:ascii="Cambria" w:hAnsi="Cambria"/>
          <w:i/>
          <w:lang w:val="es-AR"/>
        </w:rPr>
        <w:t>case sensitive</w:t>
      </w:r>
      <w:r>
        <w:rPr>
          <w:rFonts w:eastAsia="Cambria" w:cs="Cambria" w:ascii="Cambria" w:hAnsi="Cambria"/>
          <w:lang w:val="es-AR"/>
        </w:rPr>
        <w:t xml:space="preserve"> se toma por convención el uso de mayúsculas sobre funciones predefinidas de LISP, ej: DEFUN, REM, LIST-LENGTH, etc.; el uso de una única letra mayúscula o una letra mayúscula y un número sobre las variables, ej: L1, M, N, etc.; y finalmente el uso de letras minúsculas al comienzo de cada una de las funciones definidas por los desarrolladores, ej: isPrime, matrix, addToAll, etc.</w:t>
      </w:r>
    </w:p>
    <w:p>
      <w:pPr>
        <w:pStyle w:val="ListParagraph"/>
        <w:numPr>
          <w:ilvl w:val="0"/>
          <w:numId w:val="5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>Se considera como representación valida de una matriz en LISP, una lista M compuesta por listas M</w:t>
      </w:r>
      <w:r>
        <w:rPr>
          <w:rFonts w:eastAsia="Cambria" w:cs="Cambria" w:ascii="Cambria" w:hAnsi="Cambria"/>
          <w:vertAlign w:val="subscript"/>
          <w:lang w:val="es-AR"/>
        </w:rPr>
        <w:t>i</w:t>
      </w:r>
      <w:r>
        <w:rPr>
          <w:rFonts w:eastAsia="Cambria" w:cs="Cambria" w:ascii="Cambria" w:hAnsi="Cambria"/>
          <w:lang w:val="es-AR"/>
        </w:rPr>
        <w:t>, donde cada M</w:t>
      </w:r>
      <w:r>
        <w:rPr>
          <w:rFonts w:eastAsia="Cambria" w:cs="Cambria" w:ascii="Cambria" w:hAnsi="Cambria"/>
          <w:vertAlign w:val="subscript"/>
          <w:lang w:val="es-AR"/>
        </w:rPr>
        <w:t>i</w:t>
      </w:r>
      <w:r>
        <w:rPr>
          <w:rFonts w:eastAsia="Cambria" w:cs="Cambria" w:ascii="Cambria" w:hAnsi="Cambria"/>
          <w:lang w:val="es-AR"/>
        </w:rPr>
        <w:t xml:space="preserve"> denota una fila de la matriz.</w:t>
      </w:r>
    </w:p>
    <w:p>
      <w:pPr>
        <w:pStyle w:val="ListParagraph"/>
        <w:numPr>
          <w:ilvl w:val="0"/>
          <w:numId w:val="5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>Se espera que las funciones auxiliares sean accedidas únicamente por las funciones del programa que las necesitan y no por el usuario. Estas funciones son consideradas como “privadas” y no poseen la robustez necesaria para ser operadas por un usuario. De esta manera las únicas funciones accesibles por el usuario son “(trans M) (sumaPrimos N) (permLex L)”.</w:t>
      </w:r>
    </w:p>
    <w:p>
      <w:pPr>
        <w:pStyle w:val="ListParagraph"/>
        <w:numPr>
          <w:ilvl w:val="0"/>
          <w:numId w:val="5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>Si bien se buscó reducir al máximo el tiempo de ejecución de las funciones implementadas, en este programa se priorizó la robustez por encima de la eficiencia algorítmica.</w:t>
      </w:r>
    </w:p>
    <w:p>
      <w:pPr>
        <w:pStyle w:val="Normal"/>
        <w:rPr>
          <w:rFonts w:ascii="Cambria" w:hAnsi="Cambria" w:eastAsia="Cambria" w:cs="Cambria"/>
          <w:b/>
          <w:b/>
          <w:color w:val="365F91"/>
          <w:sz w:val="36"/>
          <w:u w:val="single" w:color="365F91"/>
          <w:lang w:val="es-AR"/>
        </w:rPr>
      </w:pPr>
      <w:r>
        <w:rPr>
          <w:rFonts w:eastAsia="Cambria" w:cs="Cambria" w:ascii="Cambria" w:hAnsi="Cambria"/>
          <w:b/>
          <w:color w:val="365F91"/>
          <w:sz w:val="36"/>
          <w:u w:val="single" w:color="365F91"/>
          <w:lang w:val="es-AR"/>
        </w:rPr>
      </w:r>
      <w:r>
        <w:br w:type="page"/>
      </w:r>
    </w:p>
    <w:p>
      <w:pPr>
        <w:pStyle w:val="Heading1"/>
        <w:jc w:val="center"/>
        <w:rPr>
          <w:lang w:val="es-AR"/>
        </w:rPr>
      </w:pPr>
      <w:bookmarkStart w:id="2" w:name="__RefHeading___Toc1284_3304605426"/>
      <w:bookmarkEnd w:id="2"/>
      <w:r>
        <w:rPr>
          <w:color w:val="0066B3"/>
          <w:sz w:val="64"/>
          <w:szCs w:val="64"/>
          <w:u w:val="single"/>
        </w:rPr>
        <w:t>Funcionalidad y estrategias implementadas:</w:t>
      </w:r>
    </w:p>
    <w:p>
      <w:pPr>
        <w:pStyle w:val="Heading2"/>
        <w:numPr>
          <w:ilvl w:val="1"/>
          <w:numId w:val="2"/>
        </w:numPr>
        <w:rPr>
          <w:lang w:val="es-AR"/>
        </w:rPr>
      </w:pPr>
      <w:bookmarkStart w:id="3" w:name="__RefHeading___Toc1286_3304605426"/>
      <w:bookmarkEnd w:id="3"/>
      <w:r>
        <w:rPr>
          <w:rFonts w:cs="Calibri" w:cstheme="minorHAnsi"/>
          <w:sz w:val="32"/>
          <w:u w:val="single"/>
          <w:lang w:val="es-AR"/>
        </w:rPr>
        <w:t>Función 1: trans</w:t>
      </w:r>
      <w:r>
        <w:rPr>
          <w:lang w:val="es-AR"/>
        </w:rPr>
        <w:t xml:space="preserve"> </w:t>
      </w:r>
    </w:p>
    <w:p>
      <w:pPr>
        <w:pStyle w:val="Normal"/>
        <w:rPr/>
      </w:pPr>
      <w:r>
        <w:rPr>
          <w:lang w:val="es-AR"/>
        </w:rPr>
        <w:t>La función recibe como argumento una matriz M y retorna la transpuesta de M.</w:t>
      </w:r>
    </w:p>
    <w:p>
      <w:pPr>
        <w:pStyle w:val="Normal"/>
        <w:rPr>
          <w:rFonts w:eastAsia="游明朝" w:eastAsiaTheme="minorEastAsia"/>
          <w:lang w:val="es-AR"/>
        </w:rPr>
      </w:pPr>
      <w:r>
        <w:rPr>
          <w:lang w:val="es-AR"/>
        </w:rPr>
        <w:t xml:space="preserve">Dada una matriz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ai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aij</m:t>
                  </m:r>
                </m:e>
              </m:mr>
            </m:m>
          </m:e>
        </m:d>
      </m:oMath>
    </w:p>
    <w:p>
      <w:pPr>
        <w:pStyle w:val="Normal"/>
        <w:rPr>
          <w:rFonts w:eastAsia="游明朝" w:eastAsiaTheme="minorEastAsia"/>
          <w:lang w:val="es-AR"/>
        </w:rPr>
      </w:pPr>
      <w:r>
        <w:rPr>
          <w:rFonts w:eastAsia="游明朝" w:eastAsiaTheme="minorEastAsia"/>
          <w:lang w:val="es-AR"/>
        </w:rPr>
        <w:t>Ej:</w:t>
      </w:r>
    </w:p>
    <w:p>
      <w:pPr>
        <w:pStyle w:val="Normal"/>
        <w:rPr>
          <w:rFonts w:eastAsia="游明朝" w:eastAsiaTheme="minorEastAsia"/>
          <w:lang w:val="es-AR"/>
        </w:rPr>
      </w:pPr>
      <w:r>
        <w:rPr>
          <w:rFonts w:eastAsia="游明朝" w:eastAsiaTheme="minorEastAsia"/>
          <w:lang w:val="es-AR"/>
        </w:rPr>
        <w:tab/>
      </w:r>
      <w:r>
        <w:rPr/>
        <w:drawing>
          <wp:inline distT="0" distB="0" distL="0" distR="0">
            <wp:extent cx="2855595" cy="621030"/>
            <wp:effectExtent l="0" t="0" r="0" b="0"/>
            <wp:docPr id="2" name="Imagen 3" descr="https://www.matesfacil.com/matrices/especiale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https://www.matesfacil.com/matrices/especiales1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  <w:t>Sea M</w:t>
      </w:r>
      <w:r>
        <w:rPr>
          <w:vertAlign w:val="superscript"/>
          <w:lang w:val="es-AR"/>
        </w:rPr>
        <w:t>t</w:t>
      </w:r>
      <w:r>
        <w:rPr>
          <w:lang w:val="es-AR"/>
        </w:rPr>
        <w:t xml:space="preserve"> su matriz transpuesta, donde el elemento a</w:t>
      </w:r>
      <w:r>
        <w:rPr>
          <w:vertAlign w:val="subscript"/>
          <w:lang w:val="es-AR"/>
        </w:rPr>
        <w:t xml:space="preserve">ij </w:t>
      </w:r>
      <w:r>
        <w:rPr>
          <w:lang w:val="es-AR"/>
        </w:rPr>
        <w:t>de la matriz M, se convertirá en el elemento a</w:t>
      </w:r>
      <w:r>
        <w:rPr>
          <w:vertAlign w:val="subscript"/>
          <w:lang w:val="es-AR"/>
        </w:rPr>
        <w:t>ji</w:t>
      </w:r>
      <w:r>
        <w:rPr>
          <w:lang w:val="es-AR"/>
        </w:rPr>
        <w:t xml:space="preserve"> de la matriz transpuesta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  <w:t>Para el cálculo de la matriz transpuesta se considera el siguiente planteo recursivo, sea M una representación valida de una matriz en LISP, bajo la convención adoptada para este trabajo:</w:t>
      </w:r>
    </w:p>
    <w:p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Caso Base: si M es vacía la transpuesta de M es una matriz vacía.</w:t>
      </w:r>
    </w:p>
    <w:p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Caso Recursivo: si no, la transpuesta de M es la concatenación de la primera fila transpuesta, con la transpuesta de M', siendo M' M sin el primer elemento de cada fila.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Casos de prueba considerados importantes: 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trans de una Matriz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'((1 2 3 4) (5 6 7 8))</w:t>
      </w:r>
    </w:p>
    <w:p>
      <w:pPr>
        <w:pStyle w:val="HTMLPreformatted"/>
        <w:ind w:left="567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s-AR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s-AR"/>
        </w:rPr>
        <w:t>((1 5) (2 6) (3 7) (4 8))</w:t>
      </w:r>
    </w:p>
    <w:p>
      <w:pPr>
        <w:pStyle w:val="HTMLPreformatted"/>
        <w:ind w:left="567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s-AR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s-AR"/>
        </w:rPr>
      </w:r>
    </w:p>
    <w:p>
      <w:pPr>
        <w:pStyle w:val="HTMLPreformatted"/>
        <w:ind w:left="567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s-AR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s-AR"/>
        </w:rPr>
        <w:t>trans de un vector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'((1 2 3 4) 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 xml:space="preserve">((1) (2) (3) (4))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trans de una lista que no constituye una matriz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'((1 2 3 4) (5 6) )</w:t>
      </w:r>
    </w:p>
    <w:p>
      <w:pPr>
        <w:pStyle w:val="HTMLPreformatted"/>
        <w:ind w:left="567" w:hanging="0"/>
        <w:rPr>
          <w:rFonts w:ascii="Consolas" w:hAnsi="Consolas"/>
          <w:color w:val="000000"/>
          <w:sz w:val="21"/>
          <w:szCs w:val="21"/>
          <w:lang w:val="es-AR"/>
        </w:rPr>
      </w:pPr>
      <w:r>
        <w:rPr>
          <w:rFonts w:ascii="Consolas" w:hAnsi="Consolas"/>
          <w:color w:val="000000"/>
          <w:sz w:val="21"/>
          <w:szCs w:val="21"/>
          <w:lang w:val="es-AR"/>
        </w:rPr>
        <w:t>"ERROR: La lista ingresada no es una matriz."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trans de una lista vacía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'(()))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NIL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trans de un argumento que no constituye una matriz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7)</w:t>
      </w:r>
    </w:p>
    <w:p>
      <w:pPr>
        <w:pStyle w:val="HTMLPreformatted"/>
        <w:ind w:left="567" w:hanging="0"/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</w:pPr>
      <w:r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  <w:t xml:space="preserve">"ERROR: Esta funcion fue implementada para operar sobre matrices representadas como lista de listas."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Heading3"/>
        <w:numPr>
          <w:ilvl w:val="2"/>
          <w:numId w:val="2"/>
        </w:numPr>
        <w:rPr>
          <w:lang w:val="es-AR"/>
        </w:rPr>
      </w:pPr>
      <w:bookmarkStart w:id="4" w:name="__RefHeading___Toc542_3304605426"/>
      <w:bookmarkEnd w:id="4"/>
      <w:r>
        <w:rPr>
          <w:sz w:val="28"/>
          <w:u w:val="single"/>
          <w:lang w:val="es-AR"/>
        </w:rPr>
        <w:t>Función Principal:</w:t>
      </w:r>
      <w:r>
        <w:rPr>
          <w:lang w:val="es-AR"/>
        </w:rPr>
        <w:tab/>
      </w:r>
    </w:p>
    <w:p>
      <w:pPr>
        <w:pStyle w:val="ListParagraph"/>
        <w:numPr>
          <w:ilvl w:val="0"/>
          <w:numId w:val="7"/>
        </w:numPr>
        <w:rPr>
          <w:lang w:val="es-AR"/>
        </w:rPr>
      </w:pPr>
      <w:r>
        <w:rPr>
          <w:b/>
          <w:lang w:val="es-AR"/>
        </w:rPr>
        <w:t>trans(M):</w:t>
        <w:tab/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58000" cy="2820670"/>
            <wp:effectExtent l="0" t="0" r="0" b="0"/>
            <wp:docPr id="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  <w:t>Dada una matriz M ingresada por parámetro, se computa la transpuesta de M.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La función verifica que la matriz  haya sido ingresada en notación de LISP, esto es, una lista de listas, y verifica que cumpla la definición de matriz, llamando a la función matrix(M).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Base: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es la matriz vacía, la transpuesta de M es la matriz vacía.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Recursivo: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no es vacía, la transpuesta de M es la primer columna de M, como primer fila de M</w:t>
      </w:r>
      <w:r>
        <w:rPr>
          <w:vertAlign w:val="superscript"/>
          <w:lang w:val="es-AR"/>
        </w:rPr>
        <w:t>t</w:t>
      </w:r>
      <w:r>
        <w:rPr>
          <w:lang w:val="es-AR"/>
        </w:rPr>
        <w:t>, unido a la transpuesta de M’, siendo M’ M sin su primer columna. Obteniendo la primer columna mediante la llamada a la función compRow(M).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Esto es: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M=Vacio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trans(M) = 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Normal"/>
        <w:ind w:left="1440" w:firstLine="720"/>
        <w:rPr>
          <w:lang w:val="es-AR"/>
        </w:rPr>
      </w:pPr>
      <w:r>
        <w:rPr>
          <w:lang w:val="es-AR"/>
        </w:rPr>
        <w:t>trans(M) = compRow(M) concatenado con trans(CDR de M)</w:t>
      </w:r>
    </w:p>
    <w:p>
      <w:pPr>
        <w:pStyle w:val="Normal"/>
        <w:ind w:left="1440" w:firstLine="720"/>
        <w:rPr>
          <w:lang w:val="es-AR"/>
        </w:rPr>
      </w:pPr>
      <w:r>
        <w:rPr>
          <w:lang w:val="es-AR"/>
        </w:rPr>
      </w:r>
    </w:p>
    <w:p>
      <w:pPr>
        <w:pStyle w:val="Heading3"/>
        <w:numPr>
          <w:ilvl w:val="2"/>
          <w:numId w:val="2"/>
        </w:numPr>
        <w:rPr>
          <w:lang w:val="es-AR"/>
        </w:rPr>
      </w:pPr>
      <w:bookmarkStart w:id="5" w:name="__RefHeading___Toc544_3304605426"/>
      <w:bookmarkEnd w:id="5"/>
      <w:r>
        <w:rPr/>
        <w:t>Funciones Auxiliares:</w:t>
      </w:r>
    </w:p>
    <w:p>
      <w:pPr>
        <w:pStyle w:val="ListParagraph"/>
        <w:numPr>
          <w:ilvl w:val="0"/>
          <w:numId w:val="6"/>
        </w:numPr>
        <w:rPr>
          <w:lang w:val="es-AR"/>
        </w:rPr>
      </w:pPr>
      <w:r>
        <w:rPr>
          <w:b/>
          <w:lang w:val="es-AR"/>
        </w:rPr>
        <w:t xml:space="preserve">compRow(M): </w:t>
      </w:r>
    </w:p>
    <w:p>
      <w:pPr>
        <w:pStyle w:val="ListParagraph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58000" cy="1962150"/>
            <wp:effectExtent l="0" t="0" r="0" b="0"/>
            <wp:docPr id="4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  <w:t>Esta función toma como argumento una matriz M y retorna una fila con el primer elemento de cada fila de M, esto es, la primer columna de M. Esto será, la primer fila de la matriz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Base: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es la matriz vacía, su primer columna es la lista vacía.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Recursivo: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no es vacía, su primer columna es el primer elemento de la primera fila, unido a la primer columna de M’ siendo M’, M sin su primer fila.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Esto es: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M=Vacio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compRow(M) = 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compRow(M) = CAR de CAR de M, unido a compRow(CDR de M).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6"/>
        </w:numPr>
        <w:rPr>
          <w:lang w:val="es-AR"/>
        </w:rPr>
      </w:pPr>
      <w:r>
        <w:rPr>
          <w:b/>
          <w:lang w:val="es-AR"/>
        </w:rPr>
        <w:t>reduceMatrix(M):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58000" cy="1552575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Dada una matriz M, retorna la matriz reducida M’ siendo M’ M sin el primer elemento de cada fila.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ind w:firstLine="720"/>
        <w:rPr>
          <w:u w:val="single"/>
          <w:lang w:val="es-AR"/>
        </w:rPr>
      </w:pPr>
      <w:r>
        <w:rPr>
          <w:u w:val="single"/>
          <w:lang w:val="es-AR"/>
        </w:rPr>
        <w:t xml:space="preserve">Caso Base: </w:t>
      </w:r>
    </w:p>
    <w:p>
      <w:pPr>
        <w:pStyle w:val="Normal"/>
        <w:ind w:left="720" w:firstLine="720"/>
        <w:rPr>
          <w:lang w:val="es-AR"/>
        </w:rPr>
      </w:pPr>
      <w:r>
        <w:rPr>
          <w:lang w:val="es-AR"/>
        </w:rPr>
        <w:t>Si M es vacía, su matriz reducida es vacío.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 xml:space="preserve">Caso Recursivo: 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no es vacío, su reducción es la concatenación entre la primer fila de M sin su primer elemento, con la reducción de M sin su primer fila.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 decir: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= vacío</w:t>
      </w:r>
    </w:p>
    <w:p>
      <w:pPr>
        <w:pStyle w:val="ListParagraph"/>
        <w:ind w:left="1440" w:firstLine="720"/>
        <w:rPr>
          <w:lang w:val="es-AR"/>
        </w:rPr>
      </w:pPr>
      <w:r>
        <w:rPr>
          <w:lang w:val="es-AR"/>
        </w:rPr>
        <w:t>reduceMatrix(M) = Vacío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reduceMatrix(M) =concatenar ( (CDR de (CAR de M)) con reduceMatrix(CDR de M))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Donde CAR representa el primer elemento de una lista, y CDR el resto de elementos.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6"/>
        </w:numPr>
        <w:rPr>
          <w:lang w:val="es-AR"/>
        </w:rPr>
      </w:pPr>
      <w:r>
        <w:rPr>
          <w:b/>
          <w:lang w:val="es-AR"/>
        </w:rPr>
        <w:t>matrix(M I):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48475" cy="3409950"/>
            <wp:effectExtent l="0" t="0" r="0" b="0"/>
            <wp:docPr id="6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  <w:t>Función utilizada para verificar que una matriz M sea una matriz válida.</w:t>
      </w:r>
    </w:p>
    <w:p>
      <w:pPr>
        <w:pStyle w:val="ListParagraph"/>
        <w:rPr>
          <w:lang w:val="es-AR"/>
        </w:rPr>
      </w:pPr>
      <w:r>
        <w:rPr>
          <w:lang w:val="es-AR"/>
        </w:rPr>
        <w:t>Recibe como argumento una matriz M y un entero I, y verifica que todas las filas de M tengan la longitud I.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Base:</w:t>
      </w:r>
    </w:p>
    <w:p>
      <w:pPr>
        <w:pStyle w:val="ListParagraph"/>
        <w:ind w:left="720" w:firstLine="720"/>
        <w:rPr>
          <w:lang w:val="es-AR"/>
        </w:rPr>
      </w:pPr>
      <w:r>
        <w:rPr>
          <w:lang w:val="es-AR"/>
        </w:rPr>
        <w:t>Si M es una matriz de una única fila, M es una matriz valida de longitud de fila I, si la longitud de M es I.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recursivo: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tiene más de una fila, M es una matriz válida si la primera fila de M tiene logitud I, y M’ es una matriz válida, siendo M’ M sin su primer fila.</w:t>
      </w:r>
      <w:r>
        <w:br w:type="page"/>
      </w:r>
    </w:p>
    <w:p>
      <w:pPr>
        <w:pStyle w:val="Heading2"/>
        <w:numPr>
          <w:ilvl w:val="1"/>
          <w:numId w:val="2"/>
        </w:numPr>
        <w:rPr>
          <w:sz w:val="32"/>
          <w:szCs w:val="32"/>
          <w:u w:val="single"/>
          <w:lang w:val="es-AR"/>
        </w:rPr>
      </w:pPr>
      <w:bookmarkStart w:id="6" w:name="__RefHeading___Toc1288_3304605426"/>
      <w:bookmarkEnd w:id="6"/>
      <w:r>
        <w:rPr>
          <w:sz w:val="32"/>
          <w:szCs w:val="32"/>
          <w:u w:val="single"/>
          <w:lang w:val="es-AR"/>
        </w:rPr>
        <w:t xml:space="preserve">Función 2: </w:t>
      </w:r>
      <w:r>
        <w:rPr>
          <w:b/>
          <w:sz w:val="32"/>
          <w:szCs w:val="32"/>
          <w:u w:val="single"/>
          <w:lang w:val="es-AR"/>
        </w:rPr>
        <w:t>sumaPrimos</w:t>
      </w:r>
    </w:p>
    <w:p>
      <w:pPr>
        <w:pStyle w:val="Normal"/>
        <w:rPr>
          <w:lang w:val="es-AR"/>
        </w:rPr>
      </w:pPr>
      <w:r>
        <w:rPr>
          <w:lang w:val="es-AR"/>
        </w:rPr>
        <w:t>La función recibe como argumento un numero entero N y retorna como resultado la suma de todos los números primos entre 0 y N.</w:t>
      </w:r>
    </w:p>
    <w:p>
      <w:pPr>
        <w:pStyle w:val="Normal"/>
        <w:rPr>
          <w:i/>
          <w:i/>
          <w:lang w:val="es-AR"/>
        </w:rPr>
      </w:pPr>
      <w:r>
        <w:rPr>
          <w:i/>
          <w:lang w:val="es-AR"/>
        </w:rPr>
        <w:t>“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Un </w:t>
      </w:r>
      <w:r>
        <w:rPr>
          <w:rFonts w:cs="Arial" w:ascii="Arial" w:hAnsi="Arial"/>
          <w:b/>
          <w:bCs/>
          <w:i/>
          <w:color w:val="222222"/>
          <w:sz w:val="21"/>
          <w:szCs w:val="21"/>
          <w:shd w:fill="FFFFFF" w:val="clear"/>
          <w:lang w:val="es-AR"/>
        </w:rPr>
        <w:t>número primo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 es un </w:t>
      </w:r>
      <w:r>
        <w:rPr>
          <w:rFonts w:cs="Arial" w:ascii="Arial" w:hAnsi="Arial"/>
          <w:i/>
          <w:sz w:val="21"/>
          <w:szCs w:val="21"/>
          <w:shd w:fill="FFFFFF" w:val="clear"/>
          <w:lang w:val="es-AR"/>
        </w:rPr>
        <w:t>número natural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 mayor que 1 que tiene únicamente dos </w:t>
      </w:r>
      <w:r>
        <w:rPr>
          <w:rFonts w:cs="Arial" w:ascii="Arial" w:hAnsi="Arial"/>
          <w:i/>
          <w:sz w:val="21"/>
          <w:szCs w:val="21"/>
          <w:shd w:fill="FFFFFF" w:val="clear"/>
          <w:lang w:val="es-AR"/>
        </w:rPr>
        <w:t xml:space="preserve">divisores 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distintos: él mismo y el </w:t>
      </w:r>
      <w:r>
        <w:rPr>
          <w:rFonts w:cs="Arial" w:ascii="Arial" w:hAnsi="Arial"/>
          <w:i/>
          <w:sz w:val="21"/>
          <w:szCs w:val="21"/>
          <w:shd w:fill="FFFFFF" w:val="clear"/>
          <w:lang w:val="es-AR"/>
        </w:rPr>
        <w:t>1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.”</w:t>
      </w:r>
    </w:p>
    <w:p>
      <w:pPr>
        <w:pStyle w:val="Normal"/>
        <w:rPr>
          <w:lang w:val="es-AR"/>
        </w:rPr>
      </w:pPr>
      <w:r>
        <w:rPr>
          <w:lang w:val="es-AR"/>
        </w:rPr>
        <w:t>La función cumple la funcionalidad del siguiente algoritmo, descrito mediante la función:</w:t>
      </w:r>
    </w:p>
    <w:p>
      <w:pPr>
        <w:pStyle w:val="Normal"/>
        <w:rPr>
          <w:lang w:val="es-AR"/>
        </w:rPr>
      </w:pPr>
      <w:r>
        <w:rPr>
          <w:lang w:val="es-AR"/>
        </w:rPr>
        <w:tab/>
        <w:tab/>
        <w:tab/>
        <w:t xml:space="preserve">   </w:t>
        <w:tab/>
      </w:r>
    </w:p>
    <w:p>
      <w:pPr>
        <w:pStyle w:val="Normal"/>
        <w:ind w:firstLine="720"/>
        <w:jc w:val="center"/>
        <w:rPr>
          <w:lang w:val="es-A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sumaPrimos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si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sumaPrimos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si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es</m:t>
                </m:r>
                <m:r>
                  <w:rPr>
                    <w:rFonts w:ascii="Cambria Math" w:hAnsi="Cambria Math"/>
                  </w:rPr>
                  <m:t xml:space="preserve">primo</m:t>
                </m:r>
              </m:e>
              <m:e>
                <m:r>
                  <w:rPr>
                    <w:rFonts w:ascii="Cambria Math" w:hAnsi="Cambria Math"/>
                  </w:rPr>
                  <m:t xml:space="preserve">sumaPrimos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si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no</m:t>
                </m:r>
                <m:r>
                  <w:rPr>
                    <w:rFonts w:ascii="Cambria Math" w:hAnsi="Cambria Math"/>
                  </w:rPr>
                  <m:t xml:space="preserve">es</m:t>
                </m:r>
                <m:r>
                  <w:rPr>
                    <w:rFonts w:ascii="Cambria Math" w:hAnsi="Cambria Math"/>
                  </w:rPr>
                  <m:t xml:space="preserve">primo</m:t>
                </m:r>
              </m:e>
            </m:eqArr>
          </m:e>
        </m:d>
      </m:oMath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Donde la función </w:t>
      </w:r>
      <w:r>
        <w:rPr>
          <w:i/>
          <w:lang w:val="es-AR"/>
        </w:rPr>
        <w:t>sumaPrimos(N)</w:t>
      </w:r>
      <w:r>
        <w:rPr>
          <w:lang w:val="es-AR"/>
        </w:rPr>
        <w:t xml:space="preserve"> recibe un número entero mayor o igual a 0.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Se define la función </w:t>
      </w:r>
      <w:r>
        <w:rPr>
          <w:i/>
          <w:lang w:val="es-AR"/>
        </w:rPr>
        <w:t>sumaPrimos(N)</w:t>
      </w:r>
      <w:r>
        <w:rPr>
          <w:lang w:val="es-AR"/>
        </w:rPr>
        <w:t xml:space="preserve"> y dos funciones auxiliares: </w:t>
      </w:r>
      <w:r>
        <w:rPr>
          <w:i/>
          <w:lang w:val="es-AR"/>
        </w:rPr>
        <w:t>isPrimeShell(N)</w:t>
      </w:r>
      <w:r>
        <w:rPr>
          <w:lang w:val="es-AR"/>
        </w:rPr>
        <w:t xml:space="preserve"> y </w:t>
      </w:r>
      <w:r>
        <w:rPr>
          <w:i/>
          <w:lang w:val="es-AR"/>
        </w:rPr>
        <w:t>isPrime(N B)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Casos de prueba considerados importantes: 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un entero primo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7)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17 ---&gt; 7+5+3+2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un entero no primo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6)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10 ---&gt; 5+3+2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1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1)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0 pues 1 no se considera primo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0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0)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0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  <w:t>sumaPrimos de un número negativo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-7)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rFonts w:cs="Calibri" w:cstheme="minorHAnsi"/>
          <w:color w:val="000000"/>
          <w:lang w:val="es-AR"/>
        </w:rPr>
        <w:t xml:space="preserve">"ERROR: Esta funcion espera recibir como argumento un entero mayor o igual a 0." 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  <w:t>sumaPrimos de un número racional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1.2)</w:t>
      </w:r>
    </w:p>
    <w:p>
      <w:pPr>
        <w:pStyle w:val="Normal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color w:val="000000"/>
          <w:lang w:val="es-AR"/>
        </w:rPr>
        <w:t>"ERROR: Esta función fue implementada para operar sobre enteros."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  <w:t>sumaPrimos de un símbolo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“$”)</w:t>
      </w:r>
    </w:p>
    <w:p>
      <w:pPr>
        <w:pStyle w:val="Normal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color w:val="000000"/>
          <w:lang w:val="es-AR"/>
        </w:rPr>
        <w:t>"ERROR: Esta función fue implementada para operar sobre enteros."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Explicación del algoritmo implementado en LISP:</w:t>
      </w:r>
    </w:p>
    <w:p>
      <w:pPr>
        <w:pStyle w:val="Heading3"/>
        <w:numPr>
          <w:ilvl w:val="2"/>
          <w:numId w:val="2"/>
        </w:numPr>
        <w:rPr>
          <w:i/>
          <w:i/>
          <w:sz w:val="28"/>
          <w:szCs w:val="28"/>
          <w:u w:val="single"/>
          <w:lang w:val="es-AR"/>
        </w:rPr>
      </w:pPr>
      <w:bookmarkStart w:id="7" w:name="__RefHeading___Toc546_3304605426"/>
      <w:bookmarkEnd w:id="7"/>
      <w:r>
        <w:rPr>
          <w:u w:val="single"/>
        </w:rPr>
        <w:t>Función principal:</w:t>
      </w:r>
    </w:p>
    <w:p>
      <w:pPr>
        <w:pStyle w:val="ListParagraph"/>
        <w:numPr>
          <w:ilvl w:val="0"/>
          <w:numId w:val="3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sumaPrimos(N):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Normal"/>
        <w:ind w:left="426" w:hanging="0"/>
        <w:rPr>
          <w:b/>
          <w:b/>
          <w:lang w:val="es-AR"/>
        </w:rPr>
      </w:pPr>
      <w:r>
        <w:rPr/>
        <w:drawing>
          <wp:inline distT="0" distB="0" distL="0" distR="0">
            <wp:extent cx="5676900" cy="2506345"/>
            <wp:effectExtent l="0" t="0" r="0" b="0"/>
            <wp:docPr id="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 w:hanging="0"/>
        <w:rPr>
          <w:u w:val="single"/>
          <w:lang w:val="es-AR"/>
        </w:rPr>
      </w:pPr>
      <w:bookmarkStart w:id="8" w:name="_GoBack"/>
      <w:bookmarkEnd w:id="8"/>
      <w:r>
        <w:rPr>
          <w:u w:val="single"/>
          <w:lang w:val="es-AR"/>
        </w:rPr>
        <w:t>Estrategia:</w:t>
      </w:r>
    </w:p>
    <w:p>
      <w:pPr>
        <w:pStyle w:val="Normal"/>
        <w:ind w:left="426" w:hanging="0"/>
        <w:rPr>
          <w:lang w:val="es-AR"/>
        </w:rPr>
      </w:pPr>
      <w:r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>
        <w:rPr>
          <w:b/>
          <w:lang w:val="es-AR"/>
        </w:rPr>
        <w:t>N=0</w:t>
      </w:r>
      <w:r>
        <w:rPr>
          <w:lang w:val="es-AR"/>
        </w:rPr>
        <w:t>, la suma de los primos entre 0 y 0 es 0.</w:t>
      </w:r>
    </w:p>
    <w:p>
      <w:pPr>
        <w:pStyle w:val="Normal"/>
        <w:ind w:left="426" w:hanging="0"/>
        <w:rPr>
          <w:lang w:val="es-AR"/>
        </w:rPr>
      </w:pPr>
      <w:r>
        <w:rPr>
          <w:u w:val="single"/>
          <w:lang w:val="es-AR"/>
        </w:rPr>
        <w:t>Caso recursivo:</w:t>
      </w:r>
      <w:r>
        <w:rPr>
          <w:lang w:val="es-AR"/>
        </w:rPr>
        <w:t xml:space="preserve"> Si </w:t>
      </w:r>
      <w:r>
        <w:rPr>
          <w:b/>
          <w:lang w:val="es-AR"/>
        </w:rPr>
        <w:t>N&gt;0</w:t>
      </w:r>
      <w:r>
        <w:rPr>
          <w:lang w:val="es-AR"/>
        </w:rPr>
        <w:t xml:space="preserve"> y </w:t>
      </w:r>
      <w:r>
        <w:rPr>
          <w:b/>
          <w:lang w:val="es-AR"/>
        </w:rPr>
        <w:t>N es primo</w:t>
      </w:r>
      <w:r>
        <w:rPr>
          <w:lang w:val="es-AR"/>
        </w:rPr>
        <w:t>, la suma de todos los primos entre 0 y N, es N sumado a la suma de todos los primos entre 0 y N-1, de lo contrario, es la suma de todos los primos entre 0 y N.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 xml:space="preserve">Es decir: </w:t>
      </w:r>
    </w:p>
    <w:p>
      <w:pPr>
        <w:pStyle w:val="Normal"/>
        <w:ind w:left="426" w:firstLine="436"/>
        <w:rPr>
          <w:lang w:val="es-AR"/>
        </w:rPr>
      </w:pPr>
      <w:r>
        <w:rPr>
          <w:lang w:val="es-AR"/>
        </w:rPr>
        <w:t xml:space="preserve">Si N&gt;0 y </w:t>
      </w:r>
      <w:r>
        <w:rPr>
          <w:i/>
          <w:lang w:val="es-AR"/>
        </w:rPr>
        <w:t>isPrime(N)</w:t>
      </w:r>
      <w:r>
        <w:rPr>
          <w:lang w:val="es-AR"/>
        </w:rPr>
        <w:t xml:space="preserve">, </w:t>
      </w:r>
    </w:p>
    <w:p>
      <w:pPr>
        <w:pStyle w:val="Normal"/>
        <w:ind w:left="426" w:firstLine="436"/>
        <w:rPr>
          <w:lang w:val="es-AR"/>
        </w:rPr>
      </w:pPr>
      <w:r>
        <w:rPr>
          <w:i/>
          <w:lang w:val="es-AR"/>
        </w:rPr>
        <w:t>sumaPrimos(N)</w:t>
      </w:r>
      <w:r>
        <w:rPr>
          <w:lang w:val="es-AR"/>
        </w:rPr>
        <w:t xml:space="preserve"> es N + </w:t>
      </w:r>
      <w:r>
        <w:rPr>
          <w:i/>
          <w:lang w:val="es-AR"/>
        </w:rPr>
        <w:t>sumaPrimos(N+1)</w:t>
      </w:r>
      <w:r>
        <w:rPr>
          <w:lang w:val="es-AR"/>
        </w:rPr>
        <w:t xml:space="preserve">, </w:t>
      </w:r>
    </w:p>
    <w:p>
      <w:pPr>
        <w:pStyle w:val="Normal"/>
        <w:ind w:left="426" w:firstLine="436"/>
        <w:rPr>
          <w:lang w:val="es-AR"/>
        </w:rPr>
      </w:pPr>
      <w:r>
        <w:rPr>
          <w:lang w:val="es-AR"/>
        </w:rPr>
        <w:t xml:space="preserve">de lo contrario, </w:t>
      </w:r>
    </w:p>
    <w:p>
      <w:pPr>
        <w:pStyle w:val="Normal"/>
        <w:ind w:left="426" w:firstLine="436"/>
        <w:rPr>
          <w:lang w:val="es-AR"/>
        </w:rPr>
      </w:pPr>
      <w:r>
        <w:rPr>
          <w:i/>
          <w:lang w:val="es-AR"/>
        </w:rPr>
        <w:t>sumaPrimos(N)</w:t>
      </w:r>
      <w:r>
        <w:rPr>
          <w:lang w:val="es-AR"/>
        </w:rPr>
        <w:t xml:space="preserve"> es </w:t>
      </w:r>
      <w:r>
        <w:rPr>
          <w:i/>
          <w:lang w:val="es-AR"/>
        </w:rPr>
        <w:t>sumaPrimos(N-1)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Heading3"/>
        <w:numPr>
          <w:ilvl w:val="2"/>
          <w:numId w:val="2"/>
        </w:numPr>
        <w:rPr>
          <w:i/>
          <w:i/>
          <w:sz w:val="28"/>
          <w:szCs w:val="28"/>
          <w:u w:val="single"/>
          <w:lang w:val="es-AR"/>
        </w:rPr>
      </w:pPr>
      <w:bookmarkStart w:id="9" w:name="__RefHeading___Toc548_3304605426"/>
      <w:bookmarkEnd w:id="9"/>
      <w:r>
        <w:rPr>
          <w:u w:val="single"/>
        </w:rPr>
        <w:t>Funciones Auxiliares:</w:t>
      </w:r>
    </w:p>
    <w:p>
      <w:pPr>
        <w:pStyle w:val="ListParagraph"/>
        <w:numPr>
          <w:ilvl w:val="0"/>
          <w:numId w:val="3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isPrimeShell(N):</w:t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Normal"/>
        <w:ind w:left="709" w:hanging="0"/>
        <w:rPr>
          <w:b/>
          <w:b/>
          <w:lang w:val="es-AR"/>
        </w:rPr>
      </w:pPr>
      <w:r>
        <w:rPr/>
        <w:drawing>
          <wp:inline distT="0" distB="0" distL="0" distR="0">
            <wp:extent cx="5607050" cy="923290"/>
            <wp:effectExtent l="0" t="0" r="0" b="0"/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 xml:space="preserve">Recibe como argumento un entero N y devuelve como resultado si el entero ingresado es un numero primo. Su función es la de servir como función cáscara y llamar a la función </w:t>
      </w:r>
      <w:r>
        <w:rPr>
          <w:i/>
          <w:lang w:val="es-AR"/>
        </w:rPr>
        <w:t>isPrime(N B)</w:t>
      </w:r>
      <w:r>
        <w:rPr>
          <w:lang w:val="es-AR"/>
        </w:rPr>
        <w:t xml:space="preserve"> con B = 2.</w:t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>Se asume que el argumento recibido por parámetro es un número entero, es responsabilidad del usuario verificarlo.</w:t>
      </w:r>
    </w:p>
    <w:p>
      <w:pPr>
        <w:pStyle w:val="ListParagraph"/>
        <w:numPr>
          <w:ilvl w:val="0"/>
          <w:numId w:val="3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isPrime(N B):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Normal"/>
        <w:ind w:firstLine="436"/>
        <w:rPr>
          <w:b/>
          <w:b/>
          <w:lang w:val="es-AR"/>
        </w:rPr>
      </w:pPr>
      <w:r>
        <w:rPr/>
        <w:drawing>
          <wp:inline distT="0" distB="0" distL="0" distR="0">
            <wp:extent cx="5610225" cy="1771650"/>
            <wp:effectExtent l="0" t="0" r="0" b="0"/>
            <wp:docPr id="9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>Recibe como argumento dos enteros N y B, y calcula si N no es divisible por algún entero entre B (Inicialmente 2) y N/2. Si N no es divisible por ningún entero en ese rango de valores, entonces N es primo, ya que N nunca puede ser divisible por un número mayor a N/2.</w:t>
      </w:r>
    </w:p>
    <w:p>
      <w:pPr>
        <w:pStyle w:val="Normal"/>
        <w:ind w:left="709" w:hanging="0"/>
        <w:rPr>
          <w:lang w:val="es-AR"/>
        </w:rPr>
      </w:pPr>
      <w:r>
        <w:rPr>
          <w:u w:val="single"/>
          <w:lang w:val="es-AR"/>
        </w:rPr>
        <w:t>Primer caso:</w:t>
      </w:r>
      <w:r>
        <w:rPr>
          <w:lang w:val="es-AR"/>
        </w:rPr>
        <w:t xml:space="preserve"> Si </w:t>
      </w:r>
      <w:r>
        <w:rPr>
          <w:b/>
          <w:lang w:val="es-AR"/>
        </w:rPr>
        <w:t>N=1</w:t>
      </w:r>
      <w:r>
        <w:rPr>
          <w:lang w:val="es-AR"/>
        </w:rPr>
        <w:t xml:space="preserve">, por definición, N no es primo. </w:t>
      </w:r>
    </w:p>
    <w:p>
      <w:pPr>
        <w:pStyle w:val="Normal"/>
        <w:ind w:left="709" w:hanging="0"/>
        <w:rPr>
          <w:u w:val="single"/>
          <w:lang w:val="es-AR"/>
        </w:rPr>
      </w:pPr>
      <w:r>
        <w:rPr>
          <w:u w:val="single"/>
          <w:lang w:val="es-AR"/>
        </w:rPr>
        <w:t>Segundo caso:</w:t>
      </w:r>
    </w:p>
    <w:p>
      <w:pPr>
        <w:pStyle w:val="Normal"/>
        <w:ind w:left="709" w:hanging="0"/>
        <w:rPr>
          <w:lang w:val="es-AR"/>
        </w:rPr>
      </w:pPr>
      <w:r>
        <w:rPr>
          <w:u w:val="single"/>
          <w:lang w:val="es-AR"/>
        </w:rPr>
        <w:t>Caso Base:</w:t>
      </w:r>
      <w:r>
        <w:rPr>
          <w:lang w:val="es-AR"/>
        </w:rPr>
        <w:t xml:space="preserve"> Si B = (N + 1)/2 N tiene que ser primo, pues no encontré ningún número entero entre 0 y N/2 que pueda dividir a N sin dejar resto.</w:t>
      </w:r>
    </w:p>
    <w:p>
      <w:pPr>
        <w:pStyle w:val="Normal"/>
        <w:ind w:left="709" w:hanging="0"/>
        <w:rPr>
          <w:lang w:val="es-AR"/>
        </w:rPr>
      </w:pPr>
      <w:r>
        <w:rPr>
          <w:u w:val="single"/>
          <w:lang w:val="es-AR"/>
        </w:rPr>
        <w:t>Caso recursivo:</w:t>
      </w:r>
      <w:r>
        <w:rPr>
          <w:lang w:val="es-AR"/>
        </w:rPr>
        <w:t xml:space="preserve"> si B es </w:t>
      </w:r>
      <w:r>
        <w:rPr>
          <w:b/>
          <w:lang w:val="es-AR"/>
        </w:rPr>
        <w:t>menor</w:t>
      </w:r>
      <w:r>
        <w:rPr>
          <w:lang w:val="es-AR"/>
        </w:rPr>
        <w:t xml:space="preserve"> a (N + 1)/2:</w:t>
      </w:r>
    </w:p>
    <w:p>
      <w:pPr>
        <w:pStyle w:val="Normal"/>
        <w:ind w:left="709" w:firstLine="720"/>
        <w:rPr>
          <w:lang w:val="es-AR"/>
        </w:rPr>
      </w:pPr>
      <w:r>
        <w:rPr>
          <w:lang w:val="es-AR"/>
        </w:rPr>
        <w:t>Si N es divisible por B, N no es primo.</w:t>
      </w:r>
    </w:p>
    <w:p>
      <w:pPr>
        <w:pStyle w:val="Normal"/>
        <w:ind w:left="709" w:firstLine="153"/>
        <w:rPr>
          <w:lang w:val="es-AR"/>
        </w:rPr>
      </w:pPr>
      <w:r>
        <w:rPr>
          <w:lang w:val="es-AR"/>
        </w:rPr>
        <w:t xml:space="preserve">De lo contrario, N es primo si </w:t>
      </w:r>
      <w:r>
        <w:rPr>
          <w:i/>
          <w:lang w:val="es-AR"/>
        </w:rPr>
        <w:t>isPrime(N B+1)</w:t>
      </w:r>
      <w:r>
        <w:rPr>
          <w:lang w:val="es-AR"/>
        </w:rPr>
        <w:t>, es decir, si no es divisible  por B+1.</w:t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 xml:space="preserve">Se asume que el argumento N recibido por parámetro es un número entero, y que el argumento B se encuentra inicializado en 2 (Inicializado en la función </w:t>
      </w:r>
      <w:r>
        <w:rPr>
          <w:i/>
          <w:lang w:val="es-AR"/>
        </w:rPr>
        <w:t>isPrimeShell(N))</w:t>
      </w:r>
      <w:r>
        <w:rPr>
          <w:lang w:val="es-AR"/>
        </w:rPr>
        <w:t>, para el correcto funcionamiento del algoritmo, es responsabilidad del usuario verificarlo.</w:t>
      </w:r>
      <w:r>
        <w:br w:type="page"/>
      </w:r>
    </w:p>
    <w:p>
      <w:pPr>
        <w:pStyle w:val="Heading2"/>
        <w:numPr>
          <w:ilvl w:val="1"/>
          <w:numId w:val="2"/>
        </w:numPr>
        <w:rPr>
          <w:sz w:val="32"/>
          <w:szCs w:val="32"/>
          <w:u w:val="single"/>
          <w:lang w:val="es-AR"/>
        </w:rPr>
      </w:pPr>
      <w:bookmarkStart w:id="10" w:name="__RefHeading___Toc1290_3304605426"/>
      <w:bookmarkEnd w:id="10"/>
      <w:r>
        <w:rPr>
          <w:sz w:val="32"/>
          <w:szCs w:val="32"/>
          <w:u w:val="single"/>
          <w:lang w:val="es-AR"/>
        </w:rPr>
        <w:t xml:space="preserve">Función 3: </w:t>
      </w:r>
      <w:r>
        <w:rPr>
          <w:b/>
          <w:sz w:val="32"/>
          <w:szCs w:val="32"/>
          <w:u w:val="single"/>
          <w:lang w:val="es-AR"/>
        </w:rPr>
        <w:t>permLex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Dada una lista L de n elementos, la función permLex(L) retorna una lista de n! elementos con todas las permutaciones de esos n elementos, en orden lexicográfico. </w:t>
      </w:r>
    </w:p>
    <w:p>
      <w:pPr>
        <w:pStyle w:val="Normal"/>
        <w:rPr>
          <w:rFonts w:cs="Calibri" w:cstheme="minorHAnsi"/>
          <w:lang w:val="es-AR"/>
        </w:rPr>
      </w:pPr>
      <w:r>
        <w:rPr>
          <w:rFonts w:cs="Calibri" w:cstheme="minorHAnsi"/>
          <w:shd w:fill="FFFFFF" w:val="clear"/>
          <w:lang w:val="es-AR"/>
        </w:rPr>
        <w:t>Se conoce como una </w:t>
      </w:r>
      <w:r>
        <w:rPr>
          <w:rStyle w:val="Strong"/>
          <w:rFonts w:cs="Calibri" w:cstheme="minorHAnsi"/>
          <w:shd w:fill="FFFFFF" w:val="clear"/>
          <w:lang w:val="es-AR"/>
        </w:rPr>
        <w:t>permutación lexicográfica</w:t>
      </w:r>
      <w:r>
        <w:rPr>
          <w:rFonts w:cs="Calibri" w:cstheme="minorHAnsi"/>
          <w:shd w:fill="FFFFFF" w:val="clear"/>
          <w:lang w:val="es-AR"/>
        </w:rPr>
        <w:t xml:space="preserve"> al conjunto de permutaciones enlistadas numérica o alfabéticamente.</w:t>
      </w:r>
    </w:p>
    <w:p>
      <w:pPr>
        <w:pStyle w:val="Normal"/>
        <w:rPr>
          <w:lang w:val="es-AR"/>
        </w:rPr>
      </w:pPr>
      <w:r>
        <w:rPr>
          <w:lang w:val="es-AR"/>
        </w:rPr>
        <w:t>Se asume que la lista ingresada ya se encuentra ordenada lexicográficamente.</w:t>
      </w:r>
    </w:p>
    <w:p>
      <w:pPr>
        <w:pStyle w:val="Normal"/>
        <w:rPr/>
      </w:pPr>
      <w:r>
        <w:rPr/>
        <w:t>Ej.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>(permLex (a b c)) = ((a b c) (a c b) (b a c) (b c a) (c a b) (c b a))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Estrategia planteada: para la resolución de este problema se decidió realizar una recursión cruzada entre la función permLex y la función permute. Sea L una lista con N elementos: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base (permLex): si N = 1, es decir, la lista posee un solo elemento, la permutación léxica de L es L misma.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Recursivo (permLex): en caso de que N &gt; 1, la permutación léxica de L se calcula mediante la función (permute L L).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En la función (permute L1 L2) se toma la primera lista como los elementos que restan permutar y a L2 como una lista back up de la original. La permutación se realiza “dejando fijo” un elemento en la primera posición de la lista e intercambiando los lugares de los demás, así sucesivamente hasta haber realizado esta práctica con todos los elementos.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Base (permute):  si L1 está vacía, no tengo más elementos que permutar y mi resultado es vacío.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Recursivo (permute): si L1 no es vacía se debe concatenar la cabeza de L1 a todas las permutaciones léxicas resultado de llamar a permLex con la lista original sin la cabeza de L1, para luego unir todas estas con las permutaciones de los restantes elementos en L1 y L2.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Para realizar lo descripto en el caso recursivo de permute, se utiliza a su vez la función reArrange, explicada en detalla más adelante, pero que, a grandes rasgos, reacomoda en L2 el elemento con el que ya se realizó la permutación léxica a modo de mantener un orden que permite seguir obteniendo las permutaciones de manera ordenada.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Casos de prueba considerados importantes: 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permLex de una lista con un único elemento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(permLex ‘(a))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((a))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permLex de una lista con mas de un elemento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</w:rPr>
      </w:pPr>
      <w:r>
        <w:rPr>
          <w:rFonts w:cs="Calibri" w:cstheme="minorHAnsi"/>
        </w:rPr>
        <w:t>&gt; (permLex ‘(a b))</w:t>
      </w:r>
    </w:p>
    <w:p>
      <w:pPr>
        <w:pStyle w:val="HTMLPreformatted"/>
        <w:ind w:left="426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((A B C) (A C B) (B A C) (B C A) (C A B) (C B A))</w:t>
      </w:r>
    </w:p>
    <w:p>
      <w:pPr>
        <w:pStyle w:val="HTMLPreformatted"/>
        <w:ind w:left="426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TMLPreformatted"/>
        <w:ind w:left="426" w:hanging="0"/>
        <w:rPr>
          <w:rFonts w:ascii="Calibri" w:hAnsi="Calibri" w:asciiTheme="minorHAnsi" w:hAnsiTheme="minorHAnsi"/>
          <w:sz w:val="22"/>
          <w:szCs w:val="22"/>
          <w:lang w:val="es-AR"/>
        </w:rPr>
      </w:pPr>
      <w:r>
        <w:rPr>
          <w:rFonts w:ascii="Calibri" w:hAnsi="Calibri" w:asciiTheme="minorHAnsi" w:hAnsiTheme="minorHAnsi"/>
          <w:sz w:val="22"/>
          <w:szCs w:val="22"/>
          <w:lang w:val="es-AR"/>
        </w:rPr>
        <w:t>permLex de un argumento que no es una lista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(permLex a)</w:t>
      </w:r>
    </w:p>
    <w:p>
      <w:pPr>
        <w:pStyle w:val="HTMLPreformatted"/>
        <w:ind w:left="426" w:hanging="0"/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</w:pPr>
      <w:r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  <w:t>"ERROR: Esta funcion espera recibir por parametro una lista."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Explicación del algoritmo implementado en LISP:</w:t>
      </w:r>
    </w:p>
    <w:p>
      <w:pPr>
        <w:pStyle w:val="Heading3"/>
        <w:numPr>
          <w:ilvl w:val="2"/>
          <w:numId w:val="2"/>
        </w:numPr>
        <w:rPr>
          <w:i/>
          <w:i/>
          <w:sz w:val="28"/>
          <w:szCs w:val="28"/>
          <w:u w:val="single"/>
          <w:lang w:val="es-AR"/>
        </w:rPr>
      </w:pPr>
      <w:bookmarkStart w:id="11" w:name="__RefHeading___Toc550_3304605426"/>
      <w:bookmarkEnd w:id="11"/>
      <w:r>
        <w:rPr>
          <w:u w:val="single"/>
        </w:rPr>
        <w:t>Función principal:</w:t>
      </w:r>
    </w:p>
    <w:p>
      <w:pPr>
        <w:pStyle w:val="ListParagraph"/>
        <w:numPr>
          <w:ilvl w:val="0"/>
          <w:numId w:val="3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permLex(L):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49110" cy="2182495"/>
            <wp:effectExtent l="0" t="0" r="0" b="0"/>
            <wp:docPr id="10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  <w:t>Recibe como argumento una lista L, verifica que efectivamente sea una lista válida, y computa las permutaciones lexicográficas de L.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  <w:t>Caso Base: Si L es una lista de un único elemento, L es la única permutación posible.</w:t>
      </w:r>
    </w:p>
    <w:p>
      <w:pPr>
        <w:pStyle w:val="ListParagraph"/>
        <w:ind w:left="426" w:hanging="0"/>
        <w:rPr>
          <w:i/>
          <w:i/>
          <w:lang w:val="es-AR"/>
        </w:rPr>
      </w:pPr>
      <w:r>
        <w:rPr>
          <w:lang w:val="es-AR"/>
        </w:rPr>
        <w:t xml:space="preserve">Caso General: si L contiene mas de un elemento, llamo a la función auxiliar </w:t>
      </w:r>
      <w:r>
        <w:rPr>
          <w:i/>
          <w:lang w:val="es-AR"/>
        </w:rPr>
        <w:t>permute(L L).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Heading3"/>
        <w:numPr>
          <w:ilvl w:val="2"/>
          <w:numId w:val="2"/>
        </w:numPr>
        <w:rPr>
          <w:i/>
          <w:i/>
          <w:sz w:val="28"/>
          <w:szCs w:val="28"/>
          <w:u w:val="single"/>
          <w:lang w:val="es-AR"/>
        </w:rPr>
      </w:pPr>
      <w:bookmarkStart w:id="12" w:name="__RefHeading___Toc552_3304605426"/>
      <w:bookmarkEnd w:id="12"/>
      <w:r>
        <w:rPr>
          <w:u w:val="single"/>
        </w:rPr>
        <w:t>Funciones Auxiliares:</w:t>
      </w:r>
    </w:p>
    <w:p>
      <w:pPr>
        <w:pStyle w:val="ListParagraph"/>
        <w:numPr>
          <w:ilvl w:val="0"/>
          <w:numId w:val="3"/>
        </w:numPr>
        <w:ind w:left="426" w:hanging="152"/>
        <w:rPr>
          <w:lang w:val="es-AR"/>
        </w:rPr>
      </w:pPr>
      <w:r>
        <w:rPr>
          <w:b/>
          <w:lang w:val="es-AR"/>
        </w:rPr>
        <w:t>permute(L1 L2):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48475" cy="2266950"/>
            <wp:effectExtent l="0" t="0" r="0" b="0"/>
            <wp:docPr id="1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Recibe como argumentos dos listas L1 y L2, donde L1 son los elementos que restan por permutar, y L2 es la lista de la cual quiero obtener sus permutaciones.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Base: Si L1 es lista vacía, no quedan elementos por permutar.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 xml:space="preserve">Caso General: Si L1 no es lista vacía, calculo la permutación léxica como la unión entre: el primer elemento de L1 seguido de todas las permutaciones  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3"/>
        </w:numPr>
        <w:ind w:left="426" w:hanging="152"/>
        <w:rPr>
          <w:lang w:val="es-AR"/>
        </w:rPr>
      </w:pPr>
      <w:r>
        <w:rPr>
          <w:b/>
          <w:lang w:val="es-AR"/>
        </w:rPr>
        <w:t>addToAll(E L):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49110" cy="2070100"/>
            <wp:effectExtent l="0" t="0" r="0" b="0"/>
            <wp:docPr id="1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Recibe como argumentos un elemento E y una lista de listas L, y concatena el elemento E como cabeza de cada lista elemento de L.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Base: Si L es lista vacía, no hay mas listas a las cuales unir E.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Recursivo: Si L no es vacío, devuelvo la unión entre: la unión entre E y la primer lista de L, y el resto de uniones de E con L.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Es decir: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ab/>
        <w:t>Si L es distinto de vacio</w:t>
      </w:r>
    </w:p>
    <w:p>
      <w:pPr>
        <w:pStyle w:val="ListParagraph"/>
        <w:ind w:left="1156" w:firstLine="284"/>
        <w:rPr>
          <w:lang w:val="es-AR"/>
        </w:rPr>
      </w:pPr>
      <w:r>
        <w:rPr>
          <w:lang w:val="es-AR"/>
        </w:rPr>
        <w:t>addToAll(E L)=Vacio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ListParagraph"/>
        <w:ind w:left="720" w:firstLine="720"/>
        <w:rPr>
          <w:lang w:val="es-AR"/>
        </w:rPr>
      </w:pPr>
      <w:r>
        <w:rPr>
          <w:lang w:val="es-AR"/>
        </w:rPr>
        <w:t xml:space="preserve">addToAll(E L) = (E concatenado con CAR de L (Primera lista dentro de L)) concatenado con addtoAll(E CDR(L)) </w:t>
      </w:r>
    </w:p>
    <w:p>
      <w:pPr>
        <w:pStyle w:val="ListParagraph"/>
        <w:ind w:left="720" w:firstLine="72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3"/>
        </w:numPr>
        <w:ind w:left="426" w:hanging="152"/>
        <w:rPr>
          <w:lang w:val="es-AR"/>
        </w:rPr>
      </w:pPr>
      <w:r>
        <w:rPr>
          <w:b/>
          <w:lang w:val="es-AR"/>
        </w:rPr>
        <w:t>reArrange(E L I):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58000" cy="1371600"/>
            <wp:effectExtent l="0" t="0" r="0" b="0"/>
            <wp:docPr id="1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Recibe como argumentos un elemento E, una lista L y un entero I, y retorna la lista resultante de insertar E en la posición I de la lista L. Esta función es fundamental ya que mantiene el orden lexicográfico al ir realizando las permutaciones. Si contamos al principio con la lista ( 1 2 3 4) nuestro algoritmo realiza las permutaciones con 1 en el primer lugar de la lista y luego con 2, con 3, y así sucesivamente, lo que hace esta función es reordenar la lista de manera lexicográfica considerando los elementos ya utilizados, así por ejemplo una vez utilizado el 1 la función lo “corre” para q este primero el 2 y así con los demás.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Base: si I = 0, reArrange = E como cabeza de L.</w:t>
      </w:r>
    </w:p>
    <w:p>
      <w:pPr>
        <w:pStyle w:val="ListParagraph"/>
        <w:spacing w:before="0" w:after="160"/>
        <w:ind w:left="436" w:hanging="0"/>
        <w:contextualSpacing/>
        <w:rPr/>
      </w:pPr>
      <w:r>
        <w:rPr>
          <w:lang w:val="es-AR"/>
        </w:rPr>
        <w:t>Caso recursivo: Si I&gt;0, reArrange  es el resultado de insertar E en la posición I-1 del cuerpo de la lista L.</w:t>
      </w:r>
    </w:p>
    <w:sectPr>
      <w:footerReference w:type="default" r:id="rId14"/>
      <w:type w:val="nextPage"/>
      <w:pgSz w:w="12240" w:h="15840"/>
      <w:pgMar w:left="720" w:right="720" w:header="0" w:top="720" w:footer="720" w:bottom="12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5400" w:leader="none"/>
        <w:tab w:val="right" w:pos="10800" w:leader="none"/>
      </w:tabs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6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unhideWhenUsed/>
    <w:qFormat/>
    <w:rsid w:val="00785ea7"/>
    <w:pPr>
      <w:keepNext w:val="true"/>
      <w:keepLines/>
      <w:widowControl/>
      <w:bidi w:val="0"/>
      <w:spacing w:before="0" w:after="0"/>
      <w:ind w:left="321" w:hanging="0"/>
      <w:jc w:val="left"/>
      <w:outlineLvl w:val="0"/>
    </w:pPr>
    <w:rPr>
      <w:rFonts w:ascii="Cambria" w:hAnsi="Cambria" w:eastAsia="Cambria" w:cs="Cambria"/>
      <w:color w:val="000000"/>
      <w:sz w:val="7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a00fa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784101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85ea7"/>
    <w:rPr>
      <w:rFonts w:ascii="Cambria" w:hAnsi="Cambria" w:eastAsia="Cambria" w:cs="Cambria"/>
      <w:color w:val="000000"/>
      <w:sz w:val="72"/>
    </w:rPr>
  </w:style>
  <w:style w:type="character" w:styleId="Strong">
    <w:name w:val="Strong"/>
    <w:basedOn w:val="DefaultParagraphFont"/>
    <w:uiPriority w:val="22"/>
    <w:qFormat/>
    <w:rsid w:val="008569c8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a54fa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b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58">
    <w:name w:val="ListLabel 58"/>
    <w:qFormat/>
    <w:rPr>
      <w:rFonts w:cs="Symbol"/>
      <w:b/>
      <w:sz w:val="3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sz w:val="32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3114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785ea7"/>
    <w:pPr>
      <w:widowControl/>
      <w:bidi w:val="0"/>
      <w:spacing w:lineRule="auto" w:line="240" w:before="0" w:after="0"/>
      <w:jc w:val="left"/>
    </w:pPr>
    <w:rPr>
      <w:rFonts w:ascii="Calibri" w:hAnsi="Calibri" w:eastAsia="游明朝" w:cs="Calibri" w:eastAsiaTheme="minorEastAsia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a54fa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10800" w:leader="dot"/>
      </w:tabs>
      <w:ind w:left="0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2">
    <w:name w:val="TOC 2"/>
    <w:basedOn w:val="Index"/>
    <w:pPr>
      <w:tabs>
        <w:tab w:val="right" w:pos="10517" w:leader="dot"/>
      </w:tabs>
      <w:ind w:left="283" w:hanging="0"/>
    </w:pPr>
    <w:rPr/>
  </w:style>
  <w:style w:type="paragraph" w:styleId="Footer">
    <w:name w:val="Foot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ntents3">
    <w:name w:val="TOC 3"/>
    <w:basedOn w:val="Index"/>
    <w:pPr>
      <w:tabs>
        <w:tab w:val="right" w:pos="10234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LibreOffice/6.0.7.3$Linux_X86_64 LibreOffice_project/00m0$Build-3</Application>
  <Pages>14</Pages>
  <Words>2281</Words>
  <Characters>10395</Characters>
  <CharactersWithSpaces>12529</CharactersWithSpaces>
  <Paragraphs>224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2019-06-13T06:50:00Z</dcterms:created>
  <dc:creator>tomi</dc:creator>
  <dc:description/>
  <dc:language>en-US</dc:language>
  <cp:lastModifiedBy/>
  <dcterms:modified xsi:type="dcterms:W3CDTF">2019-06-14T10:28:00Z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