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13134" w14:textId="77777777" w:rsidR="0041190D" w:rsidRPr="0041190D" w:rsidRDefault="0041190D" w:rsidP="004119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190D">
        <w:rPr>
          <w:rFonts w:ascii="Times New Roman" w:eastAsia="Times New Roman" w:hAnsi="Times New Roman" w:cs="Times New Roman"/>
          <w:b/>
          <w:bCs/>
          <w:kern w:val="0"/>
          <w:sz w:val="27"/>
          <w:szCs w:val="27"/>
          <w14:ligatures w14:val="none"/>
        </w:rPr>
        <w:t>The Complete Project Journey</w:t>
      </w:r>
    </w:p>
    <w:p w14:paraId="0FD98AFC" w14:textId="77777777" w:rsidR="0041190D" w:rsidRPr="0041190D" w:rsidRDefault="0041190D" w:rsidP="004119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1190D">
        <w:rPr>
          <w:rFonts w:ascii="Times New Roman" w:eastAsia="Times New Roman" w:hAnsi="Times New Roman" w:cs="Times New Roman"/>
          <w:b/>
          <w:bCs/>
          <w:kern w:val="0"/>
          <w14:ligatures w14:val="none"/>
        </w:rPr>
        <w:t>From Data to Decision: An Analysis of Colombia's Macroeconomic Landscape</w:t>
      </w:r>
    </w:p>
    <w:p w14:paraId="27B59906" w14:textId="77777777" w:rsidR="0041190D" w:rsidRPr="0041190D" w:rsidRDefault="0041190D" w:rsidP="0041190D">
      <w:pPr>
        <w:spacing w:before="100" w:beforeAutospacing="1" w:after="100" w:afterAutospacing="1" w:line="240" w:lineRule="auto"/>
        <w:rPr>
          <w:rFonts w:ascii="Times New Roman" w:eastAsia="Times New Roman" w:hAnsi="Times New Roman" w:cs="Times New Roman"/>
          <w:kern w:val="0"/>
          <w14:ligatures w14:val="none"/>
        </w:rPr>
      </w:pPr>
      <w:r w:rsidRPr="0041190D">
        <w:rPr>
          <w:rFonts w:ascii="Times New Roman" w:eastAsia="Times New Roman" w:hAnsi="Times New Roman" w:cs="Times New Roman"/>
          <w:kern w:val="0"/>
          <w14:ligatures w14:val="none"/>
        </w:rPr>
        <w:t>This project sought to answer a fundamental question: What are the primary forces driving the Colombian economy? By leveraging public data and a structured analytical process, we moved from raw information to actionable, data-driven recommendations for the nation's policymakers and foreign investors.</w:t>
      </w:r>
    </w:p>
    <w:p w14:paraId="7CBC4CD9" w14:textId="77777777" w:rsidR="0041190D" w:rsidRPr="0041190D" w:rsidRDefault="0041190D" w:rsidP="0041190D">
      <w:pPr>
        <w:spacing w:before="100" w:beforeAutospacing="1" w:after="100" w:afterAutospacing="1" w:line="240" w:lineRule="auto"/>
        <w:rPr>
          <w:rFonts w:ascii="Times New Roman" w:eastAsia="Times New Roman" w:hAnsi="Times New Roman" w:cs="Times New Roman"/>
          <w:kern w:val="0"/>
          <w14:ligatures w14:val="none"/>
        </w:rPr>
      </w:pPr>
      <w:r w:rsidRPr="0041190D">
        <w:rPr>
          <w:rFonts w:ascii="Times New Roman" w:eastAsia="Times New Roman" w:hAnsi="Times New Roman" w:cs="Times New Roman"/>
          <w:b/>
          <w:bCs/>
          <w:kern w:val="0"/>
          <w14:ligatures w14:val="none"/>
        </w:rPr>
        <w:t>The Discovery Process:</w:t>
      </w:r>
      <w:r w:rsidRPr="0041190D">
        <w:rPr>
          <w:rFonts w:ascii="Times New Roman" w:eastAsia="Times New Roman" w:hAnsi="Times New Roman" w:cs="Times New Roman"/>
          <w:kern w:val="0"/>
          <w14:ligatures w14:val="none"/>
        </w:rPr>
        <w:t xml:space="preserve"> Our journey began by collecting raw economic data on everything from GDP and exports to inflation and interest rates. The initial challenge was processing this information, as it came in different frequencies (monthly, quarterly, annual). We successfully harmonized all data into a single, consistent quarterly timeline, creating a solid foundation for analysis.</w:t>
      </w:r>
    </w:p>
    <w:p w14:paraId="5EDD2095" w14:textId="77777777" w:rsidR="0041190D" w:rsidRPr="0041190D" w:rsidRDefault="0041190D" w:rsidP="0041190D">
      <w:pPr>
        <w:spacing w:before="100" w:beforeAutospacing="1" w:after="100" w:afterAutospacing="1" w:line="240" w:lineRule="auto"/>
        <w:rPr>
          <w:rFonts w:ascii="Times New Roman" w:eastAsia="Times New Roman" w:hAnsi="Times New Roman" w:cs="Times New Roman"/>
          <w:kern w:val="0"/>
          <w14:ligatures w14:val="none"/>
        </w:rPr>
      </w:pPr>
      <w:r w:rsidRPr="0041190D">
        <w:rPr>
          <w:rFonts w:ascii="Times New Roman" w:eastAsia="Times New Roman" w:hAnsi="Times New Roman" w:cs="Times New Roman"/>
          <w:b/>
          <w:bCs/>
          <w:kern w:val="0"/>
          <w14:ligatures w14:val="none"/>
        </w:rPr>
        <w:t>The Analytical Findings:</w:t>
      </w:r>
      <w:r w:rsidRPr="0041190D">
        <w:rPr>
          <w:rFonts w:ascii="Times New Roman" w:eastAsia="Times New Roman" w:hAnsi="Times New Roman" w:cs="Times New Roman"/>
          <w:kern w:val="0"/>
          <w14:ligatures w14:val="none"/>
        </w:rPr>
        <w:t xml:space="preserve"> The analysis phase uncovered a clear and compelling narrative. Visually, we identified two core stories: the steady rise of domestic costs (inflation, housing) and the volatile, unstable nature of economic growth. Statistically, we confirmed that </w:t>
      </w:r>
      <w:r w:rsidRPr="0041190D">
        <w:rPr>
          <w:rFonts w:ascii="Times New Roman" w:eastAsia="Times New Roman" w:hAnsi="Times New Roman" w:cs="Times New Roman"/>
          <w:b/>
          <w:bCs/>
          <w:kern w:val="0"/>
          <w14:ligatures w14:val="none"/>
        </w:rPr>
        <w:t>Colombia's GDP is critically dependent on its export sector</w:t>
      </w:r>
      <w:r w:rsidRPr="0041190D">
        <w:rPr>
          <w:rFonts w:ascii="Times New Roman" w:eastAsia="Times New Roman" w:hAnsi="Times New Roman" w:cs="Times New Roman"/>
          <w:kern w:val="0"/>
          <w14:ligatures w14:val="none"/>
        </w:rPr>
        <w:t xml:space="preserve">. Our regression model was able to explain </w:t>
      </w:r>
      <w:r w:rsidRPr="0041190D">
        <w:rPr>
          <w:rFonts w:ascii="Times New Roman" w:eastAsia="Times New Roman" w:hAnsi="Times New Roman" w:cs="Times New Roman"/>
          <w:b/>
          <w:bCs/>
          <w:kern w:val="0"/>
          <w14:ligatures w14:val="none"/>
        </w:rPr>
        <w:t>79.2%</w:t>
      </w:r>
      <w:r w:rsidRPr="0041190D">
        <w:rPr>
          <w:rFonts w:ascii="Times New Roman" w:eastAsia="Times New Roman" w:hAnsi="Times New Roman" w:cs="Times New Roman"/>
          <w:kern w:val="0"/>
          <w14:ligatures w14:val="none"/>
        </w:rPr>
        <w:t xml:space="preserve"> of the changes in GDP, with exports having the most significant positive impact and rising interest rates acting as a </w:t>
      </w:r>
      <w:proofErr w:type="gramStart"/>
      <w:r w:rsidRPr="0041190D">
        <w:rPr>
          <w:rFonts w:ascii="Times New Roman" w:eastAsia="Times New Roman" w:hAnsi="Times New Roman" w:cs="Times New Roman"/>
          <w:kern w:val="0"/>
          <w14:ligatures w14:val="none"/>
        </w:rPr>
        <w:t>brake</w:t>
      </w:r>
      <w:proofErr w:type="gramEnd"/>
      <w:r w:rsidRPr="0041190D">
        <w:rPr>
          <w:rFonts w:ascii="Times New Roman" w:eastAsia="Times New Roman" w:hAnsi="Times New Roman" w:cs="Times New Roman"/>
          <w:kern w:val="0"/>
          <w14:ligatures w14:val="none"/>
        </w:rPr>
        <w:t xml:space="preserve">. Furthermore, we proved a predictive link between interest rates and future inflation, but with a significant </w:t>
      </w:r>
      <w:proofErr w:type="gramStart"/>
      <w:r w:rsidRPr="0041190D">
        <w:rPr>
          <w:rFonts w:ascii="Times New Roman" w:eastAsia="Times New Roman" w:hAnsi="Times New Roman" w:cs="Times New Roman"/>
          <w:kern w:val="0"/>
          <w14:ligatures w14:val="none"/>
        </w:rPr>
        <w:t>9-12 month</w:t>
      </w:r>
      <w:proofErr w:type="gramEnd"/>
      <w:r w:rsidRPr="0041190D">
        <w:rPr>
          <w:rFonts w:ascii="Times New Roman" w:eastAsia="Times New Roman" w:hAnsi="Times New Roman" w:cs="Times New Roman"/>
          <w:kern w:val="0"/>
          <w14:ligatures w14:val="none"/>
        </w:rPr>
        <w:t xml:space="preserve"> delay.</w:t>
      </w:r>
    </w:p>
    <w:p w14:paraId="6437E8CA" w14:textId="77777777" w:rsidR="0041190D" w:rsidRPr="0041190D" w:rsidRDefault="0041190D" w:rsidP="0041190D">
      <w:pPr>
        <w:spacing w:before="100" w:beforeAutospacing="1" w:after="100" w:afterAutospacing="1" w:line="240" w:lineRule="auto"/>
        <w:rPr>
          <w:rFonts w:ascii="Times New Roman" w:eastAsia="Times New Roman" w:hAnsi="Times New Roman" w:cs="Times New Roman"/>
          <w:kern w:val="0"/>
          <w14:ligatures w14:val="none"/>
        </w:rPr>
      </w:pPr>
      <w:r w:rsidRPr="0041190D">
        <w:rPr>
          <w:rFonts w:ascii="Times New Roman" w:eastAsia="Times New Roman" w:hAnsi="Times New Roman" w:cs="Times New Roman"/>
          <w:b/>
          <w:bCs/>
          <w:kern w:val="0"/>
          <w14:ligatures w14:val="none"/>
        </w:rPr>
        <w:t>Actionable Outcomes:</w:t>
      </w:r>
      <w:r w:rsidRPr="0041190D">
        <w:rPr>
          <w:rFonts w:ascii="Times New Roman" w:eastAsia="Times New Roman" w:hAnsi="Times New Roman" w:cs="Times New Roman"/>
          <w:kern w:val="0"/>
          <w14:ligatures w14:val="none"/>
        </w:rPr>
        <w:t xml:space="preserve"> These insights were not merely academic. They were translated into a strategic framework for action. For policymakers, the key recommendation is to pursue </w:t>
      </w:r>
      <w:r w:rsidRPr="0041190D">
        <w:rPr>
          <w:rFonts w:ascii="Times New Roman" w:eastAsia="Times New Roman" w:hAnsi="Times New Roman" w:cs="Times New Roman"/>
          <w:b/>
          <w:bCs/>
          <w:kern w:val="0"/>
          <w14:ligatures w14:val="none"/>
        </w:rPr>
        <w:t>economic diversification</w:t>
      </w:r>
      <w:r w:rsidRPr="0041190D">
        <w:rPr>
          <w:rFonts w:ascii="Times New Roman" w:eastAsia="Times New Roman" w:hAnsi="Times New Roman" w:cs="Times New Roman"/>
          <w:kern w:val="0"/>
          <w14:ligatures w14:val="none"/>
        </w:rPr>
        <w:t xml:space="preserve"> to reduce vulnerability from export dependency. For investors, the imperative is to actively </w:t>
      </w:r>
      <w:r w:rsidRPr="0041190D">
        <w:rPr>
          <w:rFonts w:ascii="Times New Roman" w:eastAsia="Times New Roman" w:hAnsi="Times New Roman" w:cs="Times New Roman"/>
          <w:b/>
          <w:bCs/>
          <w:kern w:val="0"/>
          <w14:ligatures w14:val="none"/>
        </w:rPr>
        <w:t>manage currency risk</w:t>
      </w:r>
      <w:r w:rsidRPr="0041190D">
        <w:rPr>
          <w:rFonts w:ascii="Times New Roman" w:eastAsia="Times New Roman" w:hAnsi="Times New Roman" w:cs="Times New Roman"/>
          <w:kern w:val="0"/>
          <w14:ligatures w14:val="none"/>
        </w:rPr>
        <w:t>, which our analysis identified as a dominant market feature. The project concluded by establishing a set of key performance indicators (KPIs) to monitor the success of these recommendations, ensuring a continuous cycle of data-informed decision-making. In essence, we transformed abstract data into a clear roadmap for building a more resilient and prosperous Colombian economy.</w:t>
      </w:r>
    </w:p>
    <w:p w14:paraId="4D784084" w14:textId="77777777" w:rsidR="0041190D" w:rsidRDefault="0041190D"/>
    <w:sectPr w:rsidR="00411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0D"/>
    <w:rsid w:val="0041190D"/>
    <w:rsid w:val="00BD7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6ABE"/>
  <w15:chartTrackingRefBased/>
  <w15:docId w15:val="{BCE6D109-B6A9-4D1F-9075-464C6430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9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9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9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9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9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9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9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9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90D"/>
    <w:rPr>
      <w:rFonts w:eastAsiaTheme="majorEastAsia" w:cstheme="majorBidi"/>
      <w:color w:val="272727" w:themeColor="text1" w:themeTint="D8"/>
    </w:rPr>
  </w:style>
  <w:style w:type="paragraph" w:styleId="Title">
    <w:name w:val="Title"/>
    <w:basedOn w:val="Normal"/>
    <w:next w:val="Normal"/>
    <w:link w:val="TitleChar"/>
    <w:uiPriority w:val="10"/>
    <w:qFormat/>
    <w:rsid w:val="00411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90D"/>
    <w:pPr>
      <w:spacing w:before="160"/>
      <w:jc w:val="center"/>
    </w:pPr>
    <w:rPr>
      <w:i/>
      <w:iCs/>
      <w:color w:val="404040" w:themeColor="text1" w:themeTint="BF"/>
    </w:rPr>
  </w:style>
  <w:style w:type="character" w:customStyle="1" w:styleId="QuoteChar">
    <w:name w:val="Quote Char"/>
    <w:basedOn w:val="DefaultParagraphFont"/>
    <w:link w:val="Quote"/>
    <w:uiPriority w:val="29"/>
    <w:rsid w:val="0041190D"/>
    <w:rPr>
      <w:i/>
      <w:iCs/>
      <w:color w:val="404040" w:themeColor="text1" w:themeTint="BF"/>
    </w:rPr>
  </w:style>
  <w:style w:type="paragraph" w:styleId="ListParagraph">
    <w:name w:val="List Paragraph"/>
    <w:basedOn w:val="Normal"/>
    <w:uiPriority w:val="34"/>
    <w:qFormat/>
    <w:rsid w:val="0041190D"/>
    <w:pPr>
      <w:ind w:left="720"/>
      <w:contextualSpacing/>
    </w:pPr>
  </w:style>
  <w:style w:type="character" w:styleId="IntenseEmphasis">
    <w:name w:val="Intense Emphasis"/>
    <w:basedOn w:val="DefaultParagraphFont"/>
    <w:uiPriority w:val="21"/>
    <w:qFormat/>
    <w:rsid w:val="0041190D"/>
    <w:rPr>
      <w:i/>
      <w:iCs/>
      <w:color w:val="0F4761" w:themeColor="accent1" w:themeShade="BF"/>
    </w:rPr>
  </w:style>
  <w:style w:type="paragraph" w:styleId="IntenseQuote">
    <w:name w:val="Intense Quote"/>
    <w:basedOn w:val="Normal"/>
    <w:next w:val="Normal"/>
    <w:link w:val="IntenseQuoteChar"/>
    <w:uiPriority w:val="30"/>
    <w:qFormat/>
    <w:rsid w:val="00411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90D"/>
    <w:rPr>
      <w:i/>
      <w:iCs/>
      <w:color w:val="0F4761" w:themeColor="accent1" w:themeShade="BF"/>
    </w:rPr>
  </w:style>
  <w:style w:type="character" w:styleId="IntenseReference">
    <w:name w:val="Intense Reference"/>
    <w:basedOn w:val="DefaultParagraphFont"/>
    <w:uiPriority w:val="32"/>
    <w:qFormat/>
    <w:rsid w:val="004119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95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Andrés Gallego Arboleda</dc:creator>
  <cp:keywords/>
  <dc:description/>
  <cp:lastModifiedBy>Sergio Andrés Gallego Arboleda</cp:lastModifiedBy>
  <cp:revision>1</cp:revision>
  <dcterms:created xsi:type="dcterms:W3CDTF">2025-06-19T01:41:00Z</dcterms:created>
  <dcterms:modified xsi:type="dcterms:W3CDTF">2025-06-19T01:42:00Z</dcterms:modified>
</cp:coreProperties>
</file>