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3B2E8A"/>
          <w:sz w:val="36"/>
          <w:szCs w:val="36"/>
        </w:rPr>
        <w:t xml:space="preserve">Informe de pruebas de KPIs de operativos · HU-11 T05</w:t>
      </w:r>
    </w:p>
    <w:p>
      <w:pPr>
        <w:spacing w:after="120"/>
      </w:pPr>
      <w:r>
        <w:rPr>
          <w:b/>
          <w:bCs/>
        </w:rPr>
        <w:t xml:space="preserve">Fecha: </w:t>
      </w:r>
      <w:r>
        <w:t xml:space="preserve">30/10/2026 · </w:t>
      </w:r>
      <w:r>
        <w:rPr>
          <w:b/>
          <w:bCs/>
        </w:rPr>
        <w:t xml:space="preserve">Responsable: </w:t>
      </w:r>
      <w:r>
        <w:t xml:space="preserve">Fabio Saavedra (QA) · </w:t>
      </w:r>
      <w:r>
        <w:rPr>
          <w:b/>
          <w:bCs/>
        </w:rPr>
        <w:t xml:space="preserve">Rama: </w:t>
      </w:r>
      <w:r>
        <w:rPr>
          <w:rFonts w:ascii="Consolas" w:cs="Consolas" w:eastAsia="Consolas" w:hAnsi="Consolas"/>
          <w:sz w:val="20"/>
          <w:szCs w:val="20"/>
        </w:rPr>
        <w:t xml:space="preserve">test/hu-11-t05-kpis</w:t>
      </w:r>
    </w:p>
    <w:p>
      <w:pPr>
        <w:pStyle w:val="Heading1"/>
        <w:spacing w:after="120" w:before="280"/>
      </w:pPr>
      <w:r>
        <w:t xml:space="preserve">1. Objetivo</w:t>
      </w:r>
    </w:p>
    <w:p>
      <w:pPr>
        <w:spacing w:after="120"/>
      </w:pPr>
      <w:r>
        <w:t xml:space="preserve">Automatizar con Playwright dos comportamientos de HU-11 (Visualizar los KPIs de operativos): que la vista de operativos del dashboard se actualiza sola tras cerrar un operativo, y que la tarjeta del modelo del panel de riesgo muestra el F1-macro. Contratos de referencia: C4 (docs/KPIS_OPERATIVOS_CONTRACT.md) y C5 (modelo.f1_macro).</w:t>
      </w:r>
    </w:p>
    <w:p>
      <w:pPr>
        <w:pStyle w:val="Heading1"/>
        <w:spacing w:after="120" w:before="280"/>
      </w:pPr>
      <w:r>
        <w:t xml:space="preserve">2. Alcance y entorno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Entorno: aplicación local levantada por playwright.config.ts (host y ocho microfrontends con Vite), Chromium.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simulado con page.route(), con el mismo criterio que operativos.spec.ts. Ninguna prueba llega a un n8n real ni escribe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Archivo nuevo: </w:t>
      </w:r>
      <w:r>
        <w:rPr>
          <w:rFonts w:ascii="Consolas" w:cs="Consolas" w:eastAsia="Consolas" w:hAnsi="Consolas"/>
          <w:sz w:val="20"/>
          <w:szCs w:val="20"/>
        </w:rPr>
        <w:t xml:space="preserve">ia-ops/tests/tests/kpis-operativos.spec.ts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Sesión: operador inyectado en localStorage, sin pasar por el login.</w:t>
      </w:r>
    </w:p>
    <w:p>
      <w:pPr>
        <w:pStyle w:val="Heading1"/>
        <w:spacing w:after="120" w:before="280"/>
      </w:pPr>
      <w:r>
        <w:t xml:space="preserve">3. Resultados</w:t>
      </w:r>
    </w:p>
    <w:p>
      <w:pPr>
        <w:spacing w:after="120"/>
      </w:pPr>
      <w:r>
        <w:t xml:space="preserve">Corrida local del 30/10/2026: 3 pruebas, 3 superadas, 0 fallos (44,2 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960"/>
        <w:gridCol w:w="18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Esperado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Cierre de un operativo por API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gráfico de efectividad pasa de 1 a 2 barras sin recargar la página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Tarjeta del modelo con F1-macro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Etiqueta F1-macro y valor 0.738 (0.7384 a 3 decimales)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  <w:tr>
        <w:trPr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f1_macro nulo (MLflow sin respuesta)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tarjeta muestra «Pendiente», nunca otro valor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Caso 01. </w:t>
      </w:r>
      <w:r>
        <w:t xml:space="preserve">Parte con un operativo cerrado. Cierra otro con un POST real a /operativos/asignar hecho desde el navegador; ese cierre y GET /kpis-operativos comparten un estado en memoria, por lo que solo el cierre mueve el gráfico. La prueba espera el refresco automático de 30 s (hasta 45 s) y comprueba que no hubo recarga: una marca puesta en window sigue ahí y hubo una consulta nueva a kpis-operativos.</w:t>
      </w:r>
    </w:p>
    <w:p>
      <w:pPr>
        <w:spacing w:after="120"/>
      </w:pPr>
      <w:r>
        <w:rPr>
          <w:b/>
          <w:bCs/>
        </w:rPr>
        <w:t xml:space="preserve">Casos 02 y 03. </w:t>
      </w:r>
      <w:r>
        <w:t xml:space="preserve">Se abre /panel-predictivo con el webhook riesgo-predictivo simulado según el contrato C5. La etiqueta es la métrica del pipeline (F1-macro, validación temporal), con el mismo formato de tres decimales que MLflow.</w:t>
      </w:r>
    </w:p>
    <w:p>
      <w:pPr>
        <w:pStyle w:val="Heading1"/>
        <w:spacing w:after="120" w:before="280"/>
      </w:pPr>
      <w:r>
        <w:t xml:space="preserve">4. Integración con la regresión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playwright.yml ejecuta npx playwright test sobre todo ia-ops/tests/tests, así que la suite entra en la regresión al subir la rama, sin cambios en el workflow.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documentó en docs/KPIS_OPERATIVOS_CONTRACT.md, sección «Pruebas (HU-11 T05)».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resultados quedan en ia-ops/tests/reportes/playwright.json, que lee scripts/certificar-sla.mjs.</w:t>
      </w:r>
    </w:p>
    <w:p>
      <w:pPr>
        <w:pStyle w:val="Heading1"/>
        <w:spacing w:after="120" w:before="280"/>
      </w:pPr>
      <w:r>
        <w:t xml:space="preserve">5. Pendiente y limitaciones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falta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Criterio «La prueba pasa en playwright.yml»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verificar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Esperar la ejecución del workflow en el PR; hasta ahora solo se corrió en local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 en certificar-sla.mjs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Sumar kpis-operativos.spec.ts a la lista de specs esperadas cuando ese cambio de HT-37 T02 llegue a main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Entorno con TE_RIESGO_MOCK=true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Limitación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 ese flag el panel lee el mock local (0.74) y el caso 02 fallaría; hoy no hay .env en el repositorio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La espera del refresco es real, no con reloj simulado, para no alterar los temporizadores de la aplicación; por eso la prueba tarda cerca de 35 s.</w:t>
      </w:r>
    </w:p>
    <w:p>
      <w:pPr>
        <w:pStyle w:val="Heading1"/>
        <w:spacing w:after="120" w:before="280"/>
      </w:pPr>
      <w:r>
        <w:t xml:space="preserve">6. Conclusión</w:t>
      </w:r>
    </w:p>
    <w:p>
      <w:pPr>
        <w:spacing w:after="120"/>
      </w:pPr>
      <w:r>
        <w:t xml:space="preserve">Los dos comportamientos de HU-11 quedan cubiertos: el dashboard de operativos se actualiza solo tras cerrar un operativo y la tarjeta del modelo muestra el F1-macro (o «Pendiente» si falta). La tarea queda completa en local; el criterio de aceptación sobre playwright.yml se confirma con la ejecución del PR.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B2E8A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2026-10-31T03:11:19.447Z</dcterms:created>
  <dcterms:modified xsi:type="dcterms:W3CDTF">2026-10-31T03:11:19.448Z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