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A34CA5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Gerencia Gesti</w:t>
      </w:r>
      <w:r w:rsidR="00532D40">
        <w:rPr>
          <w:b/>
          <w:color w:val="1F497D" w:themeColor="text2"/>
          <w:sz w:val="28"/>
          <w:szCs w:val="28"/>
        </w:rPr>
        <w:t>ó</w:t>
      </w:r>
      <w:r>
        <w:rPr>
          <w:b/>
          <w:color w:val="1F497D" w:themeColor="text2"/>
          <w:sz w:val="28"/>
          <w:szCs w:val="28"/>
        </w:rPr>
        <w:t>n de la Demanda</w:t>
      </w:r>
    </w:p>
    <w:p w:rsidR="00DC68BE" w:rsidRPr="00455D0A" w:rsidRDefault="00022557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Nombre del Departamento, Unidad o Sección</w:t>
      </w:r>
    </w:p>
    <w:p w:rsidR="00DC68BE" w:rsidRPr="00455D0A" w:rsidRDefault="000D6442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left:0;text-align:left;margin-left:403.3pt;margin-top:8.9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A34CA5" w:rsidRPr="001A116A" w:rsidRDefault="00A34CA5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Minuta   </w:t>
                  </w:r>
                </w:p>
              </w:txbxContent>
            </v:textbox>
          </v:roundrect>
        </w:pic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DC68BE" w:rsidRPr="00455D0A" w:rsidRDefault="000D6442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8.15pt;width:499.35pt;height:30.05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A34CA5" w:rsidRPr="001A116A" w:rsidRDefault="00A34CA5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0A6B48" w:rsidRPr="00725598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9E6853" w:rsidP="00CC55B0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sz w:val="24"/>
                <w:szCs w:val="24"/>
                <w:lang w:eastAsia="es-CL"/>
              </w:rPr>
              <w:t> </w:t>
            </w:r>
            <w:r w:rsidR="00CC55B0">
              <w:rPr>
                <w:rFonts w:eastAsia="Times New Roman" w:cs="Calibri"/>
                <w:b/>
                <w:sz w:val="24"/>
                <w:szCs w:val="24"/>
                <w:lang w:eastAsia="es-CL"/>
              </w:rPr>
              <w:t>4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de </w:t>
            </w:r>
            <w:r w:rsidR="00CC55B0">
              <w:rPr>
                <w:rFonts w:eastAsia="Times New Roman" w:cs="Calibri"/>
                <w:b/>
                <w:sz w:val="24"/>
                <w:szCs w:val="24"/>
                <w:lang w:eastAsia="es-CL"/>
              </w:rPr>
              <w:t>Junio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>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7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8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</w:t>
            </w:r>
            <w:r w:rsidR="00221347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CC55B0" w:rsidP="00CC55B0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</w:t>
            </w:r>
            <w:r w:rsidR="00E4022B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, piso 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2, sala 2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0D6442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A34CA5" w:rsidRPr="001A116A" w:rsidRDefault="00A34CA5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0A6B48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0A6B48" w:rsidRPr="009E6853" w:rsidRDefault="000A6B48" w:rsidP="00DA65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0A6B48" w:rsidRPr="009E6853" w:rsidRDefault="00CC55B0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0A6B48" w:rsidRPr="009E6853" w:rsidRDefault="000A6B48" w:rsidP="0008370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0A6B48" w:rsidRPr="009E6853" w:rsidRDefault="00CC55B0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0A6B48" w:rsidRPr="009E6853" w:rsidRDefault="00E4022B" w:rsidP="00376A58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0A6B48" w:rsidRPr="009E6853" w:rsidRDefault="000A6B48" w:rsidP="00725598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30460C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0A6B48" w:rsidRDefault="00E4022B" w:rsidP="00DA652C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Milagros</w:t>
            </w:r>
            <w:r w:rsidRPr="000A6B48">
              <w:rPr>
                <w:rFonts w:ascii="Arial" w:hAnsi="Arial"/>
                <w:color w:val="333333"/>
                <w:sz w:val="20"/>
                <w:szCs w:val="20"/>
              </w:rPr>
              <w:t xml:space="preserve"> Fernandez </w:t>
            </w:r>
            <w:r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0A6B48" w:rsidRPr="009E6853" w:rsidRDefault="00E4022B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0A6B48" w:rsidRPr="009E6853" w:rsidRDefault="00E4022B" w:rsidP="0008370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0A6B48" w:rsidRPr="009E6853" w:rsidRDefault="00CC55B0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C14F97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0A6B48" w:rsidRPr="009E6853" w:rsidRDefault="00E4022B" w:rsidP="000A6B48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C14F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0A6B48" w:rsidRPr="009E6853" w:rsidRDefault="000A6B48" w:rsidP="0008370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0A6B48" w:rsidRPr="009E6853" w:rsidRDefault="000A6B48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</w:tr>
      <w:tr w:rsidR="000A6B48" w:rsidRPr="00455D0A" w:rsidTr="00C14F97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0A6B48" w:rsidRDefault="00E4022B" w:rsidP="00C14F97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Paula Soto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0A6B48" w:rsidRDefault="00CC55B0" w:rsidP="00C14F9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0A6B48" w:rsidRPr="009E6853" w:rsidRDefault="000A6B48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0A6B48" w:rsidRPr="009E6853" w:rsidRDefault="00CC55B0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C14F97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0A6B48" w:rsidRPr="009E6853" w:rsidRDefault="00CC55B0" w:rsidP="00C14F97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C14F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CC55B0" w:rsidRPr="00455D0A" w:rsidTr="00C14F97">
        <w:trPr>
          <w:trHeight w:val="300"/>
        </w:trPr>
        <w:tc>
          <w:tcPr>
            <w:tcW w:w="3969" w:type="dxa"/>
            <w:shd w:val="clear" w:color="auto" w:fill="FFFFFF"/>
            <w:noWrap/>
          </w:tcPr>
          <w:p w:rsidR="00CC55B0" w:rsidRDefault="00CC55B0" w:rsidP="00C14F97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51" w:type="dxa"/>
            <w:shd w:val="clear" w:color="auto" w:fill="FFFFFF"/>
            <w:noWrap/>
            <w:vAlign w:val="bottom"/>
          </w:tcPr>
          <w:p w:rsidR="00CC55B0" w:rsidRDefault="00CC55B0" w:rsidP="00C14F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111" w:type="dxa"/>
            <w:shd w:val="clear" w:color="auto" w:fill="FFFFFF"/>
            <w:noWrap/>
            <w:vAlign w:val="bottom"/>
          </w:tcPr>
          <w:p w:rsidR="00CC55B0" w:rsidRDefault="00CC55B0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  <w:shd w:val="clear" w:color="auto" w:fill="FFFFFF"/>
            <w:noWrap/>
            <w:vAlign w:val="bottom"/>
          </w:tcPr>
          <w:p w:rsidR="00CC55B0" w:rsidRDefault="00CC55B0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0D6442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9" style="position:absolute;margin-left:-.3pt;margin-top:.65pt;width:499.35pt;height:21pt;z-index:2516613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9">
              <w:txbxContent>
                <w:p w:rsidR="00A34CA5" w:rsidRPr="001A116A" w:rsidRDefault="00A34CA5" w:rsidP="00B31A7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B31A7F" w:rsidRPr="00455D0A" w:rsidRDefault="00B31A7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23"/>
      </w:tblGrid>
      <w:tr w:rsidR="00364A23" w:rsidRPr="00455D0A" w:rsidTr="00E530F0">
        <w:trPr>
          <w:trHeight w:val="8652"/>
        </w:trPr>
        <w:tc>
          <w:tcPr>
            <w:tcW w:w="9923" w:type="dxa"/>
          </w:tcPr>
          <w:p w:rsidR="000A6B48" w:rsidRDefault="000A6B48" w:rsidP="000A6B48"/>
          <w:tbl>
            <w:tblPr>
              <w:tblW w:w="92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7300"/>
            </w:tblGrid>
            <w:tr w:rsidR="00A830CC" w:rsidRPr="00A830CC" w:rsidTr="00A830CC">
              <w:trPr>
                <w:trHeight w:val="1275"/>
              </w:trPr>
              <w:tc>
                <w:tcPr>
                  <w:tcW w:w="19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Documento </w:t>
                  </w: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DR</w:t>
                  </w:r>
                </w:p>
              </w:tc>
              <w:tc>
                <w:tcPr>
                  <w:tcW w:w="73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0D275D" w:rsidRPr="00B07739" w:rsidRDefault="00B07739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</w:pPr>
                  <w:r w:rsidRPr="00B07739"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  <w:t>Giovanna Hernández.</w:t>
                  </w:r>
                </w:p>
                <w:p w:rsidR="00B07739" w:rsidRDefault="00B07739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Aún pendiente por observaciones de Operaciones.</w:t>
                  </w:r>
                </w:p>
                <w:p w:rsidR="00B07739" w:rsidRDefault="00B07739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</w:p>
                <w:p w:rsidR="00B07739" w:rsidRDefault="00B07739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Alejandro Figueroa se compromete para entregar el viernes 7 de junio la fecha en que entregarán las definiciones de los informes de las 3 funcionalidades que permitan reemplazar el COC junto con la fecha de revisión de las respuestas entregadas en la revisión anterior.</w:t>
                  </w:r>
                </w:p>
                <w:p w:rsidR="000D275D" w:rsidRPr="00A830CC" w:rsidRDefault="000D275D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</w:p>
              </w:tc>
            </w:tr>
            <w:tr w:rsidR="00A830CC" w:rsidRPr="00A830CC" w:rsidTr="00CC55B0">
              <w:trPr>
                <w:trHeight w:val="1792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Casos de Uso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0D275D" w:rsidRDefault="00CC55B0" w:rsidP="000D27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De un total de 27 casos de uso se hicieron entrega a SAP quedando 2 pendientes:</w:t>
                  </w:r>
                </w:p>
                <w:p w:rsidR="00CC55B0" w:rsidRDefault="00CC55B0" w:rsidP="00CC55B0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Envío de comprobantes por correo electrónico</w:t>
                  </w:r>
                </w:p>
                <w:p w:rsidR="000D275D" w:rsidRPr="00E530F0" w:rsidRDefault="00CC55B0" w:rsidP="007F21F6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Descarga de la aplicación (este depende de la decisión si se construirá una aplicación por cada marca o no</w:t>
                  </w:r>
                  <w:r w:rsidR="00B07739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, SAP informó que en la semana entr</w:t>
                  </w:r>
                  <w:r w:rsidR="007F21F6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e</w:t>
                  </w:r>
                  <w:r w:rsidR="00B07739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garán el informe con los gaps encontrados durante la revisión de los casos de uso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)</w:t>
                  </w:r>
                </w:p>
              </w:tc>
            </w:tr>
            <w:tr w:rsidR="00A830CC" w:rsidRPr="00A830CC" w:rsidTr="00A830CC">
              <w:trPr>
                <w:trHeight w:val="9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QA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0D275D" w:rsidRDefault="00CC55B0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Pablo Becerra entregó la estimación inicial para el QA, correspondiendo a un total de 67 días con un costo de 893,8 UF</w:t>
                  </w:r>
                </w:p>
                <w:p w:rsidR="00CC55B0" w:rsidRDefault="00CC55B0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</w:p>
                <w:p w:rsidR="000D275D" w:rsidRPr="000D275D" w:rsidRDefault="00CC55B0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  <w:t>Corina Hernández</w:t>
                  </w:r>
                  <w:r w:rsidR="000D275D" w:rsidRPr="000D275D"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  <w:t>.</w:t>
                  </w:r>
                </w:p>
                <w:p w:rsidR="000D275D" w:rsidRDefault="00CC55B0" w:rsidP="000D27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Indica que</w:t>
                  </w:r>
                  <w:r w:rsidR="00B07739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lo 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encuentra excesivo, que en ese período de tiempo podrían querer tener una nueva versión de la apli</w:t>
                  </w:r>
                  <w:r w:rsidR="00B07739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c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ación</w:t>
                  </w:r>
                </w:p>
                <w:p w:rsidR="009B4ED0" w:rsidRDefault="009B4ED0" w:rsidP="000D27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</w:p>
                <w:p w:rsidR="009B4ED0" w:rsidRPr="009B4ED0" w:rsidRDefault="009B4ED0" w:rsidP="000D27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</w:pPr>
                  <w:r w:rsidRPr="009B4ED0"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  <w:t>Rodrigo P.</w:t>
                  </w:r>
                </w:p>
                <w:p w:rsidR="00A830CC" w:rsidRPr="00A830CC" w:rsidRDefault="009B4ED0" w:rsidP="000D27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Propone cotizar la certifi</w:t>
                  </w:r>
                  <w:r w:rsidR="00CC55B0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cación QA con proveedores externos  a cargo de QA banco que cuenten con la infraestructura necesaria.</w:t>
                  </w:r>
                </w:p>
              </w:tc>
            </w:tr>
            <w:tr w:rsidR="00A830CC" w:rsidRPr="00A830CC" w:rsidTr="00A830CC">
              <w:trPr>
                <w:trHeight w:val="6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Desarrollos BUS y Clave Dinámica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770710" w:rsidRDefault="00B07739" w:rsidP="00762FD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En gestión de la generación de contratos y a la espera de la autorización para comenzar los desarrollos antes de la firma de éstos.</w:t>
                  </w:r>
                </w:p>
                <w:p w:rsidR="008E682B" w:rsidRDefault="008E682B" w:rsidP="00762FD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</w:p>
                <w:p w:rsidR="008E682B" w:rsidRPr="008E682B" w:rsidRDefault="008E682B" w:rsidP="00762FD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</w:pPr>
                  <w:r w:rsidRPr="008E682B"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  <w:t>Paula Soto.</w:t>
                  </w:r>
                </w:p>
                <w:p w:rsidR="008E682B" w:rsidRPr="00A830CC" w:rsidRDefault="008E682B" w:rsidP="00762FD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No ha tenido respuesta hasta el momento, insistirá.</w:t>
                  </w:r>
                </w:p>
              </w:tc>
            </w:tr>
            <w:tr w:rsidR="00A830CC" w:rsidRPr="00A830CC" w:rsidTr="00A830CC">
              <w:trPr>
                <w:trHeight w:val="102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Sincronización de Agendas EFT - SERVIPAG</w:t>
                  </w: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br/>
                    <w:t>(Pago de Cuentas)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762FD3" w:rsidRPr="00A830CC" w:rsidRDefault="00CC55B0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Aún está pendiente, no es un tema crítico.</w:t>
                  </w:r>
                </w:p>
              </w:tc>
            </w:tr>
            <w:tr w:rsidR="008E682B" w:rsidRPr="00A830CC" w:rsidTr="00CC55B0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Default="008E682B" w:rsidP="003D57B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Control de Seguridad </w:t>
                  </w:r>
                </w:p>
                <w:p w:rsidR="008E682B" w:rsidRPr="00A830CC" w:rsidRDefault="008E682B" w:rsidP="003D57B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(Integración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Trusteer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)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Pr="00A830CC" w:rsidRDefault="008E682B" w:rsidP="003D57B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Cristian Fuentes indica que el experto de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Trusteer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Rapport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pidió contactarse con SAP para aclarar algunas dudas sobre cómo está desarrollada su aplicación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para ver si es posible su integración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.</w:t>
                  </w:r>
                </w:p>
              </w:tc>
            </w:tr>
            <w:tr w:rsidR="008E682B" w:rsidRPr="00A830CC" w:rsidTr="00CC55B0">
              <w:trPr>
                <w:trHeight w:val="9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Pr="00A830CC" w:rsidRDefault="008E682B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Actividades de la semana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Pr="00A830CC" w:rsidRDefault="008E682B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Se informa que durante el transcurso de la semana se realizó la instalación de la plataforma en ambiente de desarrollo, la revisión de la capacidad para ambientes productivos y la capacitación a los proveedores Fusiona y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Kuvasz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en el uso de la plataforma para futuros desarrollos.</w:t>
                  </w:r>
                </w:p>
              </w:tc>
            </w:tr>
            <w:tr w:rsidR="008E682B" w:rsidRPr="00A830CC" w:rsidTr="008E682B">
              <w:trPr>
                <w:trHeight w:val="21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Pr="00A830CC" w:rsidRDefault="008E682B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Nueva alerta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Pr="00A830CC" w:rsidRDefault="008E682B" w:rsidP="0077071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Se levanta nueva alerta, por problema de funcionamiento del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switch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con la migración de versión de IDG.  Dejó de funcionar componente que genera y valida las claves dinámica.  El problema está en vías de solución.</w:t>
                  </w:r>
                </w:p>
              </w:tc>
            </w:tr>
          </w:tbl>
          <w:p w:rsidR="00701BD4" w:rsidRPr="00455D0A" w:rsidRDefault="00701BD4" w:rsidP="003E6CC7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C4599A" w:rsidRDefault="00C4599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0D6442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0" style="position:absolute;margin-left:-1.8pt;margin-top:2.75pt;width:499.35pt;height:21pt;z-index:25166233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A34CA5" w:rsidRPr="001A116A" w:rsidRDefault="00A34CA5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455D0A" w:rsidRPr="00455D0A" w:rsidTr="009B4ED0">
        <w:trPr>
          <w:trHeight w:val="321"/>
        </w:trPr>
        <w:tc>
          <w:tcPr>
            <w:tcW w:w="4890" w:type="dxa"/>
          </w:tcPr>
          <w:p w:rsidR="00455D0A" w:rsidRPr="00455D0A" w:rsidRDefault="008E682B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Entrega </w:t>
            </w:r>
            <w:r w:rsidR="00921EE2">
              <w:rPr>
                <w:rFonts w:eastAsia="Times New Roman" w:cs="Calibri"/>
                <w:sz w:val="24"/>
                <w:szCs w:val="24"/>
                <w:lang w:eastAsia="es-CL"/>
              </w:rPr>
              <w:t xml:space="preserve">de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wireframes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para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smartphone</w:t>
            </w:r>
            <w:r w:rsidR="00E530F0">
              <w:rPr>
                <w:rFonts w:eastAsia="Times New Roman" w:cs="Calibri"/>
                <w:sz w:val="24"/>
                <w:szCs w:val="24"/>
                <w:lang w:eastAsia="es-CL"/>
              </w:rPr>
              <w:t>s</w:t>
            </w:r>
            <w:proofErr w:type="spellEnd"/>
          </w:p>
        </w:tc>
        <w:tc>
          <w:tcPr>
            <w:tcW w:w="2693" w:type="dxa"/>
          </w:tcPr>
          <w:p w:rsidR="00455D0A" w:rsidRPr="00455D0A" w:rsidRDefault="008E682B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Corina Hernández</w:t>
            </w:r>
          </w:p>
        </w:tc>
        <w:tc>
          <w:tcPr>
            <w:tcW w:w="2268" w:type="dxa"/>
            <w:shd w:val="clear" w:color="auto" w:fill="auto"/>
            <w:noWrap/>
          </w:tcPr>
          <w:p w:rsidR="00455D0A" w:rsidRPr="00455D0A" w:rsidRDefault="00921EE2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05</w:t>
            </w:r>
            <w:r w:rsidR="008E682B">
              <w:rPr>
                <w:rFonts w:eastAsia="Times New Roman" w:cs="Calibri"/>
                <w:sz w:val="24"/>
                <w:szCs w:val="24"/>
                <w:lang w:eastAsia="es-CL"/>
              </w:rPr>
              <w:t>/06/2013</w:t>
            </w:r>
          </w:p>
        </w:tc>
      </w:tr>
      <w:tr w:rsidR="00455D0A" w:rsidRPr="00455D0A" w:rsidTr="009B4ED0">
        <w:trPr>
          <w:trHeight w:val="321"/>
        </w:trPr>
        <w:tc>
          <w:tcPr>
            <w:tcW w:w="4890" w:type="dxa"/>
          </w:tcPr>
          <w:p w:rsidR="00455D0A" w:rsidRPr="00455D0A" w:rsidRDefault="00921EE2" w:rsidP="008E682B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Entrega de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wireframes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para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tablets</w:t>
            </w:r>
            <w:proofErr w:type="spellEnd"/>
          </w:p>
        </w:tc>
        <w:tc>
          <w:tcPr>
            <w:tcW w:w="2693" w:type="dxa"/>
          </w:tcPr>
          <w:p w:rsidR="00455D0A" w:rsidRPr="00455D0A" w:rsidRDefault="00921EE2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Corina Hernández</w:t>
            </w:r>
          </w:p>
        </w:tc>
        <w:tc>
          <w:tcPr>
            <w:tcW w:w="2268" w:type="dxa"/>
            <w:shd w:val="clear" w:color="auto" w:fill="auto"/>
            <w:noWrap/>
          </w:tcPr>
          <w:p w:rsidR="00455D0A" w:rsidRPr="00455D0A" w:rsidRDefault="00921EE2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07/06/2013</w:t>
            </w:r>
          </w:p>
        </w:tc>
      </w:tr>
      <w:tr w:rsidR="00455D0A" w:rsidRPr="00455D0A" w:rsidTr="009B4ED0">
        <w:trPr>
          <w:trHeight w:val="321"/>
        </w:trPr>
        <w:tc>
          <w:tcPr>
            <w:tcW w:w="4890" w:type="dxa"/>
          </w:tcPr>
          <w:p w:rsidR="00455D0A" w:rsidRPr="00455D0A" w:rsidRDefault="00921EE2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Caso de uso Envío de comprobantes</w:t>
            </w:r>
          </w:p>
        </w:tc>
        <w:tc>
          <w:tcPr>
            <w:tcW w:w="2693" w:type="dxa"/>
          </w:tcPr>
          <w:p w:rsidR="00455D0A" w:rsidRPr="00455D0A" w:rsidRDefault="009B4ED0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Corina Hernández / Marjorie Carriel</w:t>
            </w:r>
          </w:p>
        </w:tc>
        <w:tc>
          <w:tcPr>
            <w:tcW w:w="2268" w:type="dxa"/>
            <w:shd w:val="clear" w:color="auto" w:fill="auto"/>
            <w:noWrap/>
          </w:tcPr>
          <w:p w:rsidR="00455D0A" w:rsidRPr="00455D0A" w:rsidRDefault="00921EE2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07/06</w:t>
            </w:r>
            <w:r w:rsidR="009B4ED0">
              <w:rPr>
                <w:rFonts w:eastAsia="Times New Roman" w:cs="Calibri"/>
                <w:sz w:val="24"/>
                <w:szCs w:val="24"/>
                <w:lang w:eastAsia="es-CL"/>
              </w:rPr>
              <w:t>/2013</w:t>
            </w:r>
          </w:p>
        </w:tc>
      </w:tr>
      <w:tr w:rsidR="009B4ED0" w:rsidRPr="00455D0A" w:rsidTr="009B4ED0">
        <w:trPr>
          <w:trHeight w:val="321"/>
        </w:trPr>
        <w:tc>
          <w:tcPr>
            <w:tcW w:w="4890" w:type="dxa"/>
          </w:tcPr>
          <w:p w:rsidR="009B4ED0" w:rsidRPr="00455D0A" w:rsidRDefault="00921EE2" w:rsidP="009B4ED0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Cotizar certificación QA </w:t>
            </w:r>
            <w:r w:rsidR="009B4ED0">
              <w:rPr>
                <w:rFonts w:eastAsia="Times New Roman" w:cs="Calibri"/>
                <w:sz w:val="24"/>
                <w:szCs w:val="24"/>
                <w:lang w:eastAsia="es-CL"/>
              </w:rPr>
              <w:t>con proveedor externo</w:t>
            </w:r>
          </w:p>
        </w:tc>
        <w:tc>
          <w:tcPr>
            <w:tcW w:w="2693" w:type="dxa"/>
          </w:tcPr>
          <w:p w:rsidR="009B4ED0" w:rsidRPr="00455D0A" w:rsidRDefault="009B4ED0" w:rsidP="009B4ED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Rodrigo Palma</w:t>
            </w:r>
          </w:p>
        </w:tc>
        <w:tc>
          <w:tcPr>
            <w:tcW w:w="2268" w:type="dxa"/>
            <w:shd w:val="clear" w:color="auto" w:fill="auto"/>
            <w:noWrap/>
          </w:tcPr>
          <w:p w:rsidR="009B4ED0" w:rsidRPr="00455D0A" w:rsidRDefault="00921EE2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11/06/2013 </w:t>
            </w:r>
          </w:p>
        </w:tc>
      </w:tr>
      <w:tr w:rsidR="00725598" w:rsidRPr="00455D0A" w:rsidTr="009B4ED0">
        <w:trPr>
          <w:trHeight w:val="321"/>
        </w:trPr>
        <w:tc>
          <w:tcPr>
            <w:tcW w:w="4890" w:type="dxa"/>
          </w:tcPr>
          <w:p w:rsidR="00725598" w:rsidRDefault="00E530F0" w:rsidP="00725598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Confirmar factibilidad de comenzar los desarrollos internos antes de la firma de los contratos</w:t>
            </w:r>
          </w:p>
        </w:tc>
        <w:tc>
          <w:tcPr>
            <w:tcW w:w="2693" w:type="dxa"/>
          </w:tcPr>
          <w:p w:rsidR="00725598" w:rsidRDefault="00E530F0" w:rsidP="009B4ED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Paula Soto</w:t>
            </w:r>
          </w:p>
        </w:tc>
        <w:tc>
          <w:tcPr>
            <w:tcW w:w="2268" w:type="dxa"/>
            <w:shd w:val="clear" w:color="auto" w:fill="auto"/>
            <w:noWrap/>
          </w:tcPr>
          <w:p w:rsidR="00725598" w:rsidRDefault="00E530F0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07/06/2013</w:t>
            </w:r>
          </w:p>
        </w:tc>
      </w:tr>
      <w:tr w:rsidR="00C4599A" w:rsidRPr="00455D0A" w:rsidTr="009B4ED0">
        <w:trPr>
          <w:trHeight w:val="321"/>
        </w:trPr>
        <w:tc>
          <w:tcPr>
            <w:tcW w:w="4890" w:type="dxa"/>
          </w:tcPr>
          <w:p w:rsidR="00C4599A" w:rsidRPr="00455D0A" w:rsidRDefault="00C4599A" w:rsidP="00C4599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Gestionar cierre de DR.</w:t>
            </w:r>
          </w:p>
        </w:tc>
        <w:tc>
          <w:tcPr>
            <w:tcW w:w="2693" w:type="dxa"/>
          </w:tcPr>
          <w:p w:rsidR="00C4599A" w:rsidRPr="00455D0A" w:rsidRDefault="00C4599A" w:rsidP="00C4599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Giovanna Hernández</w:t>
            </w:r>
          </w:p>
        </w:tc>
        <w:tc>
          <w:tcPr>
            <w:tcW w:w="2268" w:type="dxa"/>
            <w:shd w:val="clear" w:color="auto" w:fill="auto"/>
            <w:noWrap/>
          </w:tcPr>
          <w:p w:rsidR="00C4599A" w:rsidRPr="00455D0A" w:rsidRDefault="00C4599A" w:rsidP="00C4599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Lo antes posible</w:t>
            </w:r>
          </w:p>
        </w:tc>
      </w:tr>
      <w:tr w:rsidR="00C4599A" w:rsidRPr="00455D0A" w:rsidTr="009B4ED0">
        <w:trPr>
          <w:trHeight w:val="321"/>
        </w:trPr>
        <w:tc>
          <w:tcPr>
            <w:tcW w:w="4890" w:type="dxa"/>
          </w:tcPr>
          <w:p w:rsidR="00C4599A" w:rsidRPr="00455D0A" w:rsidRDefault="00C4599A" w:rsidP="00C4599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C4599A" w:rsidRPr="00455D0A" w:rsidRDefault="00C4599A" w:rsidP="00E530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C4599A" w:rsidRPr="00455D0A" w:rsidRDefault="00C4599A" w:rsidP="00C4599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</w:tbl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8E682B" w:rsidP="00725598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725598">
              <w:rPr>
                <w:sz w:val="24"/>
                <w:szCs w:val="24"/>
              </w:rPr>
              <w:t xml:space="preserve"> de junio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B75488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17:00 a 18:00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725598" w:rsidP="00725598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confirmar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:rsidR="00455D0A" w:rsidRPr="00EE279F" w:rsidRDefault="00455D0A" w:rsidP="00EE279F">
      <w:pPr>
        <w:tabs>
          <w:tab w:val="left" w:pos="3840"/>
        </w:tabs>
        <w:spacing w:after="0" w:line="240" w:lineRule="auto"/>
        <w:rPr>
          <w:sz w:val="20"/>
          <w:szCs w:val="20"/>
        </w:rPr>
      </w:pPr>
    </w:p>
    <w:sectPr w:rsidR="00455D0A" w:rsidRPr="00EE279F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442" w:rsidRDefault="000D6442" w:rsidP="000C4790">
      <w:pPr>
        <w:spacing w:after="0" w:line="240" w:lineRule="auto"/>
      </w:pPr>
      <w:r>
        <w:separator/>
      </w:r>
    </w:p>
  </w:endnote>
  <w:endnote w:type="continuationSeparator" w:id="0">
    <w:p w:rsidR="000D6442" w:rsidRDefault="000D6442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442" w:rsidRDefault="000D6442" w:rsidP="000C4790">
      <w:pPr>
        <w:spacing w:after="0" w:line="240" w:lineRule="auto"/>
      </w:pPr>
      <w:r>
        <w:separator/>
      </w:r>
    </w:p>
  </w:footnote>
  <w:footnote w:type="continuationSeparator" w:id="0">
    <w:p w:rsidR="000D6442" w:rsidRDefault="000D6442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6" w:type="dxa"/>
      <w:tblInd w:w="-489" w:type="dxa"/>
      <w:tblLook w:val="01E0" w:firstRow="1" w:lastRow="1" w:firstColumn="1" w:lastColumn="1" w:noHBand="0" w:noVBand="0"/>
    </w:tblPr>
    <w:tblGrid>
      <w:gridCol w:w="10976"/>
    </w:tblGrid>
    <w:tr w:rsidR="00A34CA5" w:rsidRPr="000C4790" w:rsidTr="00B31A7F">
      <w:trPr>
        <w:trHeight w:val="292"/>
      </w:trPr>
      <w:tc>
        <w:tcPr>
          <w:tcW w:w="10976" w:type="dxa"/>
        </w:tcPr>
        <w:p w:rsidR="00A34CA5" w:rsidRPr="000C4790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s-CL"/>
            </w:rPr>
          </w:pPr>
          <w:r w:rsidRPr="000C4790">
            <w:rPr>
              <w:rFonts w:ascii="Arial" w:eastAsia="Times New Roman" w:hAnsi="Arial" w:cs="Arial"/>
              <w:noProof/>
              <w:sz w:val="24"/>
              <w:szCs w:val="24"/>
              <w:lang w:eastAsia="es-CL"/>
            </w:rPr>
            <w:drawing>
              <wp:inline distT="0" distB="0" distL="0" distR="0">
                <wp:extent cx="1839912" cy="212725"/>
                <wp:effectExtent l="19050" t="0" r="7938" b="0"/>
                <wp:docPr id="6" name="Imagen 2" descr="LOGO-CASITA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7" name="Imagen 7" descr="LOGO-CASITA2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912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4CA5" w:rsidRPr="000C4790" w:rsidTr="00B31A7F">
      <w:trPr>
        <w:trHeight w:val="508"/>
      </w:trPr>
      <w:tc>
        <w:tcPr>
          <w:tcW w:w="10976" w:type="dxa"/>
        </w:tcPr>
        <w:p w:rsidR="00A34CA5" w:rsidRPr="00496772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L"/>
            </w:rPr>
          </w:pPr>
          <w:r w:rsidRPr="00496772">
            <w:rPr>
              <w:rFonts w:eastAsia="Times New Roman" w:cs="Arial"/>
              <w:b/>
              <w:smallCaps/>
              <w:color w:val="000080"/>
              <w:spacing w:val="20"/>
              <w:sz w:val="18"/>
              <w:szCs w:val="18"/>
              <w:lang w:eastAsia="es-CL"/>
            </w:rPr>
            <w:t>División Operaciones y Tecnología</w:t>
          </w:r>
        </w:p>
      </w:tc>
    </w:tr>
  </w:tbl>
  <w:p w:rsidR="00A34CA5" w:rsidRDefault="00A34C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354C"/>
    <w:multiLevelType w:val="hybridMultilevel"/>
    <w:tmpl w:val="CFA21F7C"/>
    <w:lvl w:ilvl="0" w:tplc="A4700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1251A"/>
    <w:multiLevelType w:val="hybridMultilevel"/>
    <w:tmpl w:val="047075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 w:val="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34876EFB"/>
    <w:multiLevelType w:val="hybridMultilevel"/>
    <w:tmpl w:val="F0245BF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25F3E"/>
    <w:multiLevelType w:val="hybridMultilevel"/>
    <w:tmpl w:val="C7741FAC"/>
    <w:lvl w:ilvl="0" w:tplc="A062775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25E78"/>
    <w:multiLevelType w:val="hybridMultilevel"/>
    <w:tmpl w:val="1BB8C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E216B"/>
    <w:multiLevelType w:val="hybridMultilevel"/>
    <w:tmpl w:val="44666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A5502"/>
    <w:multiLevelType w:val="hybridMultilevel"/>
    <w:tmpl w:val="D646B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06383"/>
    <w:rsid w:val="00022557"/>
    <w:rsid w:val="00025264"/>
    <w:rsid w:val="000434AC"/>
    <w:rsid w:val="000A6B48"/>
    <w:rsid w:val="000C4790"/>
    <w:rsid w:val="000D275D"/>
    <w:rsid w:val="000D6442"/>
    <w:rsid w:val="000E26E0"/>
    <w:rsid w:val="000F31A8"/>
    <w:rsid w:val="000F5FF9"/>
    <w:rsid w:val="00197C2A"/>
    <w:rsid w:val="00221347"/>
    <w:rsid w:val="00256EEA"/>
    <w:rsid w:val="002E6B86"/>
    <w:rsid w:val="00307260"/>
    <w:rsid w:val="00313C4A"/>
    <w:rsid w:val="00333314"/>
    <w:rsid w:val="00362E68"/>
    <w:rsid w:val="00364A23"/>
    <w:rsid w:val="00376A58"/>
    <w:rsid w:val="003A5D01"/>
    <w:rsid w:val="003E6CC7"/>
    <w:rsid w:val="003F1548"/>
    <w:rsid w:val="00412ED0"/>
    <w:rsid w:val="004357EF"/>
    <w:rsid w:val="00455D0A"/>
    <w:rsid w:val="00492249"/>
    <w:rsid w:val="00493C18"/>
    <w:rsid w:val="004955D4"/>
    <w:rsid w:val="00496772"/>
    <w:rsid w:val="004A0F07"/>
    <w:rsid w:val="004F7D29"/>
    <w:rsid w:val="0050176C"/>
    <w:rsid w:val="00532D40"/>
    <w:rsid w:val="00541A21"/>
    <w:rsid w:val="00550878"/>
    <w:rsid w:val="005820E2"/>
    <w:rsid w:val="005C5B40"/>
    <w:rsid w:val="00604955"/>
    <w:rsid w:val="00612A1C"/>
    <w:rsid w:val="006471D4"/>
    <w:rsid w:val="006478C2"/>
    <w:rsid w:val="00685544"/>
    <w:rsid w:val="00701BD4"/>
    <w:rsid w:val="00725598"/>
    <w:rsid w:val="00762FD3"/>
    <w:rsid w:val="00767F67"/>
    <w:rsid w:val="00770710"/>
    <w:rsid w:val="007E256C"/>
    <w:rsid w:val="007F21F6"/>
    <w:rsid w:val="00817FA4"/>
    <w:rsid w:val="008365EA"/>
    <w:rsid w:val="008D2EBB"/>
    <w:rsid w:val="008E682B"/>
    <w:rsid w:val="00902A9B"/>
    <w:rsid w:val="00921EE2"/>
    <w:rsid w:val="00962E7C"/>
    <w:rsid w:val="00964223"/>
    <w:rsid w:val="009B025A"/>
    <w:rsid w:val="009B4ED0"/>
    <w:rsid w:val="009E021F"/>
    <w:rsid w:val="009E6853"/>
    <w:rsid w:val="00A1488D"/>
    <w:rsid w:val="00A34CA5"/>
    <w:rsid w:val="00A50C23"/>
    <w:rsid w:val="00A830CC"/>
    <w:rsid w:val="00AC0127"/>
    <w:rsid w:val="00AC67A1"/>
    <w:rsid w:val="00AF7DFD"/>
    <w:rsid w:val="00B07739"/>
    <w:rsid w:val="00B14069"/>
    <w:rsid w:val="00B31A7F"/>
    <w:rsid w:val="00B34C3C"/>
    <w:rsid w:val="00B537AE"/>
    <w:rsid w:val="00B64645"/>
    <w:rsid w:val="00B75488"/>
    <w:rsid w:val="00BF745B"/>
    <w:rsid w:val="00C4599A"/>
    <w:rsid w:val="00CC55B0"/>
    <w:rsid w:val="00CE0B8D"/>
    <w:rsid w:val="00D4628A"/>
    <w:rsid w:val="00D551B2"/>
    <w:rsid w:val="00DA652C"/>
    <w:rsid w:val="00DC68BE"/>
    <w:rsid w:val="00DD103D"/>
    <w:rsid w:val="00DD16B2"/>
    <w:rsid w:val="00E16249"/>
    <w:rsid w:val="00E23DC7"/>
    <w:rsid w:val="00E4022B"/>
    <w:rsid w:val="00E530F0"/>
    <w:rsid w:val="00E93806"/>
    <w:rsid w:val="00EE279F"/>
    <w:rsid w:val="00F12DF4"/>
    <w:rsid w:val="00F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790"/>
  </w:style>
  <w:style w:type="paragraph" w:styleId="Piedepgina">
    <w:name w:val="footer"/>
    <w:basedOn w:val="Normal"/>
    <w:link w:val="Piedepgina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  <w:style w:type="paragraph" w:styleId="Sinespaciado">
    <w:name w:val="No Spacing"/>
    <w:uiPriority w:val="1"/>
    <w:qFormat/>
    <w:rsid w:val="00B34C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1AB7-EFB2-4399-87C0-0BC66B55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3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macarriel</cp:lastModifiedBy>
  <cp:revision>4</cp:revision>
  <cp:lastPrinted>2013-04-11T17:35:00Z</cp:lastPrinted>
  <dcterms:created xsi:type="dcterms:W3CDTF">2013-05-29T22:02:00Z</dcterms:created>
  <dcterms:modified xsi:type="dcterms:W3CDTF">2013-06-10T11:55:00Z</dcterms:modified>
</cp:coreProperties>
</file>