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Parrilla de Contenidos – David Forigua</w:t>
      </w:r>
    </w:p>
    <w:p>
      <w:r>
        <w:t>Pilares: Experiencias</w:t>
      </w:r>
    </w:p>
    <w:p>
      <w:r>
        <w:t>Frecuencia: 3 publicaciones / semana</w:t>
      </w:r>
    </w:p>
    <w:p>
      <w:r>
        <w:t>Formatos permitidos: Post</w:t>
      </w:r>
    </w:p>
    <w:p>
      <w:r>
        <w:t>Duración piloto: 8 semanas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