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https://www.kaggle.com/code/alexisbcook/handling-missing-values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https://www.kaggle.com/code/alexisbcook/scaling-and-normalization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