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Autospacing="0" w:before="0" w:afterAutospacing="0" w:after="198"/>
        <w:jc w:val="center"/>
        <w:rPr/>
      </w:pPr>
      <w:r>
        <w:rPr>
          <w:rFonts w:eastAsia="Aptos" w:cs="Aptos"/>
          <w:b/>
          <w:bCs/>
          <w:sz w:val="36"/>
          <w:szCs w:val="36"/>
          <w:lang w:val="pt-PT"/>
        </w:rPr>
        <w:t>Conectados na Melhor Idade</w:t>
      </w:r>
    </w:p>
    <w:p>
      <w:pPr>
        <w:pStyle w:val="Normal"/>
        <w:spacing w:lineRule="auto" w:line="276" w:beforeAutospacing="0" w:before="240" w:afterAutospacing="0" w:after="198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Este projeto visa criar uma série de atividades para ensinar idosos a usarem dispositivos digitais como smartphones, tablets e computadores, com foco em comunicação, segurança online e acesso a serviços digitais.</w:t>
      </w:r>
    </w:p>
    <w:p>
      <w:pPr>
        <w:pStyle w:val="Normal"/>
        <w:spacing w:lineRule="auto" w:line="276" w:beforeAutospacing="0" w:before="240" w:afterAutospacing="0" w:after="198"/>
        <w:rPr/>
      </w:pPr>
      <w:r>
        <w:rPr>
          <w:rFonts w:eastAsia="Aptos" w:cs="Aptos"/>
          <w:b/>
          <w:bCs/>
          <w:sz w:val="24"/>
          <w:szCs w:val="24"/>
          <w:lang w:val="pt-PT"/>
        </w:rPr>
        <w:t>1. Objetivos do Projeto</w:t>
      </w:r>
    </w:p>
    <w:p>
      <w:pPr>
        <w:pStyle w:val="Normal"/>
        <w:spacing w:lineRule="auto" w:line="276" w:beforeAutospacing="0" w:before="240" w:afterAutospacing="0" w:after="198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Capacitar idosos para o uso básico de dispositivos digitais.</w:t>
      </w:r>
    </w:p>
    <w:p>
      <w:pPr>
        <w:pStyle w:val="Normal"/>
        <w:spacing w:lineRule="auto" w:line="276" w:beforeAutospacing="0" w:before="240" w:afterAutospacing="0" w:after="198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Promover a inclusão social através da conectividade digital, permitindo que os idosos fiquem mais próximos de familiares e amigos.</w:t>
      </w:r>
    </w:p>
    <w:p>
      <w:pPr>
        <w:pStyle w:val="Normal"/>
        <w:spacing w:lineRule="auto" w:line="276" w:beforeAutospacing="0" w:before="240" w:afterAutospacing="0" w:after="198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Estimular a autonomia no acesso a serviços online, como consultas de saúde, bancos digitais e redes sociais.</w:t>
      </w:r>
    </w:p>
    <w:p>
      <w:pPr>
        <w:pStyle w:val="Normal"/>
        <w:spacing w:lineRule="auto" w:line="276" w:beforeAutospacing="0" w:before="240" w:afterAutospacing="0" w:after="198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Educar sobre segurança digital, ensinando como evitar golpes online e proteger suas informações.</w:t>
      </w:r>
    </w:p>
    <w:p>
      <w:pPr>
        <w:pStyle w:val="Normal"/>
        <w:spacing w:lineRule="auto" w:line="276" w:beforeAutospacing="0" w:before="240" w:afterAutospacing="0" w:after="198"/>
        <w:rPr/>
      </w:pPr>
      <w:r>
        <w:rPr>
          <w:rFonts w:eastAsia="Aptos" w:cs="Aptos"/>
          <w:b/>
          <w:bCs/>
          <w:sz w:val="24"/>
          <w:szCs w:val="24"/>
          <w:lang w:val="pt-PT"/>
        </w:rPr>
        <w:t>2. Planeamento e Estrutura</w:t>
      </w:r>
    </w:p>
    <w:p>
      <w:pPr>
        <w:pStyle w:val="Normal"/>
        <w:spacing w:lineRule="auto" w:line="276" w:beforeAutospacing="0" w:before="240" w:afterAutospacing="0" w:after="198"/>
        <w:rPr/>
      </w:pPr>
      <w:r>
        <w:rPr>
          <w:rFonts w:eastAsia="Aptos" w:cs="Aptos"/>
          <w:b/>
          <w:bCs/>
          <w:sz w:val="24"/>
          <w:szCs w:val="24"/>
          <w:lang w:val="pt-PT"/>
        </w:rPr>
        <w:t>Fase 1: Diagnóstico e Planeamento</w:t>
      </w:r>
    </w:p>
    <w:p>
      <w:pPr>
        <w:pStyle w:val="Normal"/>
        <w:spacing w:lineRule="auto" w:line="276" w:beforeAutospacing="0" w:before="240" w:afterAutospacing="0" w:after="198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Planeamento de Conteúdos: Com base nas necessidades, estruturar o curso em módulos progressivos, indo do básico ao avançado.</w:t>
      </w:r>
    </w:p>
    <w:p>
      <w:pPr>
        <w:pStyle w:val="Normal"/>
        <w:spacing w:lineRule="auto" w:line="276" w:beforeAutospacing="0" w:before="240" w:afterAutospacing="0" w:after="198"/>
        <w:rPr/>
      </w:pPr>
      <w:r>
        <w:rPr>
          <w:rFonts w:eastAsia="Aptos" w:cs="Aptos"/>
          <w:b/>
          <w:bCs/>
          <w:sz w:val="24"/>
          <w:szCs w:val="24"/>
          <w:lang w:val="pt-PT"/>
        </w:rPr>
        <w:t>Fase 2: Implementação dos Módulos</w:t>
      </w:r>
    </w:p>
    <w:p>
      <w:pPr>
        <w:pStyle w:val="Normal"/>
        <w:spacing w:lineRule="auto" w:line="276"/>
        <w:rPr/>
      </w:pPr>
      <w:r>
        <w:rPr>
          <w:rFonts w:eastAsia="Aptos" w:cs="Aptos"/>
          <w:b/>
          <w:bCs/>
          <w:sz w:val="24"/>
          <w:szCs w:val="24"/>
          <w:lang w:val="pt-PT"/>
        </w:rPr>
        <w:t xml:space="preserve">Módulo 1 </w:t>
      </w:r>
      <w:r>
        <w:rPr>
          <w:rFonts w:eastAsia="Aptos" w:cs="Aptos"/>
          <w:b w:val="false"/>
          <w:bCs w:val="false"/>
          <w:sz w:val="24"/>
          <w:szCs w:val="24"/>
          <w:lang w:val="pt-PT"/>
        </w:rPr>
        <w:t>– Introdução aos Dispositivos Digitais: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Ensinar como ligar e desligar dispositivos.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Explicar as funcionalidades básicas de um smartphone (touchscreen, aplicativos, chamadas).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Exercício: Fazer uma chamada telefónica ou enviar uma mensagem.</w:t>
      </w:r>
    </w:p>
    <w:p>
      <w:pPr>
        <w:pStyle w:val="Normal"/>
        <w:spacing w:lineRule="auto" w:line="276"/>
        <w:rPr/>
      </w:pPr>
      <w:r>
        <w:rPr>
          <w:rFonts w:eastAsia="Aptos" w:cs="Aptos"/>
          <w:b/>
          <w:bCs/>
          <w:sz w:val="24"/>
          <w:szCs w:val="24"/>
          <w:lang w:val="pt-PT"/>
        </w:rPr>
        <w:t xml:space="preserve">Módulo 2 </w:t>
      </w:r>
      <w:r>
        <w:rPr>
          <w:rFonts w:eastAsia="Aptos" w:cs="Aptos"/>
          <w:b w:val="false"/>
          <w:bCs w:val="false"/>
          <w:sz w:val="24"/>
          <w:szCs w:val="24"/>
          <w:lang w:val="pt-PT"/>
        </w:rPr>
        <w:t>– Uso de Aplicativos de Comunicação: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Introdução ao WhatsApp, Messenger e videochamadas.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Ensiná-los a enviar mensagens de texto, áudio e a realizar videochamadas.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Exercício: Cada participante envia uma mensagem e realiza uma chamada de vídeo com um familiar.</w:t>
      </w:r>
    </w:p>
    <w:p>
      <w:pPr>
        <w:pStyle w:val="Normal"/>
        <w:spacing w:lineRule="auto" w:line="276"/>
        <w:rPr/>
      </w:pPr>
      <w:r>
        <w:rPr>
          <w:rFonts w:eastAsia="Aptos" w:cs="Aptos"/>
          <w:b/>
          <w:bCs/>
          <w:sz w:val="24"/>
          <w:szCs w:val="24"/>
          <w:lang w:val="pt-PT"/>
        </w:rPr>
        <w:t xml:space="preserve">Módulo 3 </w:t>
      </w:r>
      <w:r>
        <w:rPr>
          <w:rFonts w:eastAsia="Aptos" w:cs="Aptos"/>
          <w:b w:val="false"/>
          <w:bCs w:val="false"/>
          <w:sz w:val="24"/>
          <w:szCs w:val="24"/>
          <w:lang w:val="pt-PT"/>
        </w:rPr>
        <w:t>– Redes Sociais e Entretenimento: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Navegação no Facebook, YouTube e Instagram, com foco em busca de conteúdo relevante.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Exercício: Criar uma conta numa rede social e aprender a publicar fotos e vídeos.</w:t>
      </w:r>
    </w:p>
    <w:p>
      <w:pPr>
        <w:pStyle w:val="Normal"/>
        <w:spacing w:lineRule="auto" w:line="276"/>
        <w:rPr/>
      </w:pPr>
      <w:r>
        <w:rPr>
          <w:rFonts w:eastAsia="Aptos" w:cs="Aptos"/>
          <w:b/>
          <w:bCs/>
          <w:sz w:val="24"/>
          <w:szCs w:val="24"/>
          <w:lang w:val="pt-PT"/>
        </w:rPr>
        <w:t xml:space="preserve">Módulo 4 </w:t>
      </w:r>
      <w:r>
        <w:rPr>
          <w:rFonts w:eastAsia="Aptos" w:cs="Aptos"/>
          <w:b w:val="false"/>
          <w:bCs w:val="false"/>
          <w:sz w:val="24"/>
          <w:szCs w:val="24"/>
          <w:lang w:val="pt-PT"/>
        </w:rPr>
        <w:t>– Segurança Digital: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Explicar os principais golpes online e como se proteger.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Ensiná-los a criar e usar senhas seguras, reconhecer e-mails e mensagens fraudulentas.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Exercício: Simulação de um e-mail fraudulento para identificação de sinais suspeitos.</w:t>
      </w:r>
    </w:p>
    <w:p>
      <w:pPr>
        <w:pStyle w:val="Normal"/>
        <w:spacing w:lineRule="auto" w:line="276"/>
        <w:rPr/>
      </w:pPr>
      <w:r>
        <w:rPr>
          <w:rFonts w:eastAsia="Aptos" w:cs="Aptos"/>
          <w:b/>
          <w:bCs/>
          <w:sz w:val="24"/>
          <w:szCs w:val="24"/>
          <w:lang w:val="pt-PT"/>
        </w:rPr>
        <w:t xml:space="preserve">Módulo 5 </w:t>
      </w:r>
      <w:r>
        <w:rPr>
          <w:rFonts w:eastAsia="Aptos" w:cs="Aptos"/>
          <w:b w:val="false"/>
          <w:bCs w:val="false"/>
          <w:sz w:val="24"/>
          <w:szCs w:val="24"/>
          <w:lang w:val="pt-PT"/>
        </w:rPr>
        <w:t>– Acesso a Serviços Online: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Demonstração de como acessar serviços como agendamento de consultas médicas, uso de bancos online e compras virtuais.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Exercício: Acessar um site de banco ou serviço de saúde (pode ser uma simulação) e navegar com segurança.</w:t>
      </w:r>
    </w:p>
    <w:p>
      <w:pPr>
        <w:pStyle w:val="Normal"/>
        <w:spacing w:lineRule="auto" w:line="276"/>
        <w:rPr/>
      </w:pPr>
      <w:r>
        <w:rPr>
          <w:rFonts w:eastAsia="Aptos" w:cs="Aptos"/>
          <w:b/>
          <w:bCs/>
          <w:sz w:val="24"/>
          <w:szCs w:val="24"/>
          <w:lang w:val="pt-PT"/>
        </w:rPr>
        <w:t>Fase 3: Sessões de Revisão e Acompanhamento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Organizar sessões de revisão onde os idosos podem esclarecer dúvidas e praticar mais.</w:t>
      </w:r>
    </w:p>
    <w:p>
      <w:pPr>
        <w:pStyle w:val="Normal"/>
        <w:spacing w:lineRule="auto" w:line="276"/>
        <w:rPr/>
      </w:pPr>
      <w:r>
        <w:rPr>
          <w:rFonts w:eastAsia="Aptos" w:cs="Aptos"/>
          <w:b w:val="false"/>
          <w:bCs w:val="false"/>
          <w:sz w:val="24"/>
          <w:szCs w:val="24"/>
          <w:lang w:val="pt-PT"/>
        </w:rPr>
        <w:t>Disponibilizar monitores ou voluntários (por exemplo, jovens) que possam auxiliar os idosos em sessões extras.</w:t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spacing w:lineRule="auto" w:line="276"/>
        <w:jc w:val="center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344</Words>
  <Characters>2020</Characters>
  <CharactersWithSpaces>2337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2025-08-22T14:37:44Z</dcterms:created>
  <dc:creator>Lyvia Vilela</dc:creator>
  <dc:description/>
  <dc:language>pt-BR</dc:language>
  <cp:lastModifiedBy>Lyvia Vilela</cp:lastModifiedBy>
  <dcterms:modified xsi:type="dcterms:W3CDTF">2025-08-22T14:38:25Z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