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B64C79" w:rsidRPr="00B64C79" w14:paraId="688729A6" w14:textId="77777777" w:rsidTr="00B64C79">
        <w:trPr>
          <w:trHeight w:val="180"/>
        </w:trPr>
        <w:tc>
          <w:tcPr>
            <w:tcW w:w="1176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602D3" w14:textId="77777777" w:rsidR="00B64C79" w:rsidRPr="00B64C79" w:rsidRDefault="00B64C79" w:rsidP="00B6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  <w:tr w:rsidR="00B64C79" w:rsidRPr="00B64C79" w14:paraId="41B3A7D4" w14:textId="77777777" w:rsidTr="00B64C79">
        <w:trPr>
          <w:trHeight w:val="7455"/>
        </w:trPr>
        <w:tc>
          <w:tcPr>
            <w:tcW w:w="1176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8"/>
            </w:tblGrid>
            <w:tr w:rsidR="00B64C79" w:rsidRPr="00B64C79" w14:paraId="2702B612" w14:textId="77777777">
              <w:trPr>
                <w:trHeight w:val="3030"/>
              </w:trPr>
              <w:tc>
                <w:tcPr>
                  <w:tcW w:w="11730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5"/>
                    <w:gridCol w:w="5563"/>
                  </w:tblGrid>
                  <w:tr w:rsidR="00B64C79" w:rsidRPr="00B64C79" w14:paraId="428A68EC" w14:textId="77777777">
                    <w:trPr>
                      <w:trHeight w:val="3030"/>
                    </w:trPr>
                    <w:tc>
                      <w:tcPr>
                        <w:tcW w:w="3000" w:type="dxa"/>
                        <w:tcMar>
                          <w:top w:w="0" w:type="dxa"/>
                          <w:left w:w="15" w:type="dxa"/>
                          <w:bottom w:w="0" w:type="dxa"/>
                          <w:right w:w="210" w:type="dxa"/>
                        </w:tcMar>
                        <w:vAlign w:val="center"/>
                        <w:hideMark/>
                      </w:tcPr>
                      <w:p w14:paraId="2455ACB5" w14:textId="77777777" w:rsidR="00B64C79" w:rsidRPr="00B64C79" w:rsidRDefault="00B64C79" w:rsidP="00B64C79">
                        <w:pPr>
                          <w:spacing w:after="0" w:line="240" w:lineRule="auto"/>
                          <w:ind w:left="15" w:right="15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  <w:r w:rsidRPr="00B64C79"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kern w:val="0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drawing>
                            <wp:inline distT="0" distB="0" distL="0" distR="0" wp14:anchorId="68812723" wp14:editId="3DC75CF4">
                              <wp:extent cx="1898650" cy="1898650"/>
                              <wp:effectExtent l="0" t="0" r="0" b="0"/>
                              <wp:docPr id="34" name="x_x_x__x0000_i1036" descr="pho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x_x_x__x0000_i1036" descr="pho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0" cy="189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468" w:type="dxa"/>
                        <w:tcBorders>
                          <w:left w:val="single" w:sz="8" w:space="0" w:color="1FA2E1"/>
                        </w:tcBorders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53"/>
                        </w:tblGrid>
                        <w:tr w:rsidR="00B64C79" w:rsidRPr="00B64C79" w14:paraId="00F0B024" w14:textId="77777777">
                          <w:trPr>
                            <w:trHeight w:val="588"/>
                          </w:trPr>
                          <w:tc>
                            <w:tcPr>
                              <w:tcW w:w="8250" w:type="dxa"/>
                              <w:vAlign w:val="center"/>
                              <w:hideMark/>
                            </w:tcPr>
                            <w:p w14:paraId="05CF68B6" w14:textId="77777777" w:rsidR="00B64C79" w:rsidRPr="00B64C79" w:rsidRDefault="00B64C79" w:rsidP="00B64C79">
                              <w:pPr>
                                <w:spacing w:after="0" w:line="270" w:lineRule="atLeast"/>
                                <w:ind w:left="2" w:right="2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lang w:eastAsia="es-ES"/>
                                  <w14:ligatures w14:val="none"/>
                                </w:rPr>
                              </w:pPr>
                              <w:r w:rsidRPr="00B64C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7416A"/>
                                  <w:kern w:val="0"/>
                                  <w:sz w:val="23"/>
                                  <w:szCs w:val="23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t>Sergio Martinez Meneses</w:t>
                              </w:r>
                              <w:r w:rsidRPr="00B64C79">
                                <w:rPr>
                                  <w:rFonts w:ascii="Segoe UI" w:eastAsia="Times New Roman" w:hAnsi="Segoe UI" w:cs="Segoe UI"/>
                                  <w:color w:val="000000"/>
                                  <w:kern w:val="0"/>
                                  <w:sz w:val="23"/>
                                  <w:szCs w:val="23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br/>
                              </w:r>
                              <w:r w:rsidRPr="00B64C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07416A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t xml:space="preserve">IT, Grupo Médico </w:t>
                              </w:r>
                              <w:proofErr w:type="spellStart"/>
                              <w:r w:rsidRPr="00B64C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07416A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t>Delihealth's</w:t>
                              </w:r>
                              <w:proofErr w:type="spellEnd"/>
                            </w:p>
                          </w:tc>
                        </w:tr>
                        <w:tr w:rsidR="00B64C79" w:rsidRPr="00B64C79" w14:paraId="3F2F9644" w14:textId="77777777">
                          <w:trPr>
                            <w:trHeight w:val="2250"/>
                          </w:trPr>
                          <w:tc>
                            <w:tcPr>
                              <w:tcW w:w="825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53"/>
                              </w:tblGrid>
                              <w:tr w:rsidR="00B64C79" w:rsidRPr="00B64C79" w14:paraId="5C1B64B1" w14:textId="77777777">
                                <w:trPr>
                                  <w:trHeight w:val="555"/>
                                </w:trPr>
                                <w:tc>
                                  <w:tcPr>
                                    <w:tcW w:w="3135" w:type="dxa"/>
                                    <w:tcMar>
                                      <w:top w:w="21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CA1F406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2445E46B" wp14:editId="2858A64D">
                                          <wp:extent cx="114300" cy="114300"/>
                                          <wp:effectExtent l="0" t="0" r="0" b="0"/>
                                          <wp:docPr id="35" name="x_x_x__x0000_i1035" descr="ico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5" descr="ico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4300" cy="114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</w:t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FA2E1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55 8842 7742</w:t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 </w:t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6BF0B21C" wp14:editId="0BEDC9B8">
                                          <wp:extent cx="114300" cy="114300"/>
                                          <wp:effectExtent l="0" t="0" r="0" b="0"/>
                                          <wp:docPr id="36" name="x_x_x__x0000_i1034" descr="ico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4" descr="ico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4300" cy="114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</w:t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FA2E1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56 3022 8944</w:t>
                                    </w:r>
                                  </w:p>
                                </w:tc>
                              </w:tr>
                              <w:tr w:rsidR="00B64C79" w:rsidRPr="00B64C79" w14:paraId="7B1BBB00" w14:textId="77777777">
                                <w:trPr>
                                  <w:trHeight w:val="330"/>
                                </w:trPr>
                                <w:tc>
                                  <w:tcPr>
                                    <w:tcW w:w="2175" w:type="dxa"/>
                                    <w:tcMar>
                                      <w:top w:w="10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1F2CFD4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3C6060E6" wp14:editId="58723537">
                                          <wp:extent cx="114300" cy="114300"/>
                                          <wp:effectExtent l="0" t="0" r="0" b="0"/>
                                          <wp:docPr id="37" name="x_x_x__x0000_i1033" descr="ico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3" descr="ico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4300" cy="114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</w:t>
                                    </w:r>
                                    <w:hyperlink r:id="rId8" w:tooltip="https://www.delihealths.com.mx/" w:history="1">
                                      <w:r w:rsidRPr="00B64C7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1FA2E1"/>
                                          <w:kern w:val="0"/>
                                          <w:sz w:val="15"/>
                                          <w:szCs w:val="15"/>
                                          <w:u w:val="single"/>
                                          <w:bdr w:val="none" w:sz="0" w:space="0" w:color="auto" w:frame="1"/>
                                          <w:lang w:eastAsia="es-ES"/>
                                          <w14:ligatures w14:val="none"/>
                                        </w:rPr>
                                        <w:t>Delihealths.com.mx</w:t>
                                      </w:r>
                                    </w:hyperlink>
                                  </w:p>
                                </w:tc>
                              </w:tr>
                              <w:tr w:rsidR="00B64C79" w:rsidRPr="00B64C79" w14:paraId="001BD840" w14:textId="77777777">
                                <w:trPr>
                                  <w:trHeight w:val="420"/>
                                </w:trPr>
                                <w:tc>
                                  <w:tcPr>
                                    <w:tcW w:w="3285" w:type="dxa"/>
                                    <w:tcMar>
                                      <w:top w:w="10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1E1D7AC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30705AC5" wp14:editId="6156FE99">
                                          <wp:extent cx="114300" cy="114300"/>
                                          <wp:effectExtent l="0" t="0" r="0" b="0"/>
                                          <wp:docPr id="38" name="x_x_x__x0000_i1032" descr="ico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2" descr="ico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4300" cy="114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</w:t>
                                    </w:r>
                                    <w:hyperlink r:id="rId10" w:tooltip="mailto:it@delihealths.com.mx" w:history="1">
                                      <w:r w:rsidRPr="00B64C7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1A7F9"/>
                                          <w:kern w:val="0"/>
                                          <w:sz w:val="15"/>
                                          <w:szCs w:val="15"/>
                                          <w:u w:val="single"/>
                                          <w:bdr w:val="none" w:sz="0" w:space="0" w:color="auto" w:frame="1"/>
                                          <w:lang w:eastAsia="es-ES"/>
                                          <w14:ligatures w14:val="none"/>
                                        </w:rPr>
                                        <w:t>it@delihealths.com.mx</w:t>
                                      </w:r>
                                    </w:hyperlink>
                                  </w:p>
                                </w:tc>
                              </w:tr>
                              <w:tr w:rsidR="00B64C79" w:rsidRPr="00B64C79" w14:paraId="0D0271B7" w14:textId="77777777">
                                <w:trPr>
                                  <w:trHeight w:val="420"/>
                                </w:trPr>
                                <w:tc>
                                  <w:tcPr>
                                    <w:tcW w:w="8445" w:type="dxa"/>
                                    <w:tcMar>
                                      <w:top w:w="10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743BEFB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617214EA" wp14:editId="70992CF9">
                                          <wp:extent cx="114300" cy="114300"/>
                                          <wp:effectExtent l="0" t="0" r="0" b="0"/>
                                          <wp:docPr id="39" name="x_x_x__x0000_i1031" descr="ico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1" descr="ico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4300" cy="114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B64C7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t> </w:t>
                                    </w:r>
                                    <w:hyperlink r:id="rId12" w:tooltip="https://www.google.com.mx/maps/place/Grupo+Medico+Delihealth's/@19.3955591,-99.2912576,17z/data=!3m2!4b1!5s0x85ce1f828bd065e3:0x5568a9ef55ae9f9f!4m6!3m5!1s0x85d21fc71ccf9c95:0xffedd438b751babf!8m2!3d19.3955591!4d-99.2886827!16s%2Fg%2F11jyjmvlf2?hl=es&amp;entry=ttu&amp;g_ep=EgoyMDI1MDMxOS4yIKXMDSoASAFQAw%3D%3D" w:history="1">
                                      <w:r w:rsidRPr="00B64C7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1FA2E1"/>
                                          <w:kern w:val="0"/>
                                          <w:sz w:val="15"/>
                                          <w:szCs w:val="15"/>
                                          <w:u w:val="single"/>
                                          <w:bdr w:val="none" w:sz="0" w:space="0" w:color="auto" w:frame="1"/>
                                          <w:lang w:eastAsia="es-ES"/>
                                          <w14:ligatures w14:val="none"/>
                                        </w:rPr>
                                        <w:t>Av. Jesús del Monte 41 Piso 11, H. de las Palmas, Edo. de México, CP. 52763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31D122C4" w14:textId="77777777" w:rsidR="00B64C79" w:rsidRPr="00B64C79" w:rsidRDefault="00B64C79" w:rsidP="00B64C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lang w:eastAsia="es-ES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B64C79" w:rsidRPr="00B64C79" w14:paraId="5424A66D" w14:textId="77777777">
                          <w:trPr>
                            <w:trHeight w:val="615"/>
                          </w:trPr>
                          <w:tc>
                            <w:tcPr>
                              <w:tcW w:w="8250" w:type="dxa"/>
                              <w:tcMar>
                                <w:top w:w="21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0"/>
                                <w:gridCol w:w="480"/>
                                <w:gridCol w:w="480"/>
                              </w:tblGrid>
                              <w:tr w:rsidR="00B64C79" w:rsidRPr="00B64C79" w14:paraId="6638F48B" w14:textId="77777777">
                                <w:trPr>
                                  <w:trHeight w:val="375"/>
                                </w:trPr>
                                <w:tc>
                                  <w:tcPr>
                                    <w:tcW w:w="48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vAlign w:val="center"/>
                                    <w:hideMark/>
                                  </w:tcPr>
                                  <w:p w14:paraId="1FA4791C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color w:val="0000FF"/>
                                        <w:kern w:val="0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3F5F2FBD" wp14:editId="41B73310">
                                          <wp:extent cx="209550" cy="209550"/>
                                          <wp:effectExtent l="0" t="0" r="0" b="0"/>
                                          <wp:docPr id="40" name="x_x_x__x0000_i1030" descr="facebook">
                                            <a:hlinkClick xmlns:a="http://schemas.openxmlformats.org/drawingml/2006/main" r:id="rId13" tooltip="&quot;https://www.facebook.com/laboratorioDelihealths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30" descr="facebook">
                                                    <a:hlinkClick r:id="rId13" tooltip="&quot;https://www.facebook.com/laboratorioDelihealths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9550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vAlign w:val="center"/>
                                    <w:hideMark/>
                                  </w:tcPr>
                                  <w:p w14:paraId="03C6E8D0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color w:val="0000FF"/>
                                        <w:kern w:val="0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2C2EB8A4" wp14:editId="176E3E87">
                                          <wp:extent cx="209550" cy="209550"/>
                                          <wp:effectExtent l="0" t="0" r="0" b="0"/>
                                          <wp:docPr id="41" name="x_x_x__x0000_i1029" descr="instagram">
                                            <a:hlinkClick xmlns:a="http://schemas.openxmlformats.org/drawingml/2006/main" r:id="rId15" tooltip="&quot;https://www.instagram.com/laboratoriodelilab/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29" descr="instagram">
                                                    <a:hlinkClick r:id="rId15" tooltip="&quot;https://www.instagram.com/laboratoriodelilab/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9550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90" w:type="dxa"/>
                                    </w:tcMar>
                                    <w:vAlign w:val="center"/>
                                    <w:hideMark/>
                                  </w:tcPr>
                                  <w:p w14:paraId="00DE2B8A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color w:val="0000FF"/>
                                        <w:kern w:val="0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7B617770" wp14:editId="652FFEF1">
                                          <wp:extent cx="209550" cy="209550"/>
                                          <wp:effectExtent l="0" t="0" r="0" b="0"/>
                                          <wp:docPr id="42" name="x_x_x__x0000_i1028" descr="linkedin">
                                            <a:hlinkClick xmlns:a="http://schemas.openxmlformats.org/drawingml/2006/main" r:id="rId17" tooltip="&quot;https://www.linkedin.com/company/grupo-medico-delihealths/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28" descr="linkedin">
                                                    <a:hlinkClick r:id="rId17" tooltip="&quot;https://www.linkedin.com/company/grupo-medico-delihealths/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9550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0A672B" w14:textId="77777777" w:rsidR="00B64C79" w:rsidRPr="00B64C79" w:rsidRDefault="00B64C79" w:rsidP="00B64C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lang w:eastAsia="es-ES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D117A38" w14:textId="77777777" w:rsidR="00B64C79" w:rsidRPr="00B64C79" w:rsidRDefault="00B64C79" w:rsidP="00B64C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</w:p>
                    </w:tc>
                  </w:tr>
                </w:tbl>
                <w:p w14:paraId="52E7F083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279E18B8" w14:textId="77777777">
              <w:trPr>
                <w:trHeight w:val="240"/>
              </w:trPr>
              <w:tc>
                <w:tcPr>
                  <w:tcW w:w="11730" w:type="dxa"/>
                  <w:tcMar>
                    <w:top w:w="24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0F9A45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296F2C1A" w14:textId="77777777">
              <w:trPr>
                <w:trHeight w:val="1020"/>
              </w:trPr>
              <w:tc>
                <w:tcPr>
                  <w:tcW w:w="11730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08"/>
                  </w:tblGrid>
                  <w:tr w:rsidR="00B64C79" w:rsidRPr="00B64C79" w14:paraId="240A9BCB" w14:textId="77777777">
                    <w:trPr>
                      <w:trHeight w:val="1320"/>
                    </w:trPr>
                    <w:tc>
                      <w:tcPr>
                        <w:tcW w:w="11730" w:type="dxa"/>
                        <w:hideMark/>
                      </w:tcPr>
                      <w:p w14:paraId="7727018A" w14:textId="77777777" w:rsidR="00B64C79" w:rsidRPr="00B64C79" w:rsidRDefault="00B64C79" w:rsidP="00B64C79">
                        <w:pPr>
                          <w:spacing w:after="0" w:line="240" w:lineRule="auto"/>
                          <w:ind w:left="15" w:right="15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  <w:r w:rsidRPr="00B64C79">
                          <w:rPr>
                            <w:rFonts w:ascii="Segoe UI Emoji" w:eastAsia="Times New Roman" w:hAnsi="Segoe UI Emoji" w:cs="Segoe UI Emoji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💙</w:t>
                        </w:r>
                        <w:r w:rsidRPr="00B64C79">
                          <w:rPr>
                            <w:rFonts w:ascii="Arial" w:eastAsia="Times New Roman" w:hAnsi="Arial" w:cs="Arial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 </w:t>
                        </w:r>
                        <w:r w:rsidRPr="00B64C79">
                          <w:rPr>
                            <w:rFonts w:ascii="Arial" w:eastAsia="Times New Roman" w:hAnsi="Arial" w:cs="Arial"/>
                            <w:b/>
                            <w:bCs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 xml:space="preserve">2 de </w:t>
                        </w:r>
                        <w:proofErr w:type="gramStart"/>
                        <w:r w:rsidRPr="00B64C79">
                          <w:rPr>
                            <w:rFonts w:ascii="Arial" w:eastAsia="Times New Roman" w:hAnsi="Arial" w:cs="Arial"/>
                            <w:b/>
                            <w:bCs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Abril</w:t>
                        </w:r>
                        <w:proofErr w:type="gramEnd"/>
                        <w:r w:rsidRPr="00B64C79">
                          <w:rPr>
                            <w:rFonts w:ascii="Arial" w:eastAsia="Times New Roman" w:hAnsi="Arial" w:cs="Arial"/>
                            <w:b/>
                            <w:bCs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 xml:space="preserve"> - Escuchemos con el corazón</w:t>
                        </w:r>
                        <w:r w:rsidRPr="00B64C79">
                          <w:rPr>
                            <w:rFonts w:ascii="Arial" w:eastAsia="Times New Roman" w:hAnsi="Arial" w:cs="Arial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 </w:t>
                        </w:r>
                        <w:r w:rsidRPr="00B64C79">
                          <w:rPr>
                            <w:rFonts w:ascii="Segoe UI Emoji" w:eastAsia="Times New Roman" w:hAnsi="Segoe UI Emoji" w:cs="Segoe UI Emoji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💙</w:t>
                        </w:r>
                        <w:r w:rsidRPr="00B64C79">
                          <w:rPr>
                            <w:rFonts w:ascii="Arial" w:eastAsia="Times New Roman" w:hAnsi="Arial" w:cs="Arial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 </w:t>
                        </w:r>
                      </w:p>
                      <w:p w14:paraId="2E72FBE7" w14:textId="77777777" w:rsidR="00B64C79" w:rsidRPr="00B64C79" w:rsidRDefault="00B64C79" w:rsidP="00B64C79">
                        <w:pPr>
                          <w:spacing w:after="0" w:line="240" w:lineRule="auto"/>
                          <w:ind w:left="15" w:right="15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  <w:r w:rsidRPr="00B64C79">
                          <w:rPr>
                            <w:rFonts w:ascii="Arial" w:eastAsia="Times New Roman" w:hAnsi="Arial" w:cs="Arial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Hoy y siempre, promovamos la inclusión y el respeto, el autismo no necesita ser curado, sino comprendido. </w:t>
                        </w:r>
                      </w:p>
                      <w:p w14:paraId="0C368EA2" w14:textId="77777777" w:rsidR="00B64C79" w:rsidRPr="00B64C79" w:rsidRDefault="00B64C79" w:rsidP="00B64C79">
                        <w:pPr>
                          <w:spacing w:after="0" w:line="240" w:lineRule="auto"/>
                          <w:ind w:right="15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  <w:r w:rsidRPr="00B64C79">
                          <w:rPr>
                            <w:rFonts w:ascii="Arial" w:eastAsia="Times New Roman" w:hAnsi="Arial" w:cs="Arial"/>
                            <w:color w:val="27AAE2"/>
                            <w:kern w:val="0"/>
                            <w:sz w:val="21"/>
                            <w:szCs w:val="21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Construyamos juntos una sociedad donde todas las personas con autismo no solo sean aceptadas sino valoradas y escuchadas.</w:t>
                        </w:r>
                      </w:p>
                    </w:tc>
                  </w:tr>
                </w:tbl>
                <w:p w14:paraId="46078467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57A6A6BB" w14:textId="77777777">
              <w:trPr>
                <w:trHeight w:val="240"/>
              </w:trPr>
              <w:tc>
                <w:tcPr>
                  <w:tcW w:w="11730" w:type="dxa"/>
                  <w:tcMar>
                    <w:top w:w="24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FB9C44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6B2FC051" w14:textId="77777777">
              <w:trPr>
                <w:trHeight w:val="1485"/>
              </w:trPr>
              <w:tc>
                <w:tcPr>
                  <w:tcW w:w="11730" w:type="dxa"/>
                  <w:vAlign w:val="center"/>
                  <w:hideMark/>
                </w:tcPr>
                <w:tbl>
                  <w:tblPr>
                    <w:tblW w:w="117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30"/>
                  </w:tblGrid>
                  <w:tr w:rsidR="00B64C79" w:rsidRPr="00B64C79" w14:paraId="412A3815" w14:textId="77777777">
                    <w:trPr>
                      <w:trHeight w:val="1007"/>
                    </w:trPr>
                    <w:tc>
                      <w:tcPr>
                        <w:tcW w:w="11730" w:type="dxa"/>
                        <w:tcBorders>
                          <w:top w:val="single" w:sz="8" w:space="0" w:color="80808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20" w:type="dxa"/>
                        </w:tcMar>
                        <w:vAlign w:val="center"/>
                        <w:hideMark/>
                      </w:tcPr>
                      <w:p w14:paraId="2F573F75" w14:textId="77777777" w:rsidR="00B64C79" w:rsidRPr="00B64C79" w:rsidRDefault="00B64C79" w:rsidP="00B64C79">
                        <w:pPr>
                          <w:spacing w:after="0" w:line="288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  <w:r w:rsidRPr="00B64C79">
                          <w:rPr>
                            <w:rFonts w:ascii="Arial" w:eastAsia="Times New Roman" w:hAnsi="Arial" w:cs="Arial"/>
                            <w:b/>
                            <w:bCs/>
                            <w:color w:val="D0021B"/>
                            <w:kern w:val="0"/>
                            <w:sz w:val="15"/>
                            <w:szCs w:val="15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IMPORTANTE: </w:t>
                        </w:r>
                        <w:r w:rsidRPr="00B64C79">
                          <w:rPr>
                            <w:rFonts w:ascii="Arial" w:eastAsia="Times New Roman" w:hAnsi="Arial" w:cs="Arial"/>
                            <w:color w:val="148FF9"/>
                            <w:kern w:val="0"/>
                            <w:sz w:val="15"/>
                            <w:szCs w:val="15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 xml:space="preserve">El contenido de este correo electrónico y cualquier archivo adjunto son confidenciales. Están destinados únicamente al destinatario(s) nombrado(s). Si ha recibido este correo electrónico por error, por favor notifique al remitente de inmediato y no divulgue su contenido a nadie ni realice copias </w:t>
                        </w:r>
                        <w:proofErr w:type="gramStart"/>
                        <w:r w:rsidRPr="00B64C79">
                          <w:rPr>
                            <w:rFonts w:ascii="Arial" w:eastAsia="Times New Roman" w:hAnsi="Arial" w:cs="Arial"/>
                            <w:color w:val="148FF9"/>
                            <w:kern w:val="0"/>
                            <w:sz w:val="15"/>
                            <w:szCs w:val="15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del mismo</w:t>
                        </w:r>
                        <w:proofErr w:type="gramEnd"/>
                        <w:r w:rsidRPr="00B64C79">
                          <w:rPr>
                            <w:rFonts w:ascii="Arial" w:eastAsia="Times New Roman" w:hAnsi="Arial" w:cs="Arial"/>
                            <w:color w:val="148FF9"/>
                            <w:kern w:val="0"/>
                            <w:sz w:val="15"/>
                            <w:szCs w:val="15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.</w:t>
                        </w:r>
                        <w:r w:rsidRPr="00B64C79">
                          <w:rPr>
                            <w:rFonts w:ascii="Arial" w:eastAsia="Times New Roman" w:hAnsi="Arial" w:cs="Arial"/>
                            <w:color w:val="033A68"/>
                            <w:kern w:val="0"/>
                            <w:sz w:val="15"/>
                            <w:szCs w:val="15"/>
                            <w:bdr w:val="none" w:sz="0" w:space="0" w:color="auto" w:frame="1"/>
                            <w:lang w:eastAsia="es-ES"/>
                            <w14:ligatures w14:val="none"/>
                          </w:rPr>
                          <w:t> Por favor considere su responsabilidad ambiental, antes de imprimir este mensaje de correo electrónico, pregúntese si realmente necesita una copia impresa.</w:t>
                        </w:r>
                      </w:p>
                    </w:tc>
                  </w:tr>
                </w:tbl>
                <w:p w14:paraId="0BB64989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57886B4E" w14:textId="77777777">
              <w:trPr>
                <w:trHeight w:val="240"/>
              </w:trPr>
              <w:tc>
                <w:tcPr>
                  <w:tcW w:w="11730" w:type="dxa"/>
                  <w:tcMar>
                    <w:top w:w="24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F1E26E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</w:p>
              </w:tc>
            </w:tr>
            <w:tr w:rsidR="00B64C79" w:rsidRPr="00B64C79" w14:paraId="661E53F1" w14:textId="77777777">
              <w:trPr>
                <w:trHeight w:val="930"/>
              </w:trPr>
              <w:tc>
                <w:tcPr>
                  <w:tcW w:w="11730" w:type="dxa"/>
                  <w:vAlign w:val="center"/>
                  <w:hideMark/>
                </w:tcPr>
                <w:tbl>
                  <w:tblPr>
                    <w:tblW w:w="117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30"/>
                  </w:tblGrid>
                  <w:tr w:rsidR="00B64C79" w:rsidRPr="00B64C79" w14:paraId="5329B73F" w14:textId="77777777">
                    <w:trPr>
                      <w:trHeight w:val="1035"/>
                    </w:trPr>
                    <w:tc>
                      <w:tcPr>
                        <w:tcW w:w="1173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00"/>
                        </w:tblGrid>
                        <w:tr w:rsidR="00B64C79" w:rsidRPr="00B64C79" w14:paraId="5CF0DC64" w14:textId="77777777">
                          <w:trPr>
                            <w:trHeight w:val="405"/>
                          </w:trPr>
                          <w:tc>
                            <w:tcPr>
                              <w:tcW w:w="3225" w:type="dxa"/>
                              <w:tcMar>
                                <w:top w:w="0" w:type="dxa"/>
                                <w:left w:w="0" w:type="dxa"/>
                                <w:bottom w:w="6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78964E8" w14:textId="77777777" w:rsidR="00B64C79" w:rsidRPr="00B64C79" w:rsidRDefault="00B64C79" w:rsidP="00B64C79">
                              <w:pPr>
                                <w:spacing w:after="0" w:line="240" w:lineRule="auto"/>
                                <w:ind w:left="15" w:right="15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lang w:eastAsia="es-ES"/>
                                  <w14:ligatures w14:val="none"/>
                                </w:rPr>
                              </w:pPr>
                              <w:r w:rsidRPr="00B64C79">
                                <w:rPr>
                                  <w:rFonts w:ascii="Segoe UI" w:eastAsia="Times New Roman" w:hAnsi="Segoe UI" w:cs="Segoe UI"/>
                                  <w:color w:val="148FF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t xml:space="preserve">Descarga nuestra </w:t>
                              </w:r>
                              <w:proofErr w:type="gramStart"/>
                              <w:r w:rsidRPr="00B64C79">
                                <w:rPr>
                                  <w:rFonts w:ascii="Segoe UI" w:eastAsia="Times New Roman" w:hAnsi="Segoe UI" w:cs="Segoe UI"/>
                                  <w:color w:val="148FF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  <w:lang w:eastAsia="es-ES"/>
                                  <w14:ligatures w14:val="none"/>
                                </w:rPr>
                                <w:t>app</w:t>
                              </w:r>
                              <w:proofErr w:type="gramEnd"/>
                            </w:p>
                          </w:tc>
                        </w:tr>
                        <w:tr w:rsidR="00B64C79" w:rsidRPr="00B64C79" w14:paraId="467514D6" w14:textId="77777777">
                          <w:trPr>
                            <w:trHeight w:val="570"/>
                          </w:trPr>
                          <w:tc>
                            <w:tcPr>
                              <w:tcW w:w="330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5"/>
                                <w:gridCol w:w="1500"/>
                              </w:tblGrid>
                              <w:tr w:rsidR="00B64C79" w:rsidRPr="00B64C79" w14:paraId="2B245368" w14:textId="77777777">
                                <w:trPr>
                                  <w:trHeight w:val="570"/>
                                </w:trPr>
                                <w:tc>
                                  <w:tcPr>
                                    <w:tcW w:w="172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14:paraId="1F43C671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color w:val="0000FF"/>
                                        <w:kern w:val="0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7D545C1B" wp14:editId="285E81FA">
                                          <wp:extent cx="1028700" cy="317500"/>
                                          <wp:effectExtent l="0" t="0" r="0" b="6350"/>
                                          <wp:docPr id="43" name="x_x_x__x0000_i1027" descr="Download App">
                                            <a:hlinkClick xmlns:a="http://schemas.openxmlformats.org/drawingml/2006/main" r:id="rId19" tooltip="&quot;https://play.google.com/store/apps/details?id=com.delihealths.newchatmedico&amp;hl=es_MX&amp;gl=US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27" descr="Download App">
                                                    <a:hlinkClick r:id="rId19" tooltip="&quot;https://play.google.com/store/apps/details?id=com.delihealths.newchatmedico&amp;hl=es_MX&amp;gl=US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8700" cy="317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vAlign w:val="center"/>
                                    <w:hideMark/>
                                  </w:tcPr>
                                  <w:p w14:paraId="062095ED" w14:textId="77777777" w:rsidR="00B64C79" w:rsidRPr="00B64C79" w:rsidRDefault="00B64C79" w:rsidP="00B64C79">
                                    <w:pPr>
                                      <w:spacing w:after="0" w:line="240" w:lineRule="auto"/>
                                      <w:ind w:left="15" w:right="15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lang w:eastAsia="es-ES"/>
                                        <w14:ligatures w14:val="none"/>
                                      </w:rPr>
                                    </w:pPr>
                                    <w:r w:rsidRPr="00B64C7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color w:val="0000FF"/>
                                        <w:kern w:val="0"/>
                                        <w:bdr w:val="none" w:sz="0" w:space="0" w:color="auto" w:frame="1"/>
                                        <w:lang w:eastAsia="es-ES"/>
                                        <w14:ligatures w14:val="none"/>
                                      </w:rPr>
                                      <w:drawing>
                                        <wp:inline distT="0" distB="0" distL="0" distR="0" wp14:anchorId="4CAD2B90" wp14:editId="2A6D01B0">
                                          <wp:extent cx="933450" cy="317500"/>
                                          <wp:effectExtent l="0" t="0" r="0" b="6350"/>
                                          <wp:docPr id="44" name="x_x_x__x0000_i1026" descr="Download App">
                                            <a:hlinkClick xmlns:a="http://schemas.openxmlformats.org/drawingml/2006/main" r:id="rId21" tooltip="&quot;https://apps.apple.com/mx/app/delihealths/id6474232131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x_x_x__x0000_i1026" descr="Download App">
                                                    <a:hlinkClick r:id="rId21" tooltip="&quot;https://apps.apple.com/mx/app/delihealths/id6474232131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33450" cy="317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BA07A00" w14:textId="77777777" w:rsidR="00B64C79" w:rsidRPr="00B64C79" w:rsidRDefault="00B64C79" w:rsidP="00B64C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lang w:eastAsia="es-ES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4AD307C" w14:textId="77777777" w:rsidR="00B64C79" w:rsidRPr="00B64C79" w:rsidRDefault="00B64C79" w:rsidP="00B64C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lang w:eastAsia="es-ES"/>
                            <w14:ligatures w14:val="none"/>
                          </w:rPr>
                        </w:pPr>
                      </w:p>
                    </w:tc>
                  </w:tr>
                </w:tbl>
                <w:p w14:paraId="0267E08E" w14:textId="77777777" w:rsidR="00B64C79" w:rsidRPr="00B64C79" w:rsidRDefault="00B64C79" w:rsidP="00B64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</w:tbl>
          <w:p w14:paraId="348732C6" w14:textId="77777777" w:rsidR="00B64C79" w:rsidRPr="00B64C79" w:rsidRDefault="00B64C79" w:rsidP="00B64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kern w:val="0"/>
                <w:lang w:eastAsia="es-ES"/>
                <w14:ligatures w14:val="none"/>
              </w:rPr>
            </w:pPr>
          </w:p>
        </w:tc>
      </w:tr>
    </w:tbl>
    <w:p w14:paraId="243A37F3" w14:textId="77777777" w:rsidR="00B64C79" w:rsidRPr="00B64C79" w:rsidRDefault="00B64C79" w:rsidP="00B64C7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lang w:eastAsia="es-ES"/>
          <w14:ligatures w14:val="none"/>
        </w:rPr>
      </w:pPr>
    </w:p>
    <w:p w14:paraId="1929A46E" w14:textId="77777777" w:rsidR="00583312" w:rsidRDefault="00583312"/>
    <w:sectPr w:rsidR="00583312" w:rsidSect="001A3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F"/>
    <w:rsid w:val="001A3F69"/>
    <w:rsid w:val="00221814"/>
    <w:rsid w:val="0054594E"/>
    <w:rsid w:val="00583312"/>
    <w:rsid w:val="00733094"/>
    <w:rsid w:val="009529CF"/>
    <w:rsid w:val="00B64C79"/>
    <w:rsid w:val="00C267C3"/>
    <w:rsid w:val="00F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B41B9-9EE1-4928-A02D-E9D639D3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9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9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9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9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9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9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9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9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9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9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9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4C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healths.com.mx/" TargetMode="External"/><Relationship Id="rId13" Type="http://schemas.openxmlformats.org/officeDocument/2006/relationships/hyperlink" Target="https://www.facebook.com/laboratorioDelihealths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apps.apple.com/mx/app/delihealths/id6474232131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google.com.mx/maps/place/Grupo+Medico+Delihealth's/@19.3955591,-99.2912576,17z/data=!3m2!4b1!5s0x85ce1f828bd065e3:0x5568a9ef55ae9f9f!4m6!3m5!1s0x85d21fc71ccf9c95:0xffedd438b751babf!8m2!3d19.3955591!4d-99.2886827!16s%2Fg%2F11jyjmvlf2?hl=es&amp;entry=ttu&amp;g_ep=EgoyMDI1MDMxOS4yIKXMDSoASAFQAw%3D%3D" TargetMode="External"/><Relationship Id="rId17" Type="http://schemas.openxmlformats.org/officeDocument/2006/relationships/hyperlink" Target="https://www.linkedin.com/company/grupo-medico-delihealth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laboratoriodelilab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t@delihealths.com.mx" TargetMode="External"/><Relationship Id="rId19" Type="http://schemas.openxmlformats.org/officeDocument/2006/relationships/hyperlink" Target="https://play.google.com/store/apps/details?id=com.delihealths.newchatmedico&amp;hl=es_MX&amp;gl=U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Martínez Meneses</dc:creator>
  <cp:keywords/>
  <dc:description/>
  <cp:lastModifiedBy>Sergio Martínez Meneses</cp:lastModifiedBy>
  <cp:revision>3</cp:revision>
  <dcterms:created xsi:type="dcterms:W3CDTF">2025-04-23T02:01:00Z</dcterms:created>
  <dcterms:modified xsi:type="dcterms:W3CDTF">2025-04-23T02:02:00Z</dcterms:modified>
</cp:coreProperties>
</file>