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2CDD8" w14:textId="77777777" w:rsidR="00562649" w:rsidRDefault="00562649" w:rsidP="00562649">
      <w:pPr>
        <w:rPr>
          <w:b/>
          <w:bCs/>
        </w:rPr>
      </w:pPr>
      <w:r>
        <w:rPr>
          <w:b/>
          <w:bCs/>
        </w:rPr>
        <w:t>SERGIO MONCADA MUÑOZ 1089380570</w:t>
      </w:r>
    </w:p>
    <w:p w14:paraId="2D20E706" w14:textId="5F188BEF" w:rsidR="00D03E9A" w:rsidRPr="00562649" w:rsidRDefault="00562649">
      <w:pPr>
        <w:rPr>
          <w:b/>
          <w:bCs/>
        </w:rPr>
      </w:pPr>
      <w:r>
        <w:rPr>
          <w:b/>
          <w:bCs/>
        </w:rPr>
        <w:t>Lectura – Programación 4</w:t>
      </w:r>
    </w:p>
    <w:p w14:paraId="624B9AE8" w14:textId="77777777" w:rsidR="00D03E9A" w:rsidRDefault="00D03E9A"/>
    <w:tbl>
      <w:tblPr>
        <w:tblStyle w:val="a"/>
        <w:tblW w:w="882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28"/>
      </w:tblGrid>
      <w:tr w:rsidR="00D03E9A" w14:paraId="2DEF2EB9" w14:textId="77777777">
        <w:tc>
          <w:tcPr>
            <w:tcW w:w="8828" w:type="dxa"/>
          </w:tcPr>
          <w:p w14:paraId="7E01DC65" w14:textId="77777777" w:rsidR="00562649" w:rsidRDefault="00562649" w:rsidP="00562649">
            <w:pPr>
              <w:spacing w:after="0" w:line="240" w:lineRule="auto"/>
            </w:pPr>
            <w:r>
              <w:t xml:space="preserve">IDEAS PRINCIPALES DEL ARTÍCULO (No es copiar el </w:t>
            </w:r>
            <w:proofErr w:type="spellStart"/>
            <w:r>
              <w:t>abstract</w:t>
            </w:r>
            <w:proofErr w:type="spellEnd"/>
            <w:r>
              <w:t xml:space="preserve"> o resumen)</w:t>
            </w:r>
          </w:p>
          <w:p w14:paraId="4F524E22" w14:textId="2F309D91" w:rsidR="00562649" w:rsidRPr="00562649" w:rsidRDefault="00562649" w:rsidP="00562649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 w:rsidRPr="00562649">
              <w:t>Design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patterns</w:t>
            </w:r>
            <w:proofErr w:type="spellEnd"/>
            <w:r w:rsidRPr="00562649">
              <w:t xml:space="preserve"> are reusable </w:t>
            </w:r>
            <w:proofErr w:type="spellStart"/>
            <w:r w:rsidRPr="00562649">
              <w:t>solutions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to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recurring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problems</w:t>
            </w:r>
            <w:proofErr w:type="spellEnd"/>
          </w:p>
          <w:p w14:paraId="238C536F" w14:textId="77777777" w:rsidR="00562649" w:rsidRPr="00562649" w:rsidRDefault="00562649" w:rsidP="00562649">
            <w:pPr>
              <w:numPr>
                <w:ilvl w:val="0"/>
                <w:numId w:val="1"/>
              </w:numPr>
              <w:spacing w:after="0" w:line="240" w:lineRule="auto"/>
            </w:pPr>
            <w:r w:rsidRPr="00562649">
              <w:t xml:space="preserve">Reusable </w:t>
            </w:r>
            <w:proofErr w:type="spellStart"/>
            <w:r w:rsidRPr="00562649">
              <w:t>Learning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Objects</w:t>
            </w:r>
            <w:proofErr w:type="spellEnd"/>
            <w:r w:rsidRPr="00562649">
              <w:t xml:space="preserve"> (RLO) </w:t>
            </w:r>
            <w:proofErr w:type="spellStart"/>
            <w:r w:rsidRPr="00562649">
              <w:t>facilitate</w:t>
            </w:r>
            <w:proofErr w:type="spellEnd"/>
            <w:r w:rsidRPr="00562649">
              <w:t xml:space="preserve"> digital </w:t>
            </w:r>
            <w:proofErr w:type="spellStart"/>
            <w:r w:rsidRPr="00562649">
              <w:t>teaching</w:t>
            </w:r>
            <w:proofErr w:type="spellEnd"/>
          </w:p>
          <w:p w14:paraId="59697E13" w14:textId="77777777" w:rsidR="00562649" w:rsidRPr="00562649" w:rsidRDefault="00562649" w:rsidP="00562649">
            <w:pPr>
              <w:numPr>
                <w:ilvl w:val="0"/>
                <w:numId w:val="1"/>
              </w:numPr>
              <w:spacing w:after="0" w:line="240" w:lineRule="auto"/>
            </w:pPr>
            <w:r w:rsidRPr="00562649">
              <w:t xml:space="preserve">Generative </w:t>
            </w:r>
            <w:proofErr w:type="spellStart"/>
            <w:r w:rsidRPr="00562649">
              <w:t>Learning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Objects</w:t>
            </w:r>
            <w:proofErr w:type="spellEnd"/>
            <w:r w:rsidRPr="00562649">
              <w:t xml:space="preserve"> (GLO) </w:t>
            </w:r>
            <w:proofErr w:type="spellStart"/>
            <w:r w:rsidRPr="00562649">
              <w:t>enable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personalization</w:t>
            </w:r>
            <w:proofErr w:type="spellEnd"/>
          </w:p>
          <w:p w14:paraId="3F1673F2" w14:textId="77777777" w:rsidR="00562649" w:rsidRPr="00562649" w:rsidRDefault="00562649" w:rsidP="00562649">
            <w:pPr>
              <w:numPr>
                <w:ilvl w:val="0"/>
                <w:numId w:val="1"/>
              </w:numPr>
              <w:spacing w:after="0" w:line="240" w:lineRule="auto"/>
            </w:pPr>
            <w:proofErr w:type="spellStart"/>
            <w:r w:rsidRPr="00562649">
              <w:t>The</w:t>
            </w:r>
            <w:proofErr w:type="spellEnd"/>
            <w:r w:rsidRPr="00562649">
              <w:t xml:space="preserve"> CETL </w:t>
            </w:r>
            <w:proofErr w:type="spellStart"/>
            <w:r w:rsidRPr="00562649">
              <w:t>project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promotes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the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development</w:t>
            </w:r>
            <w:proofErr w:type="spellEnd"/>
            <w:r w:rsidRPr="00562649">
              <w:t xml:space="preserve"> and use </w:t>
            </w:r>
            <w:proofErr w:type="spellStart"/>
            <w:r w:rsidRPr="00562649">
              <w:t>of</w:t>
            </w:r>
            <w:proofErr w:type="spellEnd"/>
            <w:r w:rsidRPr="00562649">
              <w:t xml:space="preserve"> RLO and GLO in </w:t>
            </w:r>
            <w:proofErr w:type="spellStart"/>
            <w:r w:rsidRPr="00562649">
              <w:t>the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United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Kingdom</w:t>
            </w:r>
            <w:proofErr w:type="spellEnd"/>
          </w:p>
          <w:p w14:paraId="5B6AEAF9" w14:textId="77777777" w:rsidR="00562649" w:rsidRPr="00562649" w:rsidRDefault="00562649" w:rsidP="00562649">
            <w:pPr>
              <w:numPr>
                <w:ilvl w:val="0"/>
                <w:numId w:val="1"/>
              </w:numPr>
              <w:spacing w:after="0" w:line="240" w:lineRule="auto"/>
            </w:pPr>
            <w:proofErr w:type="spellStart"/>
            <w:r w:rsidRPr="00562649">
              <w:t>Pattern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languages</w:t>
            </w:r>
            <w:proofErr w:type="spellEnd"/>
            <w:r w:rsidRPr="00562649">
              <w:t xml:space="preserve"> and </w:t>
            </w:r>
            <w:proofErr w:type="spellStart"/>
            <w:r w:rsidRPr="00562649">
              <w:t>formats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help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document</w:t>
            </w:r>
            <w:proofErr w:type="spellEnd"/>
            <w:r w:rsidRPr="00562649">
              <w:t xml:space="preserve"> and </w:t>
            </w:r>
            <w:proofErr w:type="spellStart"/>
            <w:r w:rsidRPr="00562649">
              <w:t>replicate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educational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solutions</w:t>
            </w:r>
            <w:proofErr w:type="spellEnd"/>
          </w:p>
          <w:p w14:paraId="7F6056CF" w14:textId="0F4C19B8" w:rsidR="00D03E9A" w:rsidRDefault="00562649" w:rsidP="00562649">
            <w:pPr>
              <w:numPr>
                <w:ilvl w:val="0"/>
                <w:numId w:val="1"/>
              </w:numPr>
              <w:spacing w:after="0" w:line="240" w:lineRule="auto"/>
            </w:pPr>
            <w:r w:rsidRPr="00562649">
              <w:t xml:space="preserve">A </w:t>
            </w:r>
            <w:proofErr w:type="spellStart"/>
            <w:r w:rsidRPr="00562649">
              <w:t>specific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design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pattern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is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proposed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to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create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GLOs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from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RLOs</w:t>
            </w:r>
            <w:proofErr w:type="spellEnd"/>
          </w:p>
        </w:tc>
      </w:tr>
      <w:tr w:rsidR="00D03E9A" w14:paraId="38581F70" w14:textId="77777777">
        <w:tc>
          <w:tcPr>
            <w:tcW w:w="8828" w:type="dxa"/>
          </w:tcPr>
          <w:p w14:paraId="4BE03BDC" w14:textId="77777777" w:rsidR="00D03E9A" w:rsidRDefault="00562649">
            <w:pPr>
              <w:spacing w:after="0" w:line="240" w:lineRule="auto"/>
            </w:pPr>
            <w:r>
              <w:t xml:space="preserve">MAPA - CONCEPTUAL </w:t>
            </w:r>
          </w:p>
          <w:p w14:paraId="08C2946D" w14:textId="289FB2EB" w:rsidR="00D03E9A" w:rsidRDefault="00562649">
            <w:pPr>
              <w:spacing w:after="0" w:line="240" w:lineRule="auto"/>
            </w:pPr>
            <w:r w:rsidRPr="000676C6">
              <w:rPr>
                <w:b/>
                <w:bCs/>
              </w:rPr>
              <w:drawing>
                <wp:inline distT="0" distB="0" distL="0" distR="0" wp14:anchorId="6EF3B8FC" wp14:editId="7E7D512A">
                  <wp:extent cx="5452110" cy="3254733"/>
                  <wp:effectExtent l="0" t="0" r="0" b="3175"/>
                  <wp:docPr id="5188033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80332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127" cy="3267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4CF79" w14:textId="77777777" w:rsidR="00D03E9A" w:rsidRDefault="00D03E9A">
            <w:pPr>
              <w:spacing w:after="0" w:line="240" w:lineRule="auto"/>
            </w:pPr>
          </w:p>
        </w:tc>
      </w:tr>
      <w:tr w:rsidR="00D03E9A" w14:paraId="3B844E2B" w14:textId="77777777">
        <w:tc>
          <w:tcPr>
            <w:tcW w:w="8828" w:type="dxa"/>
          </w:tcPr>
          <w:p w14:paraId="456F1B76" w14:textId="42B124F0" w:rsidR="00D03E9A" w:rsidRDefault="00562649">
            <w:pPr>
              <w:spacing w:after="0" w:line="240" w:lineRule="auto"/>
            </w:pPr>
            <w:r>
              <w:t>APORTE A SU FORMACIÓN</w:t>
            </w:r>
          </w:p>
          <w:p w14:paraId="260F7EE8" w14:textId="20E2E926" w:rsidR="00D03E9A" w:rsidRDefault="00562649">
            <w:pPr>
              <w:spacing w:after="0" w:line="240" w:lineRule="auto"/>
            </w:pPr>
            <w:proofErr w:type="spellStart"/>
            <w:r w:rsidRPr="00562649">
              <w:t>The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reading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helped</w:t>
            </w:r>
            <w:proofErr w:type="spellEnd"/>
            <w:r w:rsidRPr="00562649">
              <w:t xml:space="preserve"> me </w:t>
            </w:r>
            <w:proofErr w:type="spellStart"/>
            <w:r w:rsidRPr="00562649">
              <w:t>understand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how</w:t>
            </w:r>
            <w:proofErr w:type="spellEnd"/>
            <w:r w:rsidRPr="00562649">
              <w:t xml:space="preserve"> </w:t>
            </w:r>
            <w:proofErr w:type="spellStart"/>
            <w:r w:rsidRPr="00562649">
              <w:rPr>
                <w:b/>
                <w:bCs/>
              </w:rPr>
              <w:t>GLOs</w:t>
            </w:r>
            <w:proofErr w:type="spellEnd"/>
            <w:r w:rsidRPr="00562649">
              <w:rPr>
                <w:b/>
                <w:bCs/>
              </w:rPr>
              <w:t xml:space="preserve"> (Generative </w:t>
            </w:r>
            <w:proofErr w:type="spellStart"/>
            <w:r w:rsidRPr="00562649">
              <w:rPr>
                <w:b/>
                <w:bCs/>
              </w:rPr>
              <w:t>Learning</w:t>
            </w:r>
            <w:proofErr w:type="spellEnd"/>
            <w:r w:rsidRPr="00562649">
              <w:rPr>
                <w:b/>
                <w:bCs/>
              </w:rPr>
              <w:t xml:space="preserve"> </w:t>
            </w:r>
            <w:proofErr w:type="spellStart"/>
            <w:r w:rsidRPr="00562649">
              <w:rPr>
                <w:b/>
                <w:bCs/>
              </w:rPr>
              <w:t>Objects</w:t>
            </w:r>
            <w:proofErr w:type="spellEnd"/>
            <w:r w:rsidRPr="00562649">
              <w:rPr>
                <w:b/>
                <w:bCs/>
              </w:rPr>
              <w:t>)</w:t>
            </w:r>
            <w:r w:rsidRPr="00562649">
              <w:t xml:space="preserve"> </w:t>
            </w:r>
            <w:proofErr w:type="spellStart"/>
            <w:r w:rsidRPr="00562649">
              <w:t>apply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principles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of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the</w:t>
            </w:r>
            <w:proofErr w:type="spellEnd"/>
            <w:r w:rsidRPr="00562649">
              <w:t xml:space="preserve"> </w:t>
            </w:r>
            <w:proofErr w:type="spellStart"/>
            <w:r w:rsidRPr="00562649">
              <w:rPr>
                <w:b/>
                <w:bCs/>
              </w:rPr>
              <w:t>object-oriented</w:t>
            </w:r>
            <w:proofErr w:type="spellEnd"/>
            <w:r w:rsidRPr="00562649">
              <w:rPr>
                <w:b/>
                <w:bCs/>
              </w:rPr>
              <w:t xml:space="preserve"> </w:t>
            </w:r>
            <w:proofErr w:type="spellStart"/>
            <w:r w:rsidRPr="00562649">
              <w:rPr>
                <w:b/>
                <w:bCs/>
              </w:rPr>
              <w:t>paradigm</w:t>
            </w:r>
            <w:proofErr w:type="spellEnd"/>
            <w:r w:rsidRPr="00562649">
              <w:t xml:space="preserve">, </w:t>
            </w:r>
            <w:proofErr w:type="spellStart"/>
            <w:r w:rsidRPr="00562649">
              <w:t>such</w:t>
            </w:r>
            <w:proofErr w:type="spellEnd"/>
            <w:r w:rsidRPr="00562649">
              <w:t xml:space="preserve"> as </w:t>
            </w:r>
            <w:proofErr w:type="spellStart"/>
            <w:r w:rsidRPr="00562649">
              <w:rPr>
                <w:b/>
                <w:bCs/>
              </w:rPr>
              <w:t>modularity</w:t>
            </w:r>
            <w:proofErr w:type="spellEnd"/>
            <w:r w:rsidRPr="00562649">
              <w:rPr>
                <w:b/>
                <w:bCs/>
              </w:rPr>
              <w:t xml:space="preserve"> and </w:t>
            </w:r>
            <w:proofErr w:type="spellStart"/>
            <w:r w:rsidRPr="00562649">
              <w:rPr>
                <w:b/>
                <w:bCs/>
              </w:rPr>
              <w:t>reusability</w:t>
            </w:r>
            <w:proofErr w:type="spellEnd"/>
            <w:r w:rsidRPr="00562649">
              <w:t xml:space="preserve">, </w:t>
            </w:r>
            <w:proofErr w:type="spellStart"/>
            <w:r w:rsidRPr="00562649">
              <w:t>to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the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design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of</w:t>
            </w:r>
            <w:proofErr w:type="spellEnd"/>
            <w:r w:rsidRPr="00562649">
              <w:t xml:space="preserve"> digital </w:t>
            </w:r>
            <w:proofErr w:type="spellStart"/>
            <w:r w:rsidRPr="00562649">
              <w:t>educational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resources</w:t>
            </w:r>
            <w:proofErr w:type="spellEnd"/>
            <w:r w:rsidRPr="00562649">
              <w:t xml:space="preserve">. Just </w:t>
            </w:r>
            <w:proofErr w:type="spellStart"/>
            <w:r w:rsidRPr="00562649">
              <w:t>like</w:t>
            </w:r>
            <w:proofErr w:type="spellEnd"/>
            <w:r w:rsidRPr="00562649">
              <w:t xml:space="preserve"> in OOP, </w:t>
            </w:r>
            <w:proofErr w:type="spellStart"/>
            <w:r w:rsidRPr="00562649">
              <w:t>GLOs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allow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the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creation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of</w:t>
            </w:r>
            <w:proofErr w:type="spellEnd"/>
            <w:r w:rsidRPr="00562649">
              <w:t xml:space="preserve"> adaptable </w:t>
            </w:r>
            <w:proofErr w:type="spellStart"/>
            <w:r w:rsidRPr="00562649">
              <w:t>templates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for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different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contexts</w:t>
            </w:r>
            <w:proofErr w:type="spellEnd"/>
            <w:r w:rsidRPr="00562649">
              <w:t xml:space="preserve">, </w:t>
            </w:r>
            <w:proofErr w:type="spellStart"/>
            <w:r w:rsidRPr="00562649">
              <w:t>which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strengthens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my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ability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to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develop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scalable</w:t>
            </w:r>
            <w:proofErr w:type="spellEnd"/>
            <w:r w:rsidRPr="00562649">
              <w:t xml:space="preserve"> and </w:t>
            </w:r>
            <w:proofErr w:type="spellStart"/>
            <w:r w:rsidRPr="00562649">
              <w:t>customizable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solutions</w:t>
            </w:r>
            <w:proofErr w:type="spellEnd"/>
            <w:r w:rsidRPr="00562649">
              <w:t xml:space="preserve">. </w:t>
            </w:r>
            <w:proofErr w:type="spellStart"/>
            <w:r w:rsidRPr="00562649">
              <w:t>This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connection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between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education</w:t>
            </w:r>
            <w:proofErr w:type="spellEnd"/>
            <w:r w:rsidRPr="00562649">
              <w:t xml:space="preserve"> and software </w:t>
            </w:r>
            <w:proofErr w:type="spellStart"/>
            <w:r w:rsidRPr="00562649">
              <w:t>development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broadens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my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perspective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on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how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to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apply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systems</w:t>
            </w:r>
            <w:proofErr w:type="spellEnd"/>
            <w:r w:rsidRPr="00562649">
              <w:t xml:space="preserve"> </w:t>
            </w:r>
            <w:proofErr w:type="spellStart"/>
            <w:r w:rsidRPr="00562649">
              <w:t>engineering</w:t>
            </w:r>
            <w:proofErr w:type="spellEnd"/>
            <w:r w:rsidRPr="00562649">
              <w:t xml:space="preserve"> in </w:t>
            </w:r>
            <w:proofErr w:type="spellStart"/>
            <w:r w:rsidRPr="00562649">
              <w:t>the</w:t>
            </w:r>
            <w:proofErr w:type="spellEnd"/>
            <w:r w:rsidRPr="00562649">
              <w:t xml:space="preserve"> e-learning </w:t>
            </w:r>
            <w:proofErr w:type="spellStart"/>
            <w:r w:rsidRPr="00562649">
              <w:t>field</w:t>
            </w:r>
            <w:proofErr w:type="spellEnd"/>
            <w:r w:rsidRPr="00562649">
              <w:t>.</w:t>
            </w:r>
          </w:p>
        </w:tc>
      </w:tr>
    </w:tbl>
    <w:p w14:paraId="5DB790D3" w14:textId="77777777" w:rsidR="00D03E9A" w:rsidRDefault="00D03E9A"/>
    <w:p w14:paraId="663BDA3F" w14:textId="77777777" w:rsidR="00D03E9A" w:rsidRDefault="00D03E9A"/>
    <w:sectPr w:rsidR="00D03E9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7A75F8"/>
    <w:multiLevelType w:val="multilevel"/>
    <w:tmpl w:val="EA56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064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E9A"/>
    <w:rsid w:val="001B0627"/>
    <w:rsid w:val="00562649"/>
    <w:rsid w:val="00D0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0A7B"/>
  <w15:docId w15:val="{75B491AB-CEC5-4B47-BBC1-8791CE38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62649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562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Moncada</dc:creator>
  <cp:lastModifiedBy>Sergio Moncada</cp:lastModifiedBy>
  <cp:revision>2</cp:revision>
  <dcterms:created xsi:type="dcterms:W3CDTF">2025-05-07T20:11:00Z</dcterms:created>
  <dcterms:modified xsi:type="dcterms:W3CDTF">2025-05-07T20:11:00Z</dcterms:modified>
</cp:coreProperties>
</file>