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media/image1.jpeg" ContentType="image/jpeg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numPr>
          <w:ilvl w:val="0"/>
          <w:numId w:val="0"/>
        </w:numPr>
        <w:spacing w:lineRule="auto" w:line="240" w:beforeAutospacing="1" w:afterAutospacing="1"/>
        <w:ind w:hanging="0" w:left="0"/>
        <w:jc w:val="center"/>
        <w:outlineLvl w:val="2"/>
        <w:rPr>
          <w:rFonts w:ascii="Times New Roman" w:hAnsi="Times New Roman" w:eastAsia="Times New Roman"/>
          <w:b/>
          <w:bCs/>
          <w:kern w:val="0"/>
          <w:sz w:val="27"/>
          <w:szCs w:val="27"/>
          <w:lang w:val="en-US" w:eastAsia="pt-BR"/>
        </w:rPr>
      </w:pPr>
      <w:r>
        <w:rPr>
          <w:rFonts w:eastAsia="Times New Roman" w:ascii="Times New Roman" w:hAnsi="Times New Roman"/>
          <w:b/>
          <w:bCs/>
          <w:kern w:val="0"/>
          <w:sz w:val="27"/>
          <w:szCs w:val="27"/>
          <w:lang w:eastAsia="pt-BR"/>
        </w:rPr>
        <w:t>P</w:t>
      </w:r>
      <w:r>
        <w:rPr>
          <w:rFonts w:eastAsia="Times New Roman" w:ascii="Times New Roman" w:hAnsi="Times New Roman"/>
          <w:b/>
          <w:bCs/>
          <w:kern w:val="0"/>
          <w:sz w:val="27"/>
          <w:szCs w:val="27"/>
          <w:lang w:val="en-US" w:eastAsia="pt-BR"/>
        </w:rPr>
        <w:t>LANO</w:t>
      </w:r>
      <w:r>
        <w:rPr>
          <w:rFonts w:eastAsia="Times New Roman" w:ascii="Times New Roman" w:hAnsi="Times New Roman"/>
          <w:b/>
          <w:bCs/>
          <w:kern w:val="0"/>
          <w:sz w:val="27"/>
          <w:szCs w:val="27"/>
          <w:lang w:eastAsia="pt-BR"/>
        </w:rPr>
        <w:t xml:space="preserve"> DE </w:t>
      </w:r>
      <w:r>
        <w:rPr>
          <w:rFonts w:eastAsia="Times New Roman" w:ascii="Times New Roman" w:hAnsi="Times New Roman"/>
          <w:b/>
          <w:bCs/>
          <w:kern w:val="0"/>
          <w:sz w:val="27"/>
          <w:szCs w:val="27"/>
          <w:lang w:val="en-US" w:eastAsia="pt-BR"/>
        </w:rPr>
        <w:t>E</w:t>
      </w:r>
      <w:bookmarkStart w:id="0" w:name="_GoBack"/>
      <w:bookmarkEnd w:id="0"/>
      <w:r>
        <w:rPr>
          <w:rFonts w:eastAsia="Times New Roman" w:ascii="Times New Roman" w:hAnsi="Times New Roman"/>
          <w:b/>
          <w:bCs/>
          <w:kern w:val="0"/>
          <w:sz w:val="27"/>
          <w:szCs w:val="27"/>
          <w:lang w:val="en-US" w:eastAsia="pt-BR"/>
        </w:rPr>
        <w:t>NSINO</w:t>
      </w:r>
    </w:p>
    <w:p>
      <w:pPr>
        <w:pStyle w:val="Normal"/>
        <w:numPr>
          <w:ilvl w:val="0"/>
          <w:numId w:val="0"/>
        </w:numPr>
        <w:tabs>
          <w:tab w:val="clear" w:pos="708"/>
          <w:tab w:val="left" w:pos="1470" w:leader="none"/>
        </w:tabs>
        <w:spacing w:lineRule="auto" w:line="240" w:beforeAutospacing="1" w:afterAutospacing="1"/>
        <w:ind w:hanging="0" w:left="0"/>
        <w:outlineLvl w:val="2"/>
        <w:rPr>
          <w:rFonts w:ascii="Times New Roman" w:hAnsi="Times New Roman" w:eastAsia="Times New Roman"/>
          <w:b/>
          <w:bCs/>
          <w:kern w:val="0"/>
          <w:sz w:val="27"/>
          <w:szCs w:val="27"/>
          <w:lang w:eastAsia="pt-BR"/>
        </w:rPr>
      </w:pPr>
      <w:r>
        <w:rPr>
          <w:rFonts w:eastAsia="Times New Roman" w:ascii="Times New Roman" w:hAnsi="Times New Roman"/>
          <w:b/>
          <w:bCs/>
          <w:kern w:val="0"/>
          <w:sz w:val="27"/>
          <w:szCs w:val="27"/>
          <w:lang w:eastAsia="pt-BR"/>
        </w:rPr>
        <w:t>1. IDENTIFICAÇÃO</w:t>
      </w:r>
    </w:p>
    <w:p>
      <w:pPr>
        <w:pStyle w:val="Normal"/>
        <w:numPr>
          <w:ilvl w:val="0"/>
          <w:numId w:val="1"/>
        </w:numPr>
        <w:spacing w:lineRule="auto" w:line="240" w:beforeAutospacing="1" w:after="0"/>
        <w:rPr>
          <w:rFonts w:ascii="Times New Roman" w:hAnsi="Times New Roman" w:eastAsia="Times New Roman"/>
          <w:kern w:val="0"/>
          <w:lang w:eastAsia="pt-BR"/>
        </w:rPr>
      </w:pPr>
      <w:r>
        <w:rPr>
          <w:rFonts w:eastAsia="Times New Roman" w:ascii="Times New Roman" w:hAnsi="Times New Roman"/>
          <w:b/>
          <w:bCs/>
          <w:kern w:val="0"/>
          <w:lang w:eastAsia="pt-BR"/>
        </w:rPr>
        <w:t xml:space="preserve">Curso: </w:t>
      </w:r>
      <w:r>
        <w:rPr>
          <w:rFonts w:eastAsia="Times New Roman" w:ascii="Times New Roman" w:hAnsi="Times New Roman"/>
          <w:b w:val="false"/>
          <w:bCs w:val="false"/>
          <w:kern w:val="0"/>
          <w:lang w:eastAsia="pt-BR"/>
        </w:rPr>
        <w:t>Engenharia de Software.</w:t>
      </w:r>
    </w:p>
    <w:p>
      <w:pPr>
        <w:pStyle w:val="Normal"/>
        <w:numPr>
          <w:ilvl w:val="0"/>
          <w:numId w:val="1"/>
        </w:numPr>
        <w:spacing w:lineRule="auto" w:line="240" w:before="0" w:after="0"/>
        <w:rPr>
          <w:rFonts w:ascii="Times New Roman" w:hAnsi="Times New Roman" w:eastAsia="Times New Roman"/>
          <w:kern w:val="0"/>
          <w:lang w:eastAsia="pt-BR"/>
        </w:rPr>
      </w:pPr>
      <w:r>
        <w:rPr>
          <w:rFonts w:eastAsia="Times New Roman" w:ascii="Times New Roman" w:hAnsi="Times New Roman"/>
          <w:b/>
          <w:bCs/>
          <w:kern w:val="0"/>
          <w:lang w:eastAsia="pt-BR"/>
        </w:rPr>
        <w:t xml:space="preserve">Unidade/Campus: </w:t>
      </w:r>
      <w:r>
        <w:rPr>
          <w:rFonts w:eastAsia="Times New Roman" w:ascii="Times New Roman" w:hAnsi="Times New Roman"/>
          <w:b w:val="false"/>
          <w:bCs w:val="false"/>
          <w:kern w:val="0"/>
          <w:lang w:eastAsia="pt-BR"/>
        </w:rPr>
        <w:t>Rio Verde</w:t>
      </w:r>
    </w:p>
    <w:p>
      <w:pPr>
        <w:pStyle w:val="Normal"/>
        <w:numPr>
          <w:ilvl w:val="0"/>
          <w:numId w:val="1"/>
        </w:numPr>
        <w:spacing w:lineRule="auto" w:line="240" w:before="0" w:after="0"/>
        <w:rPr>
          <w:rFonts w:ascii="Times New Roman" w:hAnsi="Times New Roman" w:eastAsia="Times New Roman"/>
          <w:kern w:val="0"/>
          <w:lang w:eastAsia="pt-BR"/>
        </w:rPr>
      </w:pPr>
      <w:r>
        <w:rPr>
          <w:rFonts w:eastAsia="Times New Roman" w:ascii="Times New Roman" w:hAnsi="Times New Roman"/>
          <w:b/>
          <w:bCs/>
          <w:kern w:val="0"/>
          <w:lang w:eastAsia="pt-BR"/>
        </w:rPr>
        <w:t xml:space="preserve">Nome da Disciplina:  </w:t>
      </w:r>
      <w:r>
        <w:rPr>
          <w:rFonts w:eastAsia="Times New Roman" w:ascii="Times New Roman" w:hAnsi="Times New Roman"/>
          <w:b/>
          <w:bCs/>
          <w:kern w:val="0"/>
          <w:lang w:eastAsia="pt-BR"/>
        </w:rPr>
        <w:t>PROCESSO DE SOFTWARE</w:t>
      </w:r>
      <w:r>
        <w:rPr>
          <w:rFonts w:eastAsia="Times New Roman" w:ascii="Times New Roman" w:hAnsi="Times New Roman"/>
          <w:b w:val="false"/>
          <w:bCs w:val="false"/>
          <w:kern w:val="0"/>
          <w:lang w:eastAsia="pt-BR"/>
        </w:rPr>
        <w:t xml:space="preserve">              </w:t>
      </w:r>
    </w:p>
    <w:p>
      <w:pPr>
        <w:pStyle w:val="Normal"/>
        <w:numPr>
          <w:ilvl w:val="0"/>
          <w:numId w:val="1"/>
        </w:numPr>
        <w:spacing w:lineRule="auto" w:line="240" w:before="0" w:after="0"/>
        <w:rPr>
          <w:rFonts w:ascii="Times New Roman" w:hAnsi="Times New Roman" w:eastAsia="Times New Roman"/>
          <w:kern w:val="0"/>
          <w:lang w:eastAsia="pt-BR"/>
        </w:rPr>
      </w:pPr>
      <w:r>
        <w:rPr>
          <w:rFonts w:eastAsia="Times New Roman" w:ascii="Times New Roman" w:hAnsi="Times New Roman"/>
          <w:b/>
          <w:bCs/>
          <w:kern w:val="0"/>
          <w:lang w:eastAsia="pt-BR"/>
        </w:rPr>
        <w:t>Código da Disciplina: ESW239</w:t>
      </w:r>
    </w:p>
    <w:p>
      <w:pPr>
        <w:pStyle w:val="Normal"/>
        <w:numPr>
          <w:ilvl w:val="0"/>
          <w:numId w:val="1"/>
        </w:numPr>
        <w:spacing w:lineRule="auto" w:line="240" w:before="0" w:after="0"/>
        <w:rPr>
          <w:rFonts w:ascii="Times New Roman" w:hAnsi="Times New Roman" w:eastAsia="Times New Roman"/>
          <w:kern w:val="0"/>
          <w:lang w:eastAsia="pt-BR"/>
        </w:rPr>
      </w:pPr>
      <w:r>
        <w:rPr>
          <w:rFonts w:eastAsia="Times New Roman" w:ascii="Times New Roman" w:hAnsi="Times New Roman"/>
          <w:b/>
          <w:bCs/>
          <w:kern w:val="0"/>
          <w:lang w:eastAsia="pt-BR"/>
        </w:rPr>
        <w:t>Período/Semestre:</w:t>
      </w:r>
      <w:r>
        <w:rPr>
          <w:rFonts w:eastAsia="Times New Roman" w:ascii="Times New Roman" w:hAnsi="Times New Roman"/>
          <w:b w:val="false"/>
          <w:bCs w:val="false"/>
          <w:kern w:val="0"/>
          <w:lang w:eastAsia="pt-BR"/>
        </w:rPr>
        <w:t xml:space="preserve"> </w:t>
      </w:r>
      <w:r>
        <w:rPr>
          <w:rFonts w:eastAsia="Times New Roman" w:ascii="Times New Roman" w:hAnsi="Times New Roman"/>
          <w:b w:val="false"/>
          <w:bCs w:val="false"/>
          <w:kern w:val="0"/>
          <w:lang w:eastAsia="pt-BR"/>
        </w:rPr>
        <w:t>Quinto</w:t>
      </w:r>
      <w:r>
        <w:rPr>
          <w:rFonts w:eastAsia="Times New Roman" w:ascii="Times New Roman" w:hAnsi="Times New Roman"/>
          <w:b w:val="false"/>
          <w:bCs w:val="false"/>
          <w:kern w:val="0"/>
          <w:lang w:eastAsia="pt-BR"/>
        </w:rPr>
        <w:t xml:space="preserve"> período</w:t>
      </w:r>
    </w:p>
    <w:p>
      <w:pPr>
        <w:pStyle w:val="Normal"/>
        <w:numPr>
          <w:ilvl w:val="0"/>
          <w:numId w:val="1"/>
        </w:numPr>
        <w:spacing w:lineRule="auto" w:line="240" w:before="0" w:after="0"/>
        <w:rPr>
          <w:rFonts w:ascii="Times New Roman" w:hAnsi="Times New Roman" w:eastAsia="Times New Roman"/>
          <w:kern w:val="0"/>
          <w:lang w:eastAsia="pt-BR"/>
        </w:rPr>
      </w:pPr>
      <w:r>
        <w:rPr>
          <w:rFonts w:eastAsia="Times New Roman" w:ascii="Times New Roman" w:hAnsi="Times New Roman"/>
          <w:b/>
          <w:bCs/>
          <w:kern w:val="0"/>
          <w:lang w:eastAsia="pt-BR"/>
        </w:rPr>
        <w:t xml:space="preserve">Carga Horária Total: </w:t>
      </w:r>
    </w:p>
    <w:p>
      <w:pPr>
        <w:pStyle w:val="Normal"/>
        <w:numPr>
          <w:ilvl w:val="1"/>
          <w:numId w:val="1"/>
        </w:numPr>
        <w:spacing w:lineRule="auto" w:line="240" w:before="0" w:after="0"/>
        <w:rPr>
          <w:rFonts w:ascii="Times New Roman" w:hAnsi="Times New Roman" w:eastAsia="Times New Roman"/>
          <w:kern w:val="0"/>
          <w:lang w:eastAsia="pt-BR"/>
        </w:rPr>
      </w:pPr>
      <w:r>
        <w:rPr>
          <w:rFonts w:eastAsia="Times New Roman" w:ascii="Times New Roman" w:hAnsi="Times New Roman"/>
          <w:kern w:val="0"/>
          <w:lang w:eastAsia="pt-BR"/>
        </w:rPr>
        <w:t>Teórica: 36 horas</w:t>
      </w:r>
    </w:p>
    <w:p>
      <w:pPr>
        <w:pStyle w:val="Normal"/>
        <w:numPr>
          <w:ilvl w:val="1"/>
          <w:numId w:val="1"/>
        </w:numPr>
        <w:spacing w:lineRule="auto" w:line="240" w:before="0" w:after="0"/>
        <w:rPr>
          <w:rFonts w:ascii="Times New Roman" w:hAnsi="Times New Roman" w:eastAsia="Times New Roman"/>
          <w:kern w:val="0"/>
          <w:lang w:eastAsia="pt-BR"/>
        </w:rPr>
      </w:pPr>
      <w:r>
        <w:rPr>
          <w:rFonts w:eastAsia="Times New Roman" w:ascii="Times New Roman" w:hAnsi="Times New Roman"/>
          <w:kern w:val="0"/>
          <w:lang w:eastAsia="pt-BR"/>
        </w:rPr>
        <w:t>Prática: 0 hora</w:t>
      </w:r>
    </w:p>
    <w:p>
      <w:pPr>
        <w:pStyle w:val="Normal"/>
        <w:numPr>
          <w:ilvl w:val="1"/>
          <w:numId w:val="1"/>
        </w:numPr>
        <w:spacing w:lineRule="auto" w:line="240" w:before="0" w:after="0"/>
        <w:rPr>
          <w:rFonts w:ascii="Times New Roman" w:hAnsi="Times New Roman" w:eastAsia="Times New Roman"/>
          <w:kern w:val="0"/>
          <w:lang w:eastAsia="pt-BR"/>
        </w:rPr>
      </w:pPr>
      <w:r>
        <w:rPr>
          <w:rFonts w:eastAsia="Times New Roman" w:ascii="Times New Roman" w:hAnsi="Times New Roman"/>
          <w:kern w:val="0"/>
          <w:lang w:eastAsia="pt-BR"/>
        </w:rPr>
        <w:t>Teórico-prática (quando houver): 0 horas.</w:t>
      </w:r>
    </w:p>
    <w:p>
      <w:pPr>
        <w:pStyle w:val="Normal"/>
        <w:numPr>
          <w:ilvl w:val="0"/>
          <w:numId w:val="1"/>
        </w:numPr>
        <w:spacing w:lineRule="auto" w:line="240" w:before="0" w:after="0"/>
        <w:rPr>
          <w:rFonts w:ascii="Times New Roman" w:hAnsi="Times New Roman" w:eastAsia="Times New Roman"/>
          <w:kern w:val="0"/>
          <w:lang w:eastAsia="pt-BR"/>
        </w:rPr>
      </w:pPr>
      <w:r>
        <w:rPr>
          <w:rFonts w:eastAsia="Times New Roman" w:ascii="Times New Roman" w:hAnsi="Times New Roman"/>
          <w:b/>
          <w:bCs/>
          <w:kern w:val="0"/>
          <w:lang w:eastAsia="pt-BR"/>
        </w:rPr>
        <w:t>Pré-requisitos (se houver): -</w:t>
      </w:r>
    </w:p>
    <w:p>
      <w:pPr>
        <w:pStyle w:val="Normal"/>
        <w:numPr>
          <w:ilvl w:val="0"/>
          <w:numId w:val="1"/>
        </w:numPr>
        <w:spacing w:lineRule="auto" w:line="240" w:before="0" w:after="0"/>
        <w:rPr>
          <w:rFonts w:ascii="Times New Roman" w:hAnsi="Times New Roman" w:eastAsia="Times New Roman"/>
          <w:kern w:val="0"/>
          <w:lang w:eastAsia="pt-BR"/>
        </w:rPr>
      </w:pPr>
      <w:r>
        <w:rPr>
          <w:rFonts w:eastAsia="Times New Roman" w:ascii="Times New Roman" w:hAnsi="Times New Roman"/>
          <w:b/>
          <w:bCs/>
          <w:kern w:val="0"/>
          <w:lang w:eastAsia="pt-BR"/>
        </w:rPr>
        <w:t>Natureza da Disciplina:</w:t>
      </w:r>
      <w:r>
        <w:rPr>
          <w:rFonts w:eastAsia="Times New Roman" w:ascii="Times New Roman" w:hAnsi="Times New Roman"/>
          <w:kern w:val="0"/>
          <w:lang w:eastAsia="pt-BR"/>
        </w:rPr>
        <w:t xml:space="preserve"> Obrigatória </w:t>
      </w:r>
    </w:p>
    <w:p>
      <w:pPr>
        <w:pStyle w:val="Normal"/>
        <w:numPr>
          <w:ilvl w:val="0"/>
          <w:numId w:val="1"/>
        </w:numPr>
        <w:spacing w:lineRule="auto" w:line="240" w:before="0" w:afterAutospacing="1"/>
        <w:rPr>
          <w:rFonts w:ascii="Times New Roman" w:hAnsi="Times New Roman" w:eastAsia="Times New Roman"/>
          <w:kern w:val="0"/>
          <w:lang w:eastAsia="pt-BR"/>
        </w:rPr>
      </w:pPr>
      <w:r>
        <w:rPr>
          <w:rFonts w:eastAsia="Times New Roman" w:ascii="Times New Roman" w:hAnsi="Times New Roman"/>
          <w:b/>
          <w:bCs/>
          <w:kern w:val="0"/>
          <w:lang w:eastAsia="pt-BR"/>
        </w:rPr>
        <w:t>Modalidade:</w:t>
      </w:r>
      <w:r>
        <w:rPr>
          <w:rFonts w:eastAsia="Times New Roman" w:ascii="Times New Roman" w:hAnsi="Times New Roman"/>
          <w:kern w:val="0"/>
          <w:lang w:eastAsia="pt-BR"/>
        </w:rPr>
        <w:t xml:space="preserve"> Presencial</w: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ind w:hanging="0" w:left="0"/>
        <w:outlineLvl w:val="2"/>
        <w:rPr>
          <w:rFonts w:ascii="Times New Roman" w:hAnsi="Times New Roman" w:eastAsia="Times New Roman"/>
          <w:b/>
          <w:bCs/>
          <w:kern w:val="0"/>
          <w:sz w:val="27"/>
          <w:szCs w:val="27"/>
          <w:lang w:eastAsia="pt-BR"/>
        </w:rPr>
      </w:pPr>
      <w:r>
        <w:rPr>
          <w:rFonts w:eastAsia="Times New Roman" w:ascii="Times New Roman" w:hAnsi="Times New Roman"/>
          <w:b/>
          <w:bCs/>
          <w:kern w:val="0"/>
          <w:sz w:val="27"/>
          <w:szCs w:val="27"/>
          <w:lang w:eastAsia="pt-BR"/>
        </w:rPr>
        <w:t>2. EMENTA</w:t>
      </w:r>
    </w:p>
    <w:p>
      <w:pPr>
        <w:pStyle w:val="Normal"/>
        <w:widowControl/>
        <w:suppressAutoHyphens w:val="true"/>
        <w:spacing w:before="0" w:after="160"/>
        <w:ind w:right="34"/>
        <w:jc w:val="both"/>
        <w:rPr>
          <w:rFonts w:ascii="Times New Roman" w:hAnsi="Times New Roman"/>
          <w:b/>
        </w:rPr>
      </w:pPr>
      <w:r>
        <w:rPr>
          <w:rFonts w:eastAsia="Times New Roman" w:cs="Times New Roman" w:ascii="Times New Roman" w:hAnsi="Times New Roman"/>
          <w:b w:val="false"/>
          <w:bCs w:val="false"/>
          <w:kern w:val="0"/>
          <w:sz w:val="24"/>
          <w:szCs w:val="24"/>
          <w:lang w:eastAsia="pt-BR"/>
        </w:rPr>
        <w:t>Conceitos e terminologia. Infraestrutura de processos (pessoas, ferramentas, treinamentos e outros). Modelagem e especificação de processos de software. Medição e análise de processos de software. Melhoria de processos de software (individual e equipe). Análise e controle de qualidade (prevenção de defeitos, revisão de processos, métricas de qualidade, análise de causa e outros). Níveis de definição de processos. Modelos de ciclo de vida (ágil, processos “pesados”, cascata, espiral, modelo V e outros). Modelos de processos e padrões (IEEE, ISO e outros). Modelo, definição, medida, análise e melhoria tanto de processo de software individual quanto de equipe. Personalização de processo. Noções básicas de governança de TI.</w: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ind w:hanging="0" w:left="0"/>
        <w:outlineLvl w:val="2"/>
        <w:rPr>
          <w:rFonts w:ascii="Times New Roman" w:hAnsi="Times New Roman" w:eastAsia="Times New Roman"/>
          <w:b/>
          <w:bCs/>
          <w:kern w:val="0"/>
          <w:sz w:val="27"/>
          <w:szCs w:val="27"/>
          <w:lang w:eastAsia="pt-BR"/>
        </w:rPr>
      </w:pPr>
      <w:r>
        <w:rPr>
          <w:rFonts w:eastAsia="Times New Roman" w:ascii="Times New Roman" w:hAnsi="Times New Roman"/>
          <w:b/>
          <w:bCs/>
          <w:kern w:val="0"/>
          <w:sz w:val="27"/>
          <w:szCs w:val="27"/>
          <w:lang w:eastAsia="pt-BR"/>
        </w:rPr>
        <w:t>3. OBJETIVOS</w: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ind w:hanging="0" w:left="0"/>
        <w:outlineLvl w:val="3"/>
        <w:rPr>
          <w:rFonts w:ascii="Times New Roman" w:hAnsi="Times New Roman" w:eastAsia="Times New Roman"/>
          <w:b/>
          <w:bCs/>
          <w:kern w:val="0"/>
          <w:lang w:eastAsia="pt-BR"/>
        </w:rPr>
      </w:pPr>
      <w:r>
        <w:rPr>
          <w:rFonts w:eastAsia="Times New Roman" w:ascii="Times New Roman" w:hAnsi="Times New Roman"/>
          <w:b/>
          <w:bCs/>
          <w:kern w:val="0"/>
          <w:lang w:eastAsia="pt-BR"/>
        </w:rPr>
        <w:t>3.1 Objetivo Geral</w: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ind w:hanging="0" w:left="0"/>
        <w:outlineLvl w:val="3"/>
        <w:rPr>
          <w:rFonts w:ascii="Times New Roman" w:hAnsi="Times New Roman" w:eastAsia="Times New Roman"/>
          <w:kern w:val="0"/>
          <w:lang w:eastAsia="pt-BR"/>
        </w:rPr>
      </w:pPr>
      <w:r>
        <w:rPr>
          <w:rFonts w:eastAsia="Times New Roman" w:ascii="Times New Roman" w:hAnsi="Times New Roman"/>
          <w:kern w:val="0"/>
          <w:lang w:eastAsia="pt-BR"/>
        </w:rPr>
        <w:t xml:space="preserve"> </w:t>
      </w:r>
      <w:r>
        <w:rPr>
          <w:rFonts w:eastAsia="Times New Roman" w:ascii="Times New Roman" w:hAnsi="Times New Roman"/>
          <w:kern w:val="0"/>
          <w:lang w:eastAsia="pt-BR"/>
        </w:rPr>
        <w:t>Capacitar os alunos a compreender, analisar, selecionar, personalizar e gerenciar modelos de processo de software (tradicionais e ágeis) aplicados ao ciclo de vida do desenvolvimento de sistemas, integrando conceitos de governança de TI, gestão de configuração, métricas de produtividade e normas de qualidade (ISO/IEC), de modo a planejar e executar um projeto prático colaborativo utilizando metodologias ágeis (Scrum, Kanban e Programação Pareada), alinhando as decisões de processo aos objetivos estratégicos e às necessidades do negócio.</w: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ind w:hanging="0" w:left="0"/>
        <w:outlineLvl w:val="3"/>
        <w:rPr>
          <w:rFonts w:ascii="Times New Roman" w:hAnsi="Times New Roman" w:eastAsia="Times New Roman"/>
          <w:kern w:val="0"/>
          <w:lang w:eastAsia="pt-BR"/>
        </w:rPr>
      </w:pPr>
      <w:r>
        <w:rPr/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ind w:hanging="0" w:left="0"/>
        <w:outlineLvl w:val="3"/>
        <w:rPr>
          <w:rFonts w:ascii="Times New Roman" w:hAnsi="Times New Roman" w:eastAsia="Times New Roman"/>
          <w:b/>
          <w:bCs/>
          <w:kern w:val="0"/>
          <w:lang w:eastAsia="pt-BR"/>
        </w:rPr>
      </w:pPr>
      <w:r>
        <w:rPr>
          <w:rFonts w:eastAsia="Times New Roman" w:ascii="Times New Roman" w:hAnsi="Times New Roman"/>
          <w:b/>
          <w:bCs/>
          <w:kern w:val="0"/>
          <w:lang w:eastAsia="pt-BR"/>
        </w:rPr>
        <w:t>3.2 Objetivos Específicos</w:t>
      </w:r>
    </w:p>
    <w:p>
      <w:pPr>
        <w:pStyle w:val="ListParagraph"/>
        <w:numPr>
          <w:ilvl w:val="0"/>
          <w:numId w:val="4"/>
        </w:numPr>
        <w:spacing w:lineRule="auto" w:line="240" w:beforeAutospacing="1" w:after="0"/>
        <w:contextualSpacing/>
        <w:outlineLvl w:val="2"/>
        <w:rPr>
          <w:rFonts w:ascii="Times New Roman" w:hAnsi="Times New Roman" w:eastAsia="Times New Roman"/>
          <w:b w:val="false"/>
          <w:bCs w:val="false"/>
          <w:kern w:val="0"/>
          <w:sz w:val="22"/>
          <w:szCs w:val="22"/>
          <w:lang w:eastAsia="pt-BR"/>
        </w:rPr>
      </w:pPr>
      <w:r>
        <w:rPr>
          <w:rFonts w:eastAsia="Times New Roman" w:ascii="Times New Roman" w:hAnsi="Times New Roman"/>
          <w:b w:val="false"/>
          <w:bCs w:val="false"/>
          <w:kern w:val="0"/>
          <w:sz w:val="22"/>
          <w:szCs w:val="22"/>
          <w:lang w:eastAsia="pt-BR"/>
        </w:rPr>
        <w:t>Compreender os fundamentos e modelos de processo de software</w:t>
      </w:r>
    </w:p>
    <w:p>
      <w:pPr>
        <w:pStyle w:val="ListParagraph"/>
        <w:numPr>
          <w:ilvl w:val="0"/>
          <w:numId w:val="0"/>
        </w:numPr>
        <w:spacing w:lineRule="auto" w:line="240" w:beforeAutospacing="1" w:after="0"/>
        <w:ind w:hanging="0" w:left="1440"/>
        <w:contextualSpacing/>
        <w:outlineLvl w:val="2"/>
        <w:rPr>
          <w:rFonts w:ascii="Times New Roman" w:hAnsi="Times New Roman" w:eastAsia="Times New Roman"/>
          <w:b w:val="false"/>
          <w:bCs w:val="false"/>
          <w:kern w:val="0"/>
          <w:sz w:val="22"/>
          <w:szCs w:val="22"/>
          <w:lang w:eastAsia="pt-BR"/>
        </w:rPr>
      </w:pPr>
      <w:r>
        <w:rPr/>
      </w:r>
    </w:p>
    <w:p>
      <w:pPr>
        <w:pStyle w:val="ListParagraph"/>
        <w:numPr>
          <w:ilvl w:val="0"/>
          <w:numId w:val="4"/>
        </w:numPr>
        <w:spacing w:lineRule="auto" w:line="240" w:beforeAutospacing="1" w:after="0"/>
        <w:contextualSpacing/>
        <w:outlineLvl w:val="2"/>
        <w:rPr>
          <w:rFonts w:ascii="Times New Roman" w:hAnsi="Times New Roman" w:eastAsia="Times New Roman"/>
          <w:b w:val="false"/>
          <w:bCs w:val="false"/>
          <w:kern w:val="0"/>
          <w:sz w:val="22"/>
          <w:szCs w:val="22"/>
          <w:lang w:eastAsia="pt-BR"/>
        </w:rPr>
      </w:pPr>
      <w:r>
        <w:rPr>
          <w:rFonts w:eastAsia="Times New Roman" w:ascii="Times New Roman" w:hAnsi="Times New Roman"/>
          <w:b w:val="false"/>
          <w:bCs w:val="false"/>
          <w:kern w:val="0"/>
          <w:sz w:val="22"/>
          <w:szCs w:val="22"/>
          <w:lang w:eastAsia="pt-BR"/>
        </w:rPr>
        <w:t>Aplicar os princípios e práticas das metodologias ágeis</w:t>
      </w:r>
    </w:p>
    <w:p>
      <w:pPr>
        <w:pStyle w:val="ListParagraph"/>
        <w:numPr>
          <w:ilvl w:val="0"/>
          <w:numId w:val="0"/>
        </w:numPr>
        <w:spacing w:lineRule="auto" w:line="240" w:beforeAutospacing="1" w:after="0"/>
        <w:ind w:hanging="0" w:left="1440"/>
        <w:contextualSpacing/>
        <w:outlineLvl w:val="2"/>
        <w:rPr>
          <w:rFonts w:ascii="Times New Roman" w:hAnsi="Times New Roman" w:eastAsia="Times New Roman"/>
          <w:b w:val="false"/>
          <w:bCs w:val="false"/>
          <w:kern w:val="0"/>
          <w:sz w:val="22"/>
          <w:szCs w:val="22"/>
          <w:lang w:eastAsia="pt-BR"/>
        </w:rPr>
      </w:pPr>
      <w:r>
        <w:rPr/>
      </w:r>
    </w:p>
    <w:p>
      <w:pPr>
        <w:pStyle w:val="ListParagraph"/>
        <w:numPr>
          <w:ilvl w:val="0"/>
          <w:numId w:val="4"/>
        </w:numPr>
        <w:spacing w:lineRule="auto" w:line="240" w:beforeAutospacing="1" w:after="0"/>
        <w:contextualSpacing/>
        <w:outlineLvl w:val="2"/>
        <w:rPr>
          <w:rFonts w:ascii="Times New Roman" w:hAnsi="Times New Roman" w:eastAsia="Times New Roman"/>
          <w:b w:val="false"/>
          <w:bCs w:val="false"/>
          <w:kern w:val="0"/>
          <w:sz w:val="22"/>
          <w:szCs w:val="22"/>
          <w:lang w:eastAsia="pt-BR"/>
        </w:rPr>
      </w:pPr>
      <w:r>
        <w:rPr>
          <w:rFonts w:eastAsia="Times New Roman" w:ascii="Times New Roman" w:hAnsi="Times New Roman"/>
          <w:b w:val="false"/>
          <w:bCs w:val="false"/>
          <w:kern w:val="0"/>
          <w:sz w:val="22"/>
          <w:szCs w:val="22"/>
          <w:lang w:eastAsia="pt-BR"/>
        </w:rPr>
        <w:t>Personalizar e adaptar processos de software conforme a necessidade do projeto</w:t>
      </w:r>
    </w:p>
    <w:p>
      <w:pPr>
        <w:pStyle w:val="ListParagraph"/>
        <w:numPr>
          <w:ilvl w:val="0"/>
          <w:numId w:val="0"/>
        </w:numPr>
        <w:spacing w:lineRule="auto" w:line="240" w:beforeAutospacing="1" w:after="0"/>
        <w:ind w:hanging="0" w:left="1440"/>
        <w:contextualSpacing/>
        <w:outlineLvl w:val="2"/>
        <w:rPr>
          <w:rFonts w:ascii="Times New Roman" w:hAnsi="Times New Roman" w:eastAsia="Times New Roman"/>
          <w:b w:val="false"/>
          <w:bCs w:val="false"/>
          <w:kern w:val="0"/>
          <w:sz w:val="22"/>
          <w:szCs w:val="22"/>
          <w:lang w:eastAsia="pt-BR"/>
        </w:rPr>
      </w:pPr>
      <w:r>
        <w:rPr/>
      </w:r>
    </w:p>
    <w:p>
      <w:pPr>
        <w:pStyle w:val="ListParagraph"/>
        <w:numPr>
          <w:ilvl w:val="0"/>
          <w:numId w:val="4"/>
        </w:numPr>
        <w:spacing w:lineRule="auto" w:line="240" w:beforeAutospacing="1" w:after="0"/>
        <w:contextualSpacing/>
        <w:outlineLvl w:val="2"/>
        <w:rPr>
          <w:rFonts w:ascii="Times New Roman" w:hAnsi="Times New Roman" w:eastAsia="Times New Roman"/>
          <w:b w:val="false"/>
          <w:bCs w:val="false"/>
          <w:kern w:val="0"/>
          <w:sz w:val="22"/>
          <w:szCs w:val="22"/>
          <w:lang w:eastAsia="pt-BR"/>
        </w:rPr>
      </w:pPr>
      <w:r>
        <w:rPr>
          <w:rFonts w:eastAsia="Times New Roman" w:ascii="Times New Roman" w:hAnsi="Times New Roman"/>
          <w:b w:val="false"/>
          <w:bCs w:val="false"/>
          <w:kern w:val="0"/>
          <w:sz w:val="22"/>
          <w:szCs w:val="22"/>
          <w:lang w:eastAsia="pt-BR"/>
        </w:rPr>
        <w:t>Compreender os princípios de governança de TI e gestão de configuração</w:t>
      </w:r>
    </w:p>
    <w:p>
      <w:pPr>
        <w:pStyle w:val="ListParagraph"/>
        <w:numPr>
          <w:ilvl w:val="0"/>
          <w:numId w:val="0"/>
        </w:numPr>
        <w:spacing w:lineRule="auto" w:line="240" w:beforeAutospacing="1" w:after="0"/>
        <w:ind w:hanging="0" w:left="1440"/>
        <w:contextualSpacing/>
        <w:outlineLvl w:val="2"/>
        <w:rPr>
          <w:rFonts w:ascii="Times New Roman" w:hAnsi="Times New Roman" w:eastAsia="Times New Roman"/>
          <w:b w:val="false"/>
          <w:bCs w:val="false"/>
          <w:kern w:val="0"/>
          <w:sz w:val="22"/>
          <w:szCs w:val="22"/>
          <w:lang w:eastAsia="pt-BR"/>
        </w:rPr>
      </w:pPr>
      <w:r>
        <w:rPr/>
      </w:r>
    </w:p>
    <w:p>
      <w:pPr>
        <w:pStyle w:val="ListParagraph"/>
        <w:numPr>
          <w:ilvl w:val="0"/>
          <w:numId w:val="4"/>
        </w:numPr>
        <w:spacing w:lineRule="auto" w:line="240" w:beforeAutospacing="1" w:after="0"/>
        <w:contextualSpacing/>
        <w:outlineLvl w:val="2"/>
        <w:rPr>
          <w:rFonts w:ascii="Times New Roman" w:hAnsi="Times New Roman" w:eastAsia="Times New Roman"/>
          <w:b w:val="false"/>
          <w:bCs w:val="false"/>
          <w:kern w:val="0"/>
          <w:sz w:val="22"/>
          <w:szCs w:val="22"/>
          <w:lang w:eastAsia="pt-BR"/>
        </w:rPr>
      </w:pPr>
      <w:r>
        <w:rPr>
          <w:rFonts w:eastAsia="Times New Roman" w:ascii="Times New Roman" w:hAnsi="Times New Roman"/>
          <w:b w:val="false"/>
          <w:bCs w:val="false"/>
          <w:kern w:val="0"/>
          <w:sz w:val="22"/>
          <w:szCs w:val="22"/>
          <w:lang w:eastAsia="pt-BR"/>
        </w:rPr>
        <w:t>Conhecer e interpretar normas de qualidade e padrões internacionais</w:t>
      </w:r>
    </w:p>
    <w:p>
      <w:pPr>
        <w:pStyle w:val="ListParagraph"/>
        <w:numPr>
          <w:ilvl w:val="0"/>
          <w:numId w:val="0"/>
        </w:numPr>
        <w:spacing w:lineRule="auto" w:line="240" w:beforeAutospacing="1" w:after="0"/>
        <w:ind w:hanging="0" w:left="1440"/>
        <w:contextualSpacing/>
        <w:outlineLvl w:val="2"/>
        <w:rPr>
          <w:rFonts w:ascii="Times New Roman" w:hAnsi="Times New Roman" w:eastAsia="Times New Roman"/>
          <w:b w:val="false"/>
          <w:bCs w:val="false"/>
          <w:kern w:val="0"/>
          <w:sz w:val="22"/>
          <w:szCs w:val="22"/>
          <w:lang w:eastAsia="pt-BR"/>
        </w:rPr>
      </w:pPr>
      <w:r>
        <w:rPr/>
      </w:r>
    </w:p>
    <w:p>
      <w:pPr>
        <w:pStyle w:val="ListParagraph"/>
        <w:numPr>
          <w:ilvl w:val="0"/>
          <w:numId w:val="4"/>
        </w:numPr>
        <w:spacing w:lineRule="auto" w:line="240" w:beforeAutospacing="1" w:after="0"/>
        <w:contextualSpacing/>
        <w:outlineLvl w:val="2"/>
        <w:rPr>
          <w:rFonts w:ascii="Times New Roman" w:hAnsi="Times New Roman" w:eastAsia="Times New Roman"/>
          <w:b w:val="false"/>
          <w:bCs w:val="false"/>
          <w:kern w:val="0"/>
          <w:sz w:val="22"/>
          <w:szCs w:val="22"/>
          <w:lang w:eastAsia="pt-BR"/>
        </w:rPr>
      </w:pPr>
      <w:r>
        <w:rPr>
          <w:rFonts w:eastAsia="Times New Roman" w:ascii="Times New Roman" w:hAnsi="Times New Roman"/>
          <w:b w:val="false"/>
          <w:bCs w:val="false"/>
          <w:kern w:val="0"/>
          <w:sz w:val="22"/>
          <w:szCs w:val="22"/>
          <w:lang w:eastAsia="pt-BR"/>
        </w:rPr>
        <w:t>Planejar, executar e apresentar um projeto prático colaborativo</w:t>
      </w:r>
    </w:p>
    <w:p>
      <w:pPr>
        <w:pStyle w:val="Normal"/>
        <w:numPr>
          <w:ilvl w:val="0"/>
          <w:numId w:val="2"/>
        </w:numPr>
        <w:spacing w:lineRule="auto" w:line="240" w:beforeAutospacing="1" w:afterAutospacing="1"/>
        <w:outlineLvl w:val="2"/>
        <w:rPr>
          <w:rFonts w:ascii="Times New Roman" w:hAnsi="Times New Roman" w:eastAsia="Times New Roman"/>
          <w:b/>
          <w:bCs/>
          <w:kern w:val="0"/>
          <w:sz w:val="27"/>
          <w:szCs w:val="27"/>
          <w:lang w:eastAsia="pt-BR"/>
        </w:rPr>
      </w:pPr>
      <w:r>
        <w:rPr>
          <w:rFonts w:eastAsia="Times New Roman" w:ascii="Times New Roman" w:hAnsi="Times New Roman"/>
          <w:b/>
          <w:bCs/>
          <w:kern w:val="0"/>
          <w:sz w:val="27"/>
          <w:szCs w:val="27"/>
          <w:lang w:eastAsia="pt-BR"/>
        </w:rPr>
        <w:t>CONTEÚDO PROGRAMÁTICO</w: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ind w:hanging="0" w:left="0"/>
        <w:outlineLvl w:val="2"/>
        <w:rPr>
          <w:rFonts w:ascii="Times New Roman" w:hAnsi="Times New Roman" w:eastAsia="Times New Roman"/>
          <w:b w:val="false"/>
          <w:bCs w:val="false"/>
          <w:color w:val="000000"/>
          <w:kern w:val="0"/>
          <w:sz w:val="22"/>
          <w:szCs w:val="22"/>
          <w:lang w:eastAsia="pt-BR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kern w:val="0"/>
          <w:sz w:val="24"/>
          <w:szCs w:val="24"/>
          <w:lang w:eastAsia="pt-BR"/>
        </w:rPr>
        <w:t>UNIDADE I – Fundamentos e Modelos de Processos de Software</w: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ind w:hanging="0" w:left="0"/>
        <w:outlineLvl w:val="2"/>
        <w:rPr>
          <w:rFonts w:ascii="Times New Roman" w:hAnsi="Times New Roman" w:eastAsia="Times New Roman"/>
          <w:b w:val="false"/>
          <w:bCs w:val="false"/>
          <w:color w:val="000000"/>
          <w:kern w:val="0"/>
          <w:sz w:val="22"/>
          <w:szCs w:val="22"/>
          <w:lang w:eastAsia="pt-BR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kern w:val="0"/>
          <w:sz w:val="24"/>
          <w:szCs w:val="24"/>
          <w:lang w:eastAsia="pt-BR"/>
        </w:rPr>
        <w:t>Apresentação do plano de ensino, metodologia e critérios de avaliação; alinhamento de expectativas e nivelamento inicial; introdução aos tópicos de base e terminologias essenciais segundo a Engenharia de Software (Pressman); conceito de processo de software; definição de atividades metodológicas e conjuntos de tarefas; avaliação e aperfeiçoamento de processos; modelos de processo prescritivos (modelo cascata, modelo de prototipação, modelo evolucionário e modelo de Processo Unificado); diferenciação entre produto e processo; atividade em sala de aula sobre processos; aplicação da prova P1.</w: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ind w:hanging="0" w:left="0"/>
        <w:outlineLvl w:val="2"/>
        <w:rPr>
          <w:rFonts w:ascii="Times New Roman" w:hAnsi="Times New Roman" w:eastAsia="Times New Roman"/>
          <w:b w:val="false"/>
          <w:bCs w:val="false"/>
          <w:color w:val="000000"/>
          <w:kern w:val="0"/>
          <w:sz w:val="22"/>
          <w:szCs w:val="22"/>
          <w:lang w:eastAsia="pt-BR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kern w:val="0"/>
          <w:sz w:val="24"/>
          <w:szCs w:val="24"/>
          <w:lang w:eastAsia="pt-BR"/>
        </w:rPr>
        <w:t>UNIDADE II – Metodologias Ágeis, Personalização de Processos e Governança de TI</w: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ind w:hanging="0" w:left="0"/>
        <w:outlineLvl w:val="2"/>
        <w:rPr>
          <w:rFonts w:ascii="Times New Roman" w:hAnsi="Times New Roman" w:eastAsia="Times New Roman"/>
          <w:b w:val="false"/>
          <w:bCs w:val="false"/>
          <w:color w:val="000000"/>
          <w:kern w:val="0"/>
          <w:sz w:val="22"/>
          <w:szCs w:val="22"/>
          <w:lang w:eastAsia="pt-BR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kern w:val="0"/>
          <w:sz w:val="24"/>
          <w:szCs w:val="24"/>
          <w:lang w:eastAsia="pt-BR"/>
        </w:rPr>
        <w:t>Agilidade e processo (definição, princípios e política do desenvolvimento ágil); custo das mudanças; Manifesto Ágil e metodologias ágeis; framework Scrum (equipes, artefatos, reunião de planejamento do sprint, daily scrum, review e retrospectiva); atividade prática sobre Scrum; outros frameworks ágeis (XP, Kanban, DevOps e SysAdmin); práticas individuais e em par da Extreme Programming (XP); medição de velocidade da equipe; dinâmica de grupo, psicologia do desenvolvedor e formação de equipes coesas; métricas de produtividade (individual, de projeto e focadas em equipes); frameworks de SPI para pequenos times; personalização de processo (critérios e fatores para customizar atividades e rigor); seleção e ajuste de conjuntos de tarefas com base em tamanho, risco e complexidade; exemplo prático de criação de modelo de processo personalizado; noções básicas de governança de TI (impacto das ações administrativas na qualidade); gestão de configuração de software (auditorias, controle de alterações e governança de baselines); conceitos de gerenciamento de projeto (os 4 Ps – Pessoas, Produto, Processo, Projeto); alinhamento estratégico entre melhoria de processos (CMMI), ROI e objetivos de governança corporativa; aplicação da prova P2.</w: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ind w:hanging="0" w:left="0"/>
        <w:outlineLvl w:val="2"/>
        <w:rPr>
          <w:rFonts w:ascii="Times New Roman" w:hAnsi="Times New Roman" w:eastAsia="Times New Roman"/>
          <w:b w:val="false"/>
          <w:bCs w:val="false"/>
          <w:color w:val="000000"/>
          <w:kern w:val="0"/>
          <w:sz w:val="22"/>
          <w:szCs w:val="22"/>
          <w:lang w:eastAsia="pt-BR"/>
        </w:rPr>
      </w:pPr>
      <w:r>
        <w:rPr/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ind w:hanging="0" w:left="0"/>
        <w:outlineLvl w:val="2"/>
        <w:rPr>
          <w:rFonts w:ascii="Times New Roman" w:hAnsi="Times New Roman" w:eastAsia="Times New Roman"/>
          <w:b w:val="false"/>
          <w:bCs w:val="false"/>
          <w:color w:val="000000"/>
          <w:kern w:val="0"/>
          <w:sz w:val="22"/>
          <w:szCs w:val="22"/>
          <w:lang w:eastAsia="pt-BR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kern w:val="0"/>
          <w:sz w:val="24"/>
          <w:szCs w:val="24"/>
          <w:lang w:eastAsia="pt-BR"/>
        </w:rPr>
        <w:t>UNIDADE III – Normas de Qualidade, Padrões Internacionais e Projeto Prático Final</w: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ind w:hanging="0" w:left="0"/>
        <w:outlineLvl w:val="2"/>
        <w:rPr>
          <w:rFonts w:ascii="Times New Roman" w:hAnsi="Times New Roman" w:eastAsia="Times New Roman"/>
          <w:b w:val="false"/>
          <w:bCs w:val="false"/>
          <w:color w:val="000000"/>
          <w:kern w:val="0"/>
          <w:sz w:val="22"/>
          <w:szCs w:val="22"/>
          <w:lang w:eastAsia="pt-BR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kern w:val="0"/>
          <w:sz w:val="24"/>
          <w:szCs w:val="24"/>
          <w:lang w:eastAsia="pt-BR"/>
        </w:rPr>
        <w:t>Apresentação das principais normas ISO/IEC (ISO/IEC 25000, ISO/IEC 12207 e NBR ISO/IEC 12207); apresentação do enunciado do projeto final (trabalho prático N3) utilizando Scrum, quadros Kanban e Programação Pareada; aulas reservadas para desenvolvimento e codificação do sistema; aulas reservadas para apresentação e defesa do trabalho prático perante a banca avaliadora, demonstrando a aplicação integrada dos conceitos de processos, metodologias ágeis, governança e normas de qualidade.</w:t>
      </w:r>
      <w:r>
        <w:rPr>
          <w:rFonts w:eastAsia="Times New Roman" w:ascii="Times New Roman" w:hAnsi="Times New Roman"/>
          <w:b w:val="false"/>
          <w:bCs w:val="false"/>
          <w:color w:val="000000"/>
          <w:kern w:val="0"/>
          <w:sz w:val="22"/>
          <w:szCs w:val="22"/>
          <w:lang w:eastAsia="pt-BR"/>
        </w:rPr>
        <w:t xml:space="preserve"> </w: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ind w:hanging="0" w:left="0"/>
        <w:outlineLvl w:val="2"/>
        <w:rPr>
          <w:rFonts w:ascii="Times New Roman" w:hAnsi="Times New Roman" w:eastAsia="Times New Roman"/>
          <w:b/>
          <w:bCs/>
          <w:kern w:val="0"/>
          <w:sz w:val="27"/>
          <w:szCs w:val="27"/>
          <w:lang w:eastAsia="pt-BR"/>
        </w:rPr>
      </w:pPr>
      <w:r>
        <w:rPr>
          <w:rFonts w:eastAsia="Times New Roman" w:ascii="Times New Roman" w:hAnsi="Times New Roman"/>
          <w:b/>
          <w:bCs/>
          <w:kern w:val="0"/>
          <w:sz w:val="27"/>
          <w:szCs w:val="27"/>
          <w:lang w:val="en-US" w:eastAsia="pt-BR"/>
        </w:rPr>
        <w:t>5</w:t>
      </w:r>
      <w:r>
        <w:rPr>
          <w:rFonts w:eastAsia="Times New Roman" w:ascii="Times New Roman" w:hAnsi="Times New Roman"/>
          <w:b/>
          <w:bCs/>
          <w:kern w:val="0"/>
          <w:sz w:val="27"/>
          <w:szCs w:val="27"/>
          <w:lang w:eastAsia="pt-BR"/>
        </w:rPr>
        <w:t>. METODOLOGIA DE ENSINO</w: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ind w:hanging="0" w:left="0"/>
        <w:outlineLvl w:val="2"/>
        <w:rPr>
          <w:rFonts w:ascii="Times New Roman" w:hAnsi="Times New Roman" w:eastAsia="Times New Roman"/>
          <w:b w:val="false"/>
          <w:bCs w:val="false"/>
          <w:color w:val="000000"/>
          <w:kern w:val="0"/>
          <w:sz w:val="22"/>
          <w:szCs w:val="22"/>
          <w:lang w:eastAsia="pt-BR"/>
        </w:rPr>
      </w:pPr>
      <w:r>
        <w:rPr>
          <w:rFonts w:eastAsia="Times New Roman" w:ascii="Times New Roman" w:hAnsi="Times New Roman"/>
          <w:b w:val="false"/>
          <w:bCs w:val="false"/>
          <w:color w:val="000000"/>
          <w:kern w:val="0"/>
          <w:sz w:val="22"/>
          <w:szCs w:val="22"/>
          <w:lang w:eastAsia="pt-BR"/>
        </w:rPr>
        <w:t>Datashow e computador em aulas expositivas; Computadores dos Laboratórios da Universidade; Uso de papel e caneta; Uso de plataformas digitais para as atividades.</w: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ind w:hanging="0" w:left="0"/>
        <w:outlineLvl w:val="2"/>
        <w:rPr>
          <w:rFonts w:ascii="Times New Roman" w:hAnsi="Times New Roman" w:eastAsia="Times New Roman"/>
          <w:b/>
          <w:bCs/>
          <w:kern w:val="0"/>
          <w:sz w:val="27"/>
          <w:szCs w:val="27"/>
          <w:lang w:eastAsia="pt-BR"/>
        </w:rPr>
      </w:pPr>
      <w:r>
        <w:rPr>
          <w:rFonts w:eastAsia="Times New Roman" w:ascii="Times New Roman" w:hAnsi="Times New Roman"/>
          <w:b/>
          <w:bCs/>
          <w:kern w:val="0"/>
          <w:sz w:val="27"/>
          <w:szCs w:val="27"/>
          <w:lang w:val="en-US" w:eastAsia="pt-BR"/>
        </w:rPr>
        <w:t>6</w:t>
      </w:r>
      <w:r>
        <w:rPr>
          <w:rFonts w:eastAsia="Times New Roman" w:ascii="Times New Roman" w:hAnsi="Times New Roman"/>
          <w:b/>
          <w:bCs/>
          <w:kern w:val="0"/>
          <w:sz w:val="27"/>
          <w:szCs w:val="27"/>
          <w:lang w:eastAsia="pt-BR"/>
        </w:rPr>
        <w:t>. AVALIAÇÃO DA APRENDIZAGEM</w:t>
      </w:r>
    </w:p>
    <w:p>
      <w:pPr>
        <w:pStyle w:val="Normal"/>
        <w:spacing w:lineRule="auto" w:line="240" w:before="100" w:after="100"/>
        <w:rPr>
          <w:sz w:val="22"/>
          <w:szCs w:val="22"/>
        </w:rPr>
      </w:pPr>
      <w:r>
        <w:rPr>
          <w:rFonts w:cs="Times New Roman" w:ascii="Times New Roman" w:hAnsi="Times New Roman"/>
          <w:b/>
          <w:bCs/>
          <w:sz w:val="22"/>
          <w:szCs w:val="22"/>
        </w:rPr>
        <w:t>Primeira Avaliação (N1)</w:t>
      </w:r>
      <w:r>
        <w:rPr>
          <w:rFonts w:cs="Times New Roman" w:ascii="Times New Roman" w:hAnsi="Times New Roman"/>
          <w:sz w:val="22"/>
          <w:szCs w:val="22"/>
        </w:rPr>
        <w:t xml:space="preserve">: Avaliação composta da PROVA DA N1 valendo 70% da nota e avaliação dos trabalhos valendo 30% da nota. </w:t>
      </w:r>
      <w:r>
        <w:rPr>
          <w:rFonts w:cs="Times New Roman" w:ascii="Times New Roman" w:hAnsi="Times New Roman"/>
          <w:b/>
          <w:bCs/>
          <w:sz w:val="22"/>
          <w:szCs w:val="22"/>
        </w:rPr>
        <w:t>Segunda Avaliação (N2)</w:t>
      </w:r>
      <w:r>
        <w:rPr>
          <w:rFonts w:cs="Times New Roman" w:ascii="Times New Roman" w:hAnsi="Times New Roman"/>
          <w:sz w:val="22"/>
          <w:szCs w:val="22"/>
        </w:rPr>
        <w:t>: Avaliação composta d</w:t>
      </w:r>
      <w:r>
        <w:rPr>
          <w:rFonts w:cs="Times New Roman" w:ascii="Times New Roman" w:hAnsi="Times New Roman"/>
          <w:sz w:val="22"/>
          <w:szCs w:val="22"/>
        </w:rPr>
        <w:t>a</w:t>
      </w:r>
      <w:r>
        <w:rPr>
          <w:rFonts w:cs="Times New Roman" w:ascii="Times New Roman" w:hAnsi="Times New Roman"/>
          <w:sz w:val="22"/>
          <w:szCs w:val="22"/>
        </w:rPr>
        <w:t xml:space="preserve"> PROVA DA N2 valendo 70% da nota e avaliação das atividades práticas em sala de aula (30% da nota).  </w:t>
      </w:r>
      <w:r>
        <w:rPr>
          <w:rFonts w:cs="Times New Roman" w:ascii="Times New Roman" w:hAnsi="Times New Roman"/>
          <w:b/>
          <w:bCs/>
          <w:sz w:val="22"/>
          <w:szCs w:val="22"/>
        </w:rPr>
        <w:t>Terceira Avaliação (N3)</w:t>
      </w:r>
      <w:r>
        <w:rPr>
          <w:rFonts w:cs="Times New Roman" w:ascii="Times New Roman" w:hAnsi="Times New Roman"/>
          <w:sz w:val="22"/>
          <w:szCs w:val="22"/>
        </w:rPr>
        <w:t>: Avaliação composta d</w:t>
      </w:r>
      <w:r>
        <w:rPr>
          <w:rFonts w:cs="Times New Roman" w:ascii="Times New Roman" w:hAnsi="Times New Roman"/>
          <w:sz w:val="22"/>
          <w:szCs w:val="22"/>
        </w:rPr>
        <w:t>a</w:t>
      </w:r>
      <w:r>
        <w:rPr>
          <w:rFonts w:cs="Times New Roman" w:ascii="Times New Roman" w:hAnsi="Times New Roman"/>
          <w:sz w:val="22"/>
          <w:szCs w:val="22"/>
        </w:rPr>
        <w:t xml:space="preserve"> PROVA DA N</w:t>
      </w:r>
      <w:r>
        <w:rPr>
          <w:rFonts w:cs="Times New Roman" w:ascii="Times New Roman" w:hAnsi="Times New Roman"/>
          <w:sz w:val="22"/>
          <w:szCs w:val="22"/>
        </w:rPr>
        <w:t>3</w:t>
      </w:r>
      <w:r>
        <w:rPr>
          <w:rFonts w:cs="Times New Roman" w:ascii="Times New Roman" w:hAnsi="Times New Roman"/>
          <w:sz w:val="22"/>
          <w:szCs w:val="22"/>
        </w:rPr>
        <w:t xml:space="preserve"> valendo 70% da nota e avaliação das atividades práticas em sala de aula (30% da nota). 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Times New Roman"/>
          <w:kern w:val="0"/>
          <w:lang w:eastAsia="pt-BR"/>
        </w:rPr>
      </w:pPr>
      <w:r>
        <w:rPr>
          <w:rFonts w:eastAsia="Times New Roman" w:ascii="Times New Roman" w:hAnsi="Times New Roman"/>
          <w:b/>
          <w:bCs/>
          <w:kern w:val="0"/>
          <w:lang w:eastAsia="pt-BR"/>
        </w:rPr>
        <w:t>Critérios de aprovação:</w:t>
      </w:r>
      <w:r>
        <w:rPr>
          <w:rFonts w:eastAsia="Times New Roman" w:ascii="Times New Roman" w:hAnsi="Times New Roman"/>
          <w:kern w:val="0"/>
          <w:lang w:eastAsia="pt-BR"/>
        </w:rPr>
        <w:t xml:space="preserve"> 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Times New Roman"/>
          <w:kern w:val="0"/>
          <w:lang w:eastAsia="pt-BR"/>
        </w:rPr>
      </w:pPr>
      <w:r>
        <w:rPr>
          <w:rFonts w:eastAsia="Times New Roman" w:ascii="Times New Roman" w:hAnsi="Times New Roman"/>
          <w:kern w:val="0"/>
          <w:sz w:val="22"/>
          <w:szCs w:val="22"/>
          <w:lang w:eastAsia="pt-BR"/>
        </w:rPr>
        <w:t>Aprovação mediante a nota mínima de 60 pontos do total de 100 pontos referente a média aritmética simples entre a nota N1, N2 e N3.</w:t>
      </w:r>
      <w:r>
        <w:rPr>
          <w:rFonts w:eastAsia="Times New Roman" w:ascii="Times New Roman" w:hAnsi="Times New Roman"/>
          <w:kern w:val="0"/>
          <w:lang w:eastAsia="pt-BR"/>
        </w:rPr>
        <w:t xml:space="preserve"> </w: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ind w:hanging="0" w:left="0"/>
        <w:outlineLvl w:val="2"/>
        <w:rPr>
          <w:rFonts w:ascii="Times New Roman" w:hAnsi="Times New Roman" w:eastAsia="Times New Roman"/>
          <w:b/>
          <w:bCs/>
          <w:kern w:val="0"/>
          <w:sz w:val="27"/>
          <w:szCs w:val="27"/>
          <w:lang w:eastAsia="pt-BR"/>
        </w:rPr>
      </w:pPr>
      <w:r>
        <w:rPr>
          <w:rFonts w:eastAsia="Times New Roman" w:ascii="Times New Roman" w:hAnsi="Times New Roman"/>
          <w:b/>
          <w:bCs/>
          <w:kern w:val="0"/>
          <w:sz w:val="27"/>
          <w:szCs w:val="27"/>
          <w:lang w:val="en-US" w:eastAsia="pt-BR"/>
        </w:rPr>
        <w:t>7</w:t>
      </w:r>
      <w:r>
        <w:rPr>
          <w:rFonts w:eastAsia="Times New Roman" w:ascii="Times New Roman" w:hAnsi="Times New Roman"/>
          <w:b/>
          <w:bCs/>
          <w:kern w:val="0"/>
          <w:sz w:val="27"/>
          <w:szCs w:val="27"/>
          <w:lang w:eastAsia="pt-BR"/>
        </w:rPr>
        <w:t>. RECURSOS DIDÁTICOS</w:t>
      </w:r>
    </w:p>
    <w:p>
      <w:pPr>
        <w:pStyle w:val="Normal"/>
        <w:numPr>
          <w:ilvl w:val="0"/>
          <w:numId w:val="5"/>
        </w:numPr>
        <w:tabs>
          <w:tab w:val="clear" w:pos="708"/>
          <w:tab w:val="left" w:pos="720" w:leader="none"/>
        </w:tabs>
        <w:spacing w:lineRule="auto" w:line="240" w:before="0" w:after="0"/>
        <w:ind w:hanging="360" w:left="720" w:right="0"/>
        <w:rPr>
          <w:rFonts w:ascii="Times New Roman" w:hAnsi="Times New Roman" w:eastAsia="Times New Roman" w:cs="Times New Roman"/>
          <w:kern w:val="0"/>
          <w:sz w:val="24"/>
          <w:szCs w:val="24"/>
          <w:lang w:eastAsia="pt-BR"/>
        </w:rPr>
      </w:pPr>
      <w:r>
        <w:rPr>
          <w:rFonts w:eastAsia="Times New Roman" w:cs="Times New Roman" w:ascii="Times New Roman" w:hAnsi="Times New Roman"/>
          <w:kern w:val="0"/>
          <w:sz w:val="24"/>
          <w:szCs w:val="24"/>
          <w:lang w:eastAsia="pt-BR"/>
        </w:rPr>
        <w:t>Sala de aula</w:t>
      </w:r>
    </w:p>
    <w:p>
      <w:pPr>
        <w:pStyle w:val="Normal"/>
        <w:numPr>
          <w:ilvl w:val="0"/>
          <w:numId w:val="5"/>
        </w:numPr>
        <w:tabs>
          <w:tab w:val="clear" w:pos="708"/>
          <w:tab w:val="left" w:pos="720" w:leader="none"/>
        </w:tabs>
        <w:spacing w:lineRule="auto" w:line="240" w:before="0" w:after="160"/>
        <w:ind w:hanging="360" w:left="720" w:right="0"/>
        <w:rPr>
          <w:rFonts w:ascii="Times New Roman" w:hAnsi="Times New Roman" w:eastAsia="Times New Roman" w:cs="Times New Roman"/>
          <w:kern w:val="0"/>
          <w:sz w:val="24"/>
          <w:szCs w:val="24"/>
          <w:lang w:eastAsia="pt-BR"/>
        </w:rPr>
      </w:pPr>
      <w:r>
        <w:rPr>
          <w:rFonts w:eastAsia="Times New Roman" w:cs="Times New Roman" w:ascii="Times New Roman" w:hAnsi="Times New Roman"/>
          <w:kern w:val="0"/>
          <w:sz w:val="24"/>
          <w:szCs w:val="24"/>
          <w:lang w:eastAsia="pt-BR"/>
        </w:rPr>
        <w:t>Laboratórios</w:t>
      </w:r>
    </w:p>
    <w:p>
      <w:pPr>
        <w:pStyle w:val="Normal"/>
        <w:numPr>
          <w:ilvl w:val="0"/>
          <w:numId w:val="5"/>
        </w:numPr>
        <w:tabs>
          <w:tab w:val="clear" w:pos="708"/>
          <w:tab w:val="left" w:pos="720" w:leader="none"/>
        </w:tabs>
        <w:spacing w:lineRule="auto" w:line="240" w:before="0" w:after="160"/>
        <w:ind w:hanging="360" w:left="720" w:right="0"/>
        <w:rPr>
          <w:rFonts w:ascii="Times New Roman" w:hAnsi="Times New Roman" w:eastAsia="Times New Roman" w:cs="Times New Roman"/>
          <w:kern w:val="0"/>
          <w:sz w:val="24"/>
          <w:szCs w:val="24"/>
          <w:lang w:eastAsia="pt-BR"/>
        </w:rPr>
      </w:pPr>
      <w:r>
        <w:rPr>
          <w:rFonts w:eastAsia="Times New Roman" w:cs="Times New Roman" w:ascii="Times New Roman" w:hAnsi="Times New Roman"/>
          <w:kern w:val="0"/>
          <w:sz w:val="24"/>
          <w:szCs w:val="24"/>
          <w:lang w:eastAsia="pt-BR"/>
        </w:rPr>
        <w:t>Recursos audiovisuais</w:t>
      </w:r>
    </w:p>
    <w:p>
      <w:pPr>
        <w:pStyle w:val="Normal"/>
        <w:numPr>
          <w:ilvl w:val="0"/>
          <w:numId w:val="5"/>
        </w:numPr>
        <w:tabs>
          <w:tab w:val="clear" w:pos="708"/>
          <w:tab w:val="left" w:pos="720" w:leader="none"/>
        </w:tabs>
        <w:spacing w:lineRule="auto" w:line="240" w:before="0" w:after="160"/>
        <w:ind w:hanging="360" w:left="720" w:right="0"/>
        <w:rPr>
          <w:rFonts w:ascii="Times New Roman" w:hAnsi="Times New Roman" w:eastAsia="Times New Roman" w:cs="Times New Roman"/>
          <w:b w:val="false"/>
          <w:bCs w:val="false"/>
          <w:kern w:val="0"/>
          <w:sz w:val="24"/>
          <w:szCs w:val="24"/>
          <w:lang w:eastAsia="pt-BR"/>
        </w:rPr>
      </w:pPr>
      <w:r>
        <w:rPr>
          <w:rFonts w:eastAsia="Times New Roman" w:cs="Times New Roman" w:ascii="Times New Roman" w:hAnsi="Times New Roman"/>
          <w:b w:val="false"/>
          <w:bCs w:val="false"/>
          <w:kern w:val="0"/>
          <w:sz w:val="27"/>
          <w:szCs w:val="27"/>
          <w:lang w:eastAsia="pt-BR"/>
        </w:rPr>
        <w:t>Plataformas digitais institucionais.</w: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ind w:hanging="0" w:left="0"/>
        <w:outlineLvl w:val="2"/>
        <w:rPr>
          <w:rFonts w:ascii="Times New Roman" w:hAnsi="Times New Roman" w:eastAsia="Times New Roman"/>
          <w:b/>
          <w:bCs/>
          <w:kern w:val="0"/>
          <w:sz w:val="27"/>
          <w:szCs w:val="27"/>
          <w:lang w:eastAsia="pt-BR"/>
        </w:rPr>
      </w:pPr>
      <w:r>
        <w:rPr>
          <w:rFonts w:eastAsia="Times New Roman" w:ascii="Times New Roman" w:hAnsi="Times New Roman"/>
          <w:b/>
          <w:bCs/>
          <w:kern w:val="0"/>
          <w:sz w:val="27"/>
          <w:szCs w:val="27"/>
          <w:lang w:val="en-US" w:eastAsia="pt-BR"/>
        </w:rPr>
        <w:t>8</w:t>
      </w:r>
      <w:r>
        <w:rPr>
          <w:rFonts w:eastAsia="Times New Roman" w:ascii="Times New Roman" w:hAnsi="Times New Roman"/>
          <w:b/>
          <w:bCs/>
          <w:kern w:val="0"/>
          <w:sz w:val="27"/>
          <w:szCs w:val="27"/>
          <w:lang w:eastAsia="pt-BR"/>
        </w:rPr>
        <w:t>. BIBLIOGRAFIA</w: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ind w:hanging="0" w:left="0"/>
        <w:outlineLvl w:val="3"/>
        <w:rPr>
          <w:rFonts w:ascii="Times New Roman" w:hAnsi="Times New Roman" w:eastAsia="Times New Roman"/>
          <w:b/>
          <w:bCs/>
          <w:kern w:val="0"/>
          <w:lang w:eastAsia="pt-BR"/>
        </w:rPr>
      </w:pPr>
      <w:r>
        <w:rPr>
          <w:rFonts w:eastAsia="Times New Roman" w:ascii="Times New Roman" w:hAnsi="Times New Roman"/>
          <w:b/>
          <w:bCs/>
          <w:kern w:val="0"/>
          <w:lang w:val="en-US" w:eastAsia="pt-BR"/>
        </w:rPr>
        <w:t>8</w:t>
      </w:r>
      <w:r>
        <w:rPr>
          <w:rFonts w:eastAsia="Times New Roman" w:ascii="Times New Roman" w:hAnsi="Times New Roman"/>
          <w:b/>
          <w:bCs/>
          <w:kern w:val="0"/>
          <w:lang w:eastAsia="pt-BR"/>
        </w:rPr>
        <w:t>.1 Bibliografia Básica</w:t>
      </w:r>
    </w:p>
    <w:p>
      <w:pPr>
        <w:pStyle w:val="Normal"/>
        <w:tabs>
          <w:tab w:val="clear" w:pos="708"/>
          <w:tab w:val="left" w:pos="363" w:leader="none"/>
        </w:tabs>
        <w:jc w:val="both"/>
        <w:rPr>
          <w:rFonts w:ascii="Times New Roman" w:hAnsi="Times New Roman"/>
          <w:b/>
        </w:rPr>
      </w:pPr>
      <w:r>
        <w:rPr>
          <w:rFonts w:ascii="Times New Roman" w:hAnsi="Times New Roman"/>
          <w:b w:val="false"/>
          <w:bCs w:val="false"/>
          <w:i w:val="false"/>
          <w:iCs w:val="false"/>
        </w:rPr>
        <w:t>PRESSMAN, Roger S.; MAXIM, Bruce R. Engenharia de software. 8. ed. Porto Alegre: AMGH, 2016.</w:t>
      </w:r>
    </w:p>
    <w:p>
      <w:pPr>
        <w:pStyle w:val="Normal"/>
        <w:tabs>
          <w:tab w:val="clear" w:pos="708"/>
          <w:tab w:val="left" w:pos="363" w:leader="none"/>
        </w:tabs>
        <w:jc w:val="both"/>
        <w:rPr>
          <w:rFonts w:ascii="Times New Roman" w:hAnsi="Times New Roman"/>
          <w:b/>
        </w:rPr>
      </w:pPr>
      <w:r>
        <w:rPr/>
      </w:r>
    </w:p>
    <w:p>
      <w:pPr>
        <w:pStyle w:val="Normal"/>
        <w:tabs>
          <w:tab w:val="clear" w:pos="708"/>
          <w:tab w:val="left" w:pos="363" w:leader="none"/>
        </w:tabs>
        <w:jc w:val="both"/>
        <w:rPr>
          <w:rFonts w:ascii="Times New Roman" w:hAnsi="Times New Roman"/>
          <w:b/>
        </w:rPr>
      </w:pPr>
      <w:r>
        <w:rPr>
          <w:rFonts w:ascii="Times New Roman" w:hAnsi="Times New Roman"/>
          <w:b w:val="false"/>
          <w:bCs w:val="false"/>
          <w:i w:val="false"/>
          <w:iCs w:val="false"/>
        </w:rPr>
        <w:t>BECK, Kent. Programação extrema (XP) explicada: acolha as mudanças. Porto Alegre: Bookman, 2004.</w:t>
      </w:r>
    </w:p>
    <w:p>
      <w:pPr>
        <w:pStyle w:val="Normal"/>
        <w:tabs>
          <w:tab w:val="clear" w:pos="708"/>
          <w:tab w:val="left" w:pos="363" w:leader="none"/>
        </w:tabs>
        <w:jc w:val="both"/>
        <w:rPr>
          <w:rFonts w:ascii="Times New Roman" w:hAnsi="Times New Roman"/>
          <w:b/>
        </w:rPr>
      </w:pPr>
      <w:r>
        <w:rPr>
          <w:rFonts w:ascii="Times New Roman" w:hAnsi="Times New Roman"/>
          <w:b w:val="false"/>
          <w:bCs w:val="false"/>
          <w:i w:val="false"/>
          <w:iCs w:val="false"/>
        </w:rPr>
        <w:t>ISO/IEC. ISO/IEC 25000:2005 — Software engineering — Software product Quality Requirements and Evaluation (SQuaRE). Geneva: International Organization for Standardization, 2005.</w:t>
      </w:r>
    </w:p>
    <w:p>
      <w:pPr>
        <w:pStyle w:val="Normal"/>
        <w:tabs>
          <w:tab w:val="clear" w:pos="708"/>
          <w:tab w:val="left" w:pos="363" w:leader="none"/>
        </w:tabs>
        <w:jc w:val="both"/>
        <w:rPr>
          <w:rFonts w:ascii="Times New Roman" w:hAnsi="Times New Roman"/>
          <w:b/>
        </w:rPr>
      </w:pPr>
      <w:r>
        <w:rPr>
          <w:rFonts w:ascii="Times New Roman" w:hAnsi="Times New Roman"/>
          <w:b w:val="false"/>
          <w:bCs w:val="false"/>
          <w:i w:val="false"/>
          <w:iCs w:val="false"/>
        </w:rPr>
        <w:t>ISO/IEC. ISO/IEC 12207:2017 — Systems and software engineering — Software life cycle processes. Geneva: International Organization for Standardization, 2017.</w:t>
      </w:r>
    </w:p>
    <w:p>
      <w:pPr>
        <w:pStyle w:val="Normal"/>
        <w:tabs>
          <w:tab w:val="clear" w:pos="708"/>
          <w:tab w:val="left" w:pos="363" w:leader="none"/>
        </w:tabs>
        <w:jc w:val="both"/>
        <w:rPr>
          <w:rFonts w:ascii="Times New Roman" w:hAnsi="Times New Roman"/>
          <w:b/>
        </w:rPr>
      </w:pPr>
      <w:r>
        <w:rPr>
          <w:rFonts w:ascii="Times New Roman" w:hAnsi="Times New Roman"/>
          <w:b w:val="false"/>
          <w:bCs w:val="false"/>
          <w:i w:val="false"/>
          <w:iCs w:val="false"/>
        </w:rPr>
        <w:t>ASSOCIAÇÃO BRASILEIRA DAS NORMAS TÉCNICAS. NBR ISO/IEC 12207:2013 — Engenharia de software — Ciclo de vida de software. Rio de Janeiro: ABNT, 2013.</w: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ind w:hanging="0" w:left="0"/>
        <w:outlineLvl w:val="3"/>
        <w:rPr>
          <w:rFonts w:ascii="Times New Roman" w:hAnsi="Times New Roman" w:eastAsia="Times New Roman"/>
          <w:b/>
          <w:bCs/>
          <w:kern w:val="0"/>
          <w:lang w:eastAsia="pt-BR"/>
        </w:rPr>
      </w:pPr>
      <w:r>
        <w:rPr>
          <w:rFonts w:eastAsia="Times New Roman" w:ascii="Times New Roman" w:hAnsi="Times New Roman"/>
          <w:b/>
          <w:bCs/>
          <w:kern w:val="0"/>
          <w:lang w:val="en-US" w:eastAsia="pt-BR"/>
        </w:rPr>
        <w:t>8</w:t>
      </w:r>
      <w:r>
        <w:rPr>
          <w:rFonts w:eastAsia="Times New Roman" w:ascii="Times New Roman" w:hAnsi="Times New Roman"/>
          <w:b/>
          <w:bCs/>
          <w:kern w:val="0"/>
          <w:lang w:eastAsia="pt-BR"/>
        </w:rPr>
        <w:t>.2 Bibliografia Complementar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/>
          <w:kern w:val="0"/>
          <w:lang w:eastAsia="pt-BR"/>
        </w:rPr>
      </w:pPr>
      <w:r>
        <w:rPr>
          <w:rFonts w:eastAsia="Times New Roman" w:ascii="Times New Roman" w:hAnsi="Times New Roman"/>
          <w:kern w:val="0"/>
          <w:lang w:eastAsia="pt-BR"/>
        </w:rPr>
        <w:t>AMBLER, Scott W. Modelagem ágil: práticas eficazes para a programação eXtrema e o processo unificado. Porto Alegre: Bookman, 2004.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/>
          <w:kern w:val="0"/>
          <w:lang w:eastAsia="pt-BR"/>
        </w:rPr>
      </w:pPr>
      <w:r>
        <w:rPr>
          <w:rFonts w:eastAsia="Times New Roman" w:ascii="Times New Roman" w:hAnsi="Times New Roman"/>
          <w:kern w:val="0"/>
          <w:lang w:eastAsia="pt-BR"/>
        </w:rPr>
        <w:t>KRUCHTEN, Philippe. Introdução ao RUP - Rational Unified Process. Ciência Moderna.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/>
          <w:kern w:val="0"/>
          <w:lang w:eastAsia="pt-BR"/>
        </w:rPr>
      </w:pPr>
      <w:r>
        <w:rPr>
          <w:rFonts w:eastAsia="Times New Roman" w:ascii="Times New Roman" w:hAnsi="Times New Roman"/>
          <w:kern w:val="0"/>
          <w:lang w:eastAsia="pt-BR"/>
        </w:rPr>
        <w:t>MARTIN, R. C.; MICAH MARTIN. Princípios, Padrões e Práticas Ágeis em C#. São Paulo: Bookman, 2011.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/>
          <w:kern w:val="0"/>
          <w:lang w:eastAsia="pt-BR"/>
        </w:rPr>
      </w:pPr>
      <w:r>
        <w:rPr>
          <w:rFonts w:eastAsia="Times New Roman" w:ascii="Times New Roman" w:hAnsi="Times New Roman"/>
          <w:kern w:val="0"/>
          <w:lang w:eastAsia="pt-BR"/>
        </w:rPr>
        <w:t>SOMMERVILLE, Ian. Engenharia de software. 10. ed. São Paulo: Pearson, 2019.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/>
          <w:kern w:val="0"/>
          <w:lang w:eastAsia="pt-BR"/>
        </w:rPr>
      </w:pPr>
      <w:r>
        <w:rPr>
          <w:rFonts w:eastAsia="Times New Roman" w:ascii="Times New Roman" w:hAnsi="Times New Roman"/>
          <w:kern w:val="0"/>
          <w:lang w:eastAsia="pt-BR"/>
        </w:rPr>
        <w:t>PROJECT MANAGEMENT INSTITUTE. Um guia do conhecimento em gerenciamento de projetos (PMBOK). 7. ed. Newtown Square: PMI, 2021.</w:t>
      </w:r>
      <w:bookmarkStart w:id="1" w:name="_Hlk220916176"/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/>
          <w:kern w:val="0"/>
          <w:lang w:eastAsia="pt-BR"/>
        </w:rPr>
      </w:pPr>
      <w:r>
        <w:rPr>
          <w:rFonts w:eastAsia="Times New Roman" w:ascii="Times New Roman" w:hAnsi="Times New Roman"/>
          <w:kern w:val="0"/>
          <w:lang w:eastAsia="pt-BR"/>
        </w:rPr>
        <w:t xml:space="preserve"> </w:t>
      </w:r>
      <w:bookmarkEnd w:id="1"/>
      <w:r>
        <w:rPr>
          <w:rFonts w:eastAsia="Times New Roman" w:ascii="Times New Roman" w:hAnsi="Times New Roman"/>
          <w:b/>
          <w:bCs/>
          <w:kern w:val="0"/>
          <w:lang w:eastAsia="pt-BR"/>
        </w:rPr>
        <w:t>Aprovação:</w:t>
      </w:r>
    </w:p>
    <w:p>
      <w:pPr>
        <w:pStyle w:val="Normal"/>
        <w:numPr>
          <w:ilvl w:val="0"/>
          <w:numId w:val="3"/>
        </w:numPr>
        <w:spacing w:lineRule="auto" w:line="240" w:beforeAutospacing="1" w:after="0"/>
        <w:rPr>
          <w:rFonts w:ascii="Times New Roman" w:hAnsi="Times New Roman" w:eastAsia="Times New Roman"/>
          <w:kern w:val="0"/>
          <w:lang w:eastAsia="pt-BR"/>
        </w:rPr>
      </w:pPr>
      <w:r>
        <w:rPr>
          <w:rFonts w:eastAsia="Times New Roman" w:ascii="Times New Roman" w:hAnsi="Times New Roman"/>
          <w:kern w:val="0"/>
          <w:lang w:eastAsia="pt-BR"/>
        </w:rPr>
        <w:t>Coordenação de Curso: ____________________________</w:t>
      </w:r>
    </w:p>
    <w:p>
      <w:pPr>
        <w:pStyle w:val="Normal"/>
        <w:numPr>
          <w:ilvl w:val="0"/>
          <w:numId w:val="3"/>
        </w:numPr>
        <w:spacing w:lineRule="auto" w:line="240" w:before="0" w:afterAutospacing="1"/>
        <w:rPr>
          <w:rFonts w:ascii="Times New Roman" w:hAnsi="Times New Roman" w:eastAsia="Times New Roman"/>
          <w:kern w:val="0"/>
          <w:lang w:eastAsia="pt-BR"/>
        </w:rPr>
      </w:pPr>
      <w:r>
        <w:rPr>
          <w:rFonts w:eastAsia="Times New Roman" w:ascii="Times New Roman" w:hAnsi="Times New Roman"/>
          <w:kern w:val="0"/>
          <w:lang w:eastAsia="pt-BR"/>
        </w:rPr>
        <w:t xml:space="preserve">Data: </w:t>
      </w:r>
      <w:r>
        <w:rPr>
          <w:rFonts w:eastAsia="Times New Roman" w:ascii="Times New Roman" w:hAnsi="Times New Roman"/>
          <w:kern w:val="0"/>
          <w:lang w:val="en-US" w:eastAsia="pt-BR"/>
        </w:rPr>
        <w:t xml:space="preserve"> __</w:t>
      </w:r>
      <w:r>
        <w:rPr>
          <w:rFonts w:eastAsia="Times New Roman" w:ascii="Times New Roman" w:hAnsi="Times New Roman"/>
          <w:kern w:val="0"/>
          <w:lang w:eastAsia="pt-BR"/>
        </w:rPr>
        <w:t>/</w:t>
      </w:r>
      <w:r>
        <w:rPr>
          <w:rFonts w:eastAsia="Times New Roman" w:ascii="Times New Roman" w:hAnsi="Times New Roman"/>
          <w:kern w:val="0"/>
          <w:lang w:val="en-US" w:eastAsia="pt-BR"/>
        </w:rPr>
        <w:t>__</w:t>
      </w:r>
      <w:r>
        <w:rPr>
          <w:rFonts w:eastAsia="Times New Roman" w:ascii="Times New Roman" w:hAnsi="Times New Roman"/>
          <w:kern w:val="0"/>
          <w:lang w:eastAsia="pt-BR"/>
        </w:rPr>
        <w:t>/20</w:t>
      </w:r>
      <w:r>
        <w:rPr>
          <w:rFonts w:eastAsia="Times New Roman" w:ascii="Times New Roman" w:hAnsi="Times New Roman"/>
          <w:kern w:val="0"/>
          <w:lang w:val="en-US" w:eastAsia="pt-BR"/>
        </w:rPr>
        <w:t>__.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/>
          <w:kern w:val="0"/>
          <w:lang w:eastAsia="pt-BR"/>
        </w:rPr>
      </w:pPr>
      <w:r>
        <w:rPr>
          <w:rFonts w:eastAsia="Times New Roman" w:ascii="Times New Roman" w:hAnsi="Times New Roman"/>
          <w:kern w:val="0"/>
          <w:lang w:eastAsia="pt-BR"/>
        </w:rPr>
      </w:r>
    </w:p>
    <w:p>
      <w:pPr>
        <w:pStyle w:val="Normal"/>
        <w:widowControl/>
        <w:bidi w:val="0"/>
        <w:spacing w:lineRule="auto" w:line="276" w:before="0" w:after="160"/>
        <w:jc w:val="left"/>
        <w:rPr/>
      </w:pPr>
      <w:r>
        <w:rPr/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701" w:right="1701" w:gutter="0" w:header="708" w:top="2836" w:footer="51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Symbol">
    <w:charset w:val="01"/>
    <w:family w:val="roman"/>
    <w:pitch w:val="variable"/>
  </w:font>
  <w:font w:name="Courier New">
    <w:charset w:val="01"/>
    <w:family w:val="roman"/>
    <w:pitch w:val="variable"/>
  </w:font>
  <w:font w:name="Wingdings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anchor behindDoc="1" distT="0" distB="0" distL="0" distR="0" simplePos="0" locked="0" layoutInCell="1" allowOverlap="1" relativeHeight="5">
          <wp:simplePos x="0" y="0"/>
          <wp:positionH relativeFrom="column">
            <wp:posOffset>-1080135</wp:posOffset>
          </wp:positionH>
          <wp:positionV relativeFrom="paragraph">
            <wp:posOffset>-306070</wp:posOffset>
          </wp:positionV>
          <wp:extent cx="7557770" cy="10548620"/>
          <wp:effectExtent l="0" t="0" r="0" b="0"/>
          <wp:wrapNone/>
          <wp:docPr id="1" name="Imagem 2" descr="Interface gráfica do usuário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2" descr="Interface gráfica do usuário&#10;&#10;O conteúdo gerado por IA pode estar incorreto.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557770" cy="105486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anchor behindDoc="1" distT="0" distB="0" distL="0" distR="0" simplePos="0" locked="0" layoutInCell="1" allowOverlap="1" relativeHeight="5">
          <wp:simplePos x="0" y="0"/>
          <wp:positionH relativeFrom="column">
            <wp:posOffset>-1080135</wp:posOffset>
          </wp:positionH>
          <wp:positionV relativeFrom="paragraph">
            <wp:posOffset>-306070</wp:posOffset>
          </wp:positionV>
          <wp:extent cx="7557770" cy="10548620"/>
          <wp:effectExtent l="0" t="0" r="0" b="0"/>
          <wp:wrapNone/>
          <wp:docPr id="2" name="Imagem 2" descr="Interface gráfica do usuário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m 2" descr="Interface gráfica do usuário&#10;&#10;O conteúdo gerado por IA pode estar incorreto.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557770" cy="105486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lvl w:ilvl="0">
      <w:start w:val="4"/>
      <w:numFmt w:val="decimal"/>
      <w:suff w:val="space"/>
      <w:lvlText w:val="%1.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800"/>
        </w:tabs>
        <w:ind w:left="180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880"/>
        </w:tabs>
        <w:ind w:left="288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960"/>
        </w:tabs>
        <w:ind w:left="396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4320"/>
        </w:tabs>
        <w:ind w:left="4320" w:hanging="360"/>
      </w:pPr>
      <w:rPr>
        <w:rFonts w:ascii="OpenSymbol" w:hAnsi="OpenSymbol" w:cs="Open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6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7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pt-BR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Times New Roman"/>
        <w:lang w:val="pt-BR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semiHidden="0" w:unhideWhenUsed="0" w:qFormat="1"/>
    <w:lsdException w:name="heading 3" w:uiPriority="9" w:semiHidden="0" w:unhideWhenUsed="0" w:qFormat="1"/>
    <w:lsdException w:name="heading 4" w:uiPriority="9" w:semiHidden="0" w:unhideWhenUsed="0" w:qFormat="1"/>
    <w:lsdException w:name="heading 5" w:uiPriority="9" w:semiHidden="0" w:unhideWhenUsed="0" w:qFormat="1"/>
    <w:lsdException w:name="heading 6" w:uiPriority="9" w:semiHidden="0" w:unhideWhenUsed="0" w:qFormat="1"/>
    <w:lsdException w:name="heading 7" w:uiPriority="9" w:semiHidden="0" w:unhideWhenUsed="0" w:qFormat="1"/>
    <w:lsdException w:name="heading 8" w:uiPriority="9" w:semiHidden="0" w:unhideWhenUsed="0" w:qFormat="1"/>
    <w:lsdException w:name="heading 9" w:uiPriority="9" w:semiHidden="0" w:unhideWhenUsed="0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99" w:semiHidden="0" w:qFormat="1"/>
    <w:lsdException w:name="footer" w:uiPriority="99" w:semiHidden="0" w:qFormat="1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99"/>
    <w:lsdException w:name="FollowedHyperlink" w:uiPriority="99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 w:qFormat="1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/>
    <w:lsdException w:name="Table Grid" w:uiPriority="39" w:semiHidden="0" w:unhideWhenUsed="0"/>
    <w:lsdException w:name="Table Theme" w:uiPriority="99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</w:latentStyles>
  <w:style w:type="paragraph" w:styleId="Normal" w:default="1">
    <w:name w:val="Normal"/>
    <w:uiPriority w:val="0"/>
    <w:qFormat/>
    <w:pPr>
      <w:widowControl/>
      <w:suppressAutoHyphens w:val="true"/>
      <w:bidi w:val="0"/>
      <w:spacing w:lineRule="auto" w:line="276" w:before="0" w:after="160"/>
      <w:jc w:val="left"/>
    </w:pPr>
    <w:rPr>
      <w:rFonts w:ascii="Aptos" w:hAnsi="Aptos" w:eastAsia="Aptos" w:cs="Times New Roman"/>
      <w:color w:val="auto"/>
      <w:kern w:val="2"/>
      <w:sz w:val="24"/>
      <w:szCs w:val="24"/>
      <w:lang w:val="pt-BR" w:eastAsia="en-US" w:bidi="ar-SA"/>
    </w:rPr>
  </w:style>
  <w:style w:type="paragraph" w:styleId="Heading1">
    <w:name w:val="Heading 1"/>
    <w:basedOn w:val="Normal"/>
    <w:next w:val="Normal"/>
    <w:link w:val="Ttulo1Char"/>
    <w:uiPriority w:val="9"/>
    <w:qFormat/>
    <w:pPr>
      <w:keepNext w:val="true"/>
      <w:keepLines/>
      <w:spacing w:before="360" w:after="80"/>
      <w:outlineLvl w:val="0"/>
    </w:pPr>
    <w:rPr>
      <w:rFonts w:ascii="Aptos Display" w:hAnsi="Aptos Display" w:eastAsia="Times New Roman"/>
      <w:color w:val="0F4761"/>
      <w:sz w:val="40"/>
      <w:szCs w:val="40"/>
    </w:rPr>
  </w:style>
  <w:style w:type="paragraph" w:styleId="Heading2">
    <w:name w:val="Heading 2"/>
    <w:basedOn w:val="Normal"/>
    <w:next w:val="Normal"/>
    <w:link w:val="Ttulo2Char"/>
    <w:uiPriority w:val="9"/>
    <w:qFormat/>
    <w:pPr>
      <w:keepNext w:val="true"/>
      <w:keepLines/>
      <w:spacing w:before="160" w:after="80"/>
      <w:outlineLvl w:val="1"/>
    </w:pPr>
    <w:rPr>
      <w:rFonts w:ascii="Aptos Display" w:hAnsi="Aptos Display" w:eastAsia="Times New Roman"/>
      <w:color w:val="0F4761"/>
      <w:sz w:val="32"/>
      <w:szCs w:val="32"/>
    </w:rPr>
  </w:style>
  <w:style w:type="paragraph" w:styleId="Heading3">
    <w:name w:val="Heading 3"/>
    <w:basedOn w:val="Normal"/>
    <w:next w:val="Normal"/>
    <w:link w:val="Ttulo3Char"/>
    <w:uiPriority w:val="9"/>
    <w:qFormat/>
    <w:pPr>
      <w:keepNext w:val="true"/>
      <w:keepLines/>
      <w:spacing w:before="160" w:after="80"/>
      <w:outlineLvl w:val="2"/>
    </w:pPr>
    <w:rPr>
      <w:rFonts w:eastAsia="Times New Roman"/>
      <w:color w:val="0F4761"/>
      <w:sz w:val="28"/>
      <w:szCs w:val="28"/>
    </w:rPr>
  </w:style>
  <w:style w:type="paragraph" w:styleId="Heading4">
    <w:name w:val="Heading 4"/>
    <w:basedOn w:val="Normal"/>
    <w:next w:val="Normal"/>
    <w:link w:val="Ttulo4Char"/>
    <w:uiPriority w:val="9"/>
    <w:qFormat/>
    <w:pPr>
      <w:keepNext w:val="true"/>
      <w:keepLines/>
      <w:spacing w:before="80" w:after="40"/>
      <w:outlineLvl w:val="3"/>
    </w:pPr>
    <w:rPr>
      <w:rFonts w:eastAsia="Times New Roman"/>
      <w:i/>
      <w:iCs/>
      <w:color w:val="0F4761"/>
    </w:rPr>
  </w:style>
  <w:style w:type="paragraph" w:styleId="Heading5">
    <w:name w:val="Heading 5"/>
    <w:basedOn w:val="Normal"/>
    <w:next w:val="Normal"/>
    <w:link w:val="Ttulo5Char"/>
    <w:uiPriority w:val="9"/>
    <w:qFormat/>
    <w:pPr>
      <w:keepNext w:val="true"/>
      <w:keepLines/>
      <w:spacing w:before="80" w:after="40"/>
      <w:outlineLvl w:val="4"/>
    </w:pPr>
    <w:rPr>
      <w:rFonts w:eastAsia="Times New Roman"/>
      <w:color w:val="0F4761"/>
    </w:rPr>
  </w:style>
  <w:style w:type="paragraph" w:styleId="Heading6">
    <w:name w:val="Heading 6"/>
    <w:basedOn w:val="Normal"/>
    <w:next w:val="Normal"/>
    <w:link w:val="Ttulo6Char"/>
    <w:uiPriority w:val="9"/>
    <w:qFormat/>
    <w:pPr>
      <w:keepNext w:val="true"/>
      <w:keepLines/>
      <w:spacing w:before="40" w:after="0"/>
      <w:outlineLvl w:val="5"/>
    </w:pPr>
    <w:rPr>
      <w:rFonts w:eastAsia="Times New Roman"/>
      <w:i/>
      <w:iCs/>
      <w:color w:val="595959"/>
    </w:rPr>
  </w:style>
  <w:style w:type="paragraph" w:styleId="Heading7">
    <w:name w:val="Heading 7"/>
    <w:basedOn w:val="Normal"/>
    <w:next w:val="Normal"/>
    <w:link w:val="Ttulo7Char"/>
    <w:uiPriority w:val="9"/>
    <w:qFormat/>
    <w:pPr>
      <w:keepNext w:val="true"/>
      <w:keepLines/>
      <w:spacing w:before="40" w:after="0"/>
      <w:outlineLvl w:val="6"/>
    </w:pPr>
    <w:rPr>
      <w:rFonts w:eastAsia="Times New Roman"/>
      <w:color w:val="595959"/>
    </w:rPr>
  </w:style>
  <w:style w:type="paragraph" w:styleId="Heading8">
    <w:name w:val="Heading 8"/>
    <w:basedOn w:val="Normal"/>
    <w:next w:val="Normal"/>
    <w:link w:val="Ttulo8Char"/>
    <w:uiPriority w:val="9"/>
    <w:qFormat/>
    <w:pPr>
      <w:keepNext w:val="true"/>
      <w:keepLines/>
      <w:spacing w:before="0" w:after="0"/>
      <w:outlineLvl w:val="7"/>
    </w:pPr>
    <w:rPr>
      <w:rFonts w:eastAsia="Times New Roman"/>
      <w:i/>
      <w:iCs/>
      <w:color w:val="272727"/>
    </w:rPr>
  </w:style>
  <w:style w:type="paragraph" w:styleId="Heading9">
    <w:name w:val="Heading 9"/>
    <w:basedOn w:val="Normal"/>
    <w:next w:val="Normal"/>
    <w:link w:val="Ttulo9Char"/>
    <w:uiPriority w:val="9"/>
    <w:qFormat/>
    <w:pPr>
      <w:keepNext w:val="true"/>
      <w:keepLines/>
      <w:spacing w:before="0" w:after="0"/>
      <w:outlineLvl w:val="8"/>
    </w:pPr>
    <w:rPr>
      <w:rFonts w:eastAsia="Times New Roman"/>
      <w:color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tulo1Char" w:customStyle="1">
    <w:name w:val="Título 1 Char"/>
    <w:uiPriority w:val="9"/>
    <w:qFormat/>
    <w:rPr>
      <w:rFonts w:ascii="Aptos Display" w:hAnsi="Aptos Display" w:eastAsia="Times New Roman" w:cs="Times New Roman"/>
      <w:color w:val="0F4761"/>
      <w:sz w:val="40"/>
      <w:szCs w:val="40"/>
    </w:rPr>
  </w:style>
  <w:style w:type="character" w:styleId="Ttulo2Char" w:customStyle="1">
    <w:name w:val="Título 2 Char"/>
    <w:uiPriority w:val="9"/>
    <w:semiHidden/>
    <w:qFormat/>
    <w:rPr>
      <w:rFonts w:ascii="Aptos Display" w:hAnsi="Aptos Display" w:eastAsia="Times New Roman" w:cs="Times New Roman"/>
      <w:color w:val="0F4761"/>
      <w:sz w:val="32"/>
      <w:szCs w:val="32"/>
    </w:rPr>
  </w:style>
  <w:style w:type="character" w:styleId="Ttulo3Char" w:customStyle="1">
    <w:name w:val="Título 3 Char"/>
    <w:uiPriority w:val="9"/>
    <w:semiHidden/>
    <w:qFormat/>
    <w:rPr>
      <w:rFonts w:eastAsia="Times New Roman" w:cs="Times New Roman"/>
      <w:color w:val="0F4761"/>
      <w:sz w:val="28"/>
      <w:szCs w:val="28"/>
    </w:rPr>
  </w:style>
  <w:style w:type="character" w:styleId="Ttulo4Char" w:customStyle="1">
    <w:name w:val="Título 4 Char"/>
    <w:uiPriority w:val="9"/>
    <w:semiHidden/>
    <w:qFormat/>
    <w:rPr>
      <w:rFonts w:eastAsia="Times New Roman" w:cs="Times New Roman"/>
      <w:i/>
      <w:iCs/>
      <w:color w:val="0F4761"/>
    </w:rPr>
  </w:style>
  <w:style w:type="character" w:styleId="Ttulo5Char" w:customStyle="1">
    <w:name w:val="Título 5 Char"/>
    <w:uiPriority w:val="9"/>
    <w:semiHidden/>
    <w:qFormat/>
    <w:rPr>
      <w:rFonts w:eastAsia="Times New Roman" w:cs="Times New Roman"/>
      <w:color w:val="0F4761"/>
    </w:rPr>
  </w:style>
  <w:style w:type="character" w:styleId="Ttulo6Char" w:customStyle="1">
    <w:name w:val="Título 6 Char"/>
    <w:uiPriority w:val="9"/>
    <w:semiHidden/>
    <w:qFormat/>
    <w:rPr>
      <w:rFonts w:eastAsia="Times New Roman" w:cs="Times New Roman"/>
      <w:i/>
      <w:iCs/>
      <w:color w:val="595959"/>
    </w:rPr>
  </w:style>
  <w:style w:type="character" w:styleId="Ttulo7Char" w:customStyle="1">
    <w:name w:val="Título 7 Char"/>
    <w:uiPriority w:val="9"/>
    <w:semiHidden/>
    <w:qFormat/>
    <w:rPr>
      <w:rFonts w:eastAsia="Times New Roman" w:cs="Times New Roman"/>
      <w:color w:val="595959"/>
    </w:rPr>
  </w:style>
  <w:style w:type="character" w:styleId="Ttulo8Char" w:customStyle="1">
    <w:name w:val="Título 8 Char"/>
    <w:uiPriority w:val="9"/>
    <w:semiHidden/>
    <w:qFormat/>
    <w:rPr>
      <w:rFonts w:eastAsia="Times New Roman" w:cs="Times New Roman"/>
      <w:i/>
      <w:iCs/>
      <w:color w:val="272727"/>
    </w:rPr>
  </w:style>
  <w:style w:type="character" w:styleId="Ttulo9Char" w:customStyle="1">
    <w:name w:val="Título 9 Char"/>
    <w:uiPriority w:val="9"/>
    <w:semiHidden/>
    <w:qFormat/>
    <w:rPr>
      <w:rFonts w:eastAsia="Times New Roman" w:cs="Times New Roman"/>
      <w:color w:val="272727"/>
    </w:rPr>
  </w:style>
  <w:style w:type="character" w:styleId="TtuloChar" w:customStyle="1">
    <w:name w:val="Título Char"/>
    <w:uiPriority w:val="10"/>
    <w:qFormat/>
    <w:rPr>
      <w:rFonts w:ascii="Aptos Display" w:hAnsi="Aptos Display" w:eastAsia="Times New Roman" w:cs="Times New Roman"/>
      <w:spacing w:val="-10"/>
      <w:kern w:val="2"/>
      <w:sz w:val="56"/>
      <w:szCs w:val="56"/>
    </w:rPr>
  </w:style>
  <w:style w:type="character" w:styleId="CabealhoChar" w:customStyle="1">
    <w:name w:val="Cabeçalho Char"/>
    <w:basedOn w:val="DefaultParagraphFont"/>
    <w:uiPriority w:val="99"/>
    <w:qFormat/>
    <w:rPr/>
  </w:style>
  <w:style w:type="character" w:styleId="RodapChar" w:customStyle="1">
    <w:name w:val="Rodapé Char"/>
    <w:basedOn w:val="DefaultParagraphFont"/>
    <w:uiPriority w:val="99"/>
    <w:qFormat/>
    <w:rPr/>
  </w:style>
  <w:style w:type="character" w:styleId="SubttuloChar" w:customStyle="1">
    <w:name w:val="Subtítulo Char"/>
    <w:uiPriority w:val="11"/>
    <w:qFormat/>
    <w:rPr>
      <w:rFonts w:eastAsia="Times New Roman" w:cs="Times New Roman"/>
      <w:color w:val="595959"/>
      <w:spacing w:val="15"/>
      <w:sz w:val="28"/>
      <w:szCs w:val="28"/>
    </w:rPr>
  </w:style>
  <w:style w:type="character" w:styleId="CitaoChar" w:customStyle="1">
    <w:name w:val="Citação Char"/>
    <w:link w:val="Quote"/>
    <w:uiPriority w:val="29"/>
    <w:qFormat/>
    <w:rPr>
      <w:i/>
      <w:iCs/>
      <w:color w:val="404040"/>
    </w:rPr>
  </w:style>
  <w:style w:type="character" w:styleId="IntenseEmphasis" w:customStyle="1">
    <w:name w:val="Intense Emphasis"/>
    <w:uiPriority w:val="21"/>
    <w:qFormat/>
    <w:rPr>
      <w:i/>
      <w:iCs/>
      <w:color w:val="0F4761"/>
    </w:rPr>
  </w:style>
  <w:style w:type="character" w:styleId="CitaoIntensaChar" w:customStyle="1">
    <w:name w:val="Citação Intensa Char"/>
    <w:link w:val="IntenseQuote"/>
    <w:uiPriority w:val="30"/>
    <w:qFormat/>
    <w:rPr>
      <w:i/>
      <w:iCs/>
      <w:color w:val="0F4761"/>
    </w:rPr>
  </w:style>
  <w:style w:type="character" w:styleId="IntenseReference" w:customStyle="1">
    <w:name w:val="Intense Reference"/>
    <w:uiPriority w:val="32"/>
    <w:qFormat/>
    <w:rPr>
      <w:b/>
      <w:bCs/>
      <w:smallCaps/>
      <w:color w:val="0F4761"/>
      <w:spacing w:val="5"/>
    </w:rPr>
  </w:style>
  <w:style w:type="character" w:styleId="Strong">
    <w:name w:val="Strong"/>
    <w:qFormat/>
    <w:rPr>
      <w:b/>
      <w:bCs/>
    </w:rPr>
  </w:style>
  <w:style w:type="character" w:styleId="Emphasis">
    <w:name w:val="Emphasis"/>
    <w:qFormat/>
    <w:rPr>
      <w:i/>
      <w:iCs/>
    </w:rPr>
  </w:style>
  <w:style w:type="character" w:styleId="Marcadores">
    <w:name w:val="Marcadores"/>
    <w:qFormat/>
    <w:rPr>
      <w:rFonts w:ascii="OpenSymbol" w:hAnsi="OpenSymbol" w:eastAsia="OpenSymbol" w:cs="OpenSymbol"/>
    </w:rPr>
  </w:style>
  <w:style w:type="character" w:styleId="WW8Num5z0">
    <w:name w:val="WW8Num5z0"/>
    <w:qFormat/>
    <w:rPr>
      <w:rFonts w:ascii="Symbol" w:hAnsi="Symbol" w:cs="Symbol"/>
      <w:sz w:val="20"/>
    </w:rPr>
  </w:style>
  <w:style w:type="character" w:styleId="WW8Num5z1">
    <w:name w:val="WW8Num5z1"/>
    <w:qFormat/>
    <w:rPr>
      <w:rFonts w:ascii="Courier New" w:hAnsi="Courier New" w:cs="Courier New"/>
      <w:sz w:val="20"/>
    </w:rPr>
  </w:style>
  <w:style w:type="character" w:styleId="WW8Num5z2">
    <w:name w:val="WW8Num5z2"/>
    <w:qFormat/>
    <w:rPr>
      <w:rFonts w:ascii="Wingdings" w:hAnsi="Wingdings" w:cs="Wingdings"/>
      <w:sz w:val="20"/>
    </w:rPr>
  </w:style>
  <w:style w:type="character" w:styleId="Smbolosdenumerao">
    <w:name w:val="Símbolos de numeração"/>
    <w:qFormat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TtuloChar"/>
    <w:uiPriority w:val="10"/>
    <w:qFormat/>
    <w:pPr>
      <w:spacing w:lineRule="auto" w:line="240" w:before="0" w:after="80"/>
      <w:contextualSpacing/>
    </w:pPr>
    <w:rPr>
      <w:rFonts w:ascii="Aptos Display" w:hAnsi="Aptos Display" w:eastAsia="Times New Roman"/>
      <w:spacing w:val="-10"/>
      <w:kern w:val="2"/>
      <w:sz w:val="56"/>
      <w:szCs w:val="56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Normal"/>
    <w:link w:val="CabealhoChar"/>
    <w:uiPriority w:val="99"/>
    <w:unhideWhenUsed/>
    <w:qFormat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RodapChar"/>
    <w:uiPriority w:val="99"/>
    <w:unhideWhenUsed/>
    <w:qFormat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Subtitle">
    <w:name w:val="Subtitle"/>
    <w:basedOn w:val="Normal"/>
    <w:next w:val="Normal"/>
    <w:link w:val="SubttuloChar"/>
    <w:uiPriority w:val="11"/>
    <w:qFormat/>
    <w:pPr/>
    <w:rPr>
      <w:rFonts w:eastAsia="Times New Roman"/>
      <w:color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CitaoChar"/>
    <w:uiPriority w:val="29"/>
    <w:qFormat/>
    <w:pPr>
      <w:spacing w:before="160" w:after="160"/>
      <w:jc w:val="center"/>
    </w:pPr>
    <w:rPr>
      <w:i/>
      <w:iCs/>
      <w:color w:val="404040"/>
    </w:rPr>
  </w:style>
  <w:style w:type="paragraph" w:styleId="ListParagraph">
    <w:name w:val="List Paragraph"/>
    <w:basedOn w:val="Normal"/>
    <w:uiPriority w:val="34"/>
    <w:qFormat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CitaoIntensaChar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paragraph" w:styleId="Linhahorizontal">
    <w:name w:val="Linha horizontal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numbering" w:styleId="WW8Num5">
    <w:name w:val="WW8Num5"/>
    <w:qFormat/>
  </w:style>
  <w:style w:type="table" w:default="1" w:styleId="12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itchFamily="0" charset="1"/>
        <a:ea typeface=""/>
        <a:cs typeface=""/>
      </a:majorFont>
      <a:minorFont>
        <a:latin typeface="Aptos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Application>LibreOffice/24.2.7.2$Linux_X86_64 LibreOffice_project/420$Build-2</Application>
  <AppVersion>15.0000</AppVersion>
  <Pages>4</Pages>
  <Words>991</Words>
  <Characters>5990</Characters>
  <CharactersWithSpaces>6926</CharactersWithSpaces>
  <Paragraphs>65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2026-02-02T11:45:00Z</dcterms:created>
  <dc:creator>Rogério Guimarães de Oliveira</dc:creator>
  <dc:description/>
  <dc:language>pt-BR</dc:language>
  <cp:lastModifiedBy/>
  <dcterms:modified xsi:type="dcterms:W3CDTF">2026-07-29T12:00:17Z</dcterms:modified>
  <cp:revision>15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5DA86F58B77A4FEAB2F909950D445121_13</vt:lpwstr>
  </property>
  <property fmtid="{D5CDD505-2E9C-101B-9397-08002B2CF9AE}" pid="3" name="KSOProductBuildVer">
    <vt:lpwstr>1046-12.1.0.27458</vt:lpwstr>
  </property>
  <property fmtid="{D5CDD505-2E9C-101B-9397-08002B2CF9AE}" pid="4" name="KSOTemplateDocerSaveRecord">
    <vt:lpwstr>eyJoZGlkIjoiYzg0ZjY5ZDY2MWM2ZWM1NDBmZjUxNGZhNzA4NmY3ODMiLCJ1c2VySWQiOiIxMjM2OTUxMDM5MzM1In0=</vt:lpwstr>
  </property>
</Properties>
</file>