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3D3A5" w14:textId="2D3B305E" w:rsidR="004E34FF" w:rsidRDefault="004E34FF" w:rsidP="004E34FF">
      <w:pPr>
        <w:pBdr>
          <w:bottom w:val="single" w:sz="6" w:space="1" w:color="auto"/>
        </w:pBdr>
        <w:spacing w:line="276" w:lineRule="auto"/>
        <w:jc w:val="center"/>
        <w:rPr>
          <w:rFonts w:ascii="Arial" w:hAnsi="Arial" w:cs="Arial"/>
          <w:b/>
          <w:bCs/>
          <w:sz w:val="40"/>
          <w:szCs w:val="40"/>
          <w:lang w:val="en-US"/>
        </w:rPr>
      </w:pPr>
      <w:r w:rsidRPr="004E34FF">
        <w:rPr>
          <w:rFonts w:ascii="Arial" w:hAnsi="Arial" w:cs="Arial"/>
          <w:b/>
          <w:bCs/>
          <w:sz w:val="40"/>
          <w:szCs w:val="40"/>
          <w:lang w:val="en-US"/>
        </w:rPr>
        <w:t>Academy Backend/Frontend/QE Virtual MTY</w:t>
      </w:r>
    </w:p>
    <w:p w14:paraId="7A1E7F89" w14:textId="77777777" w:rsidR="001035E7" w:rsidRDefault="001035E7" w:rsidP="004E34FF">
      <w:pPr>
        <w:pBdr>
          <w:bottom w:val="single" w:sz="6" w:space="1" w:color="auto"/>
        </w:pBdr>
        <w:spacing w:line="276" w:lineRule="auto"/>
        <w:jc w:val="center"/>
        <w:rPr>
          <w:rFonts w:ascii="Arial" w:hAnsi="Arial" w:cs="Arial"/>
          <w:b/>
          <w:bCs/>
          <w:sz w:val="40"/>
          <w:szCs w:val="40"/>
          <w:lang w:val="en-US"/>
        </w:rPr>
      </w:pPr>
    </w:p>
    <w:p w14:paraId="7E5DA1B4" w14:textId="77777777" w:rsidR="004E34FF" w:rsidRDefault="004E34FF" w:rsidP="004E34FF">
      <w:pPr>
        <w:spacing w:line="276" w:lineRule="auto"/>
        <w:jc w:val="center"/>
        <w:rPr>
          <w:rFonts w:ascii="Arial" w:hAnsi="Arial" w:cs="Arial"/>
          <w:b/>
          <w:bCs/>
          <w:sz w:val="40"/>
          <w:szCs w:val="40"/>
          <w:lang w:val="en-US"/>
        </w:rPr>
      </w:pPr>
    </w:p>
    <w:p w14:paraId="5BE02F7B" w14:textId="26293769" w:rsidR="004E34FF" w:rsidRDefault="004E34FF" w:rsidP="004E34FF">
      <w:pPr>
        <w:pBdr>
          <w:bottom w:val="single" w:sz="6" w:space="1" w:color="auto"/>
        </w:pBdr>
        <w:spacing w:line="276" w:lineRule="auto"/>
        <w:jc w:val="center"/>
        <w:rPr>
          <w:rFonts w:ascii="Arial" w:hAnsi="Arial" w:cs="Arial"/>
          <w:sz w:val="40"/>
          <w:szCs w:val="40"/>
        </w:rPr>
      </w:pPr>
      <w:r w:rsidRPr="004E34FF">
        <w:rPr>
          <w:rFonts w:ascii="Arial" w:hAnsi="Arial" w:cs="Arial"/>
          <w:b/>
          <w:bCs/>
          <w:sz w:val="40"/>
          <w:szCs w:val="40"/>
        </w:rPr>
        <w:t xml:space="preserve">Proyecto: </w:t>
      </w:r>
      <w:r w:rsidR="00565A68" w:rsidRPr="00565A68">
        <w:rPr>
          <w:rFonts w:ascii="Arial" w:hAnsi="Arial" w:cs="Arial"/>
          <w:sz w:val="40"/>
          <w:szCs w:val="40"/>
        </w:rPr>
        <w:t>0</w:t>
      </w:r>
      <w:r w:rsidR="001D4ED2">
        <w:rPr>
          <w:rFonts w:ascii="Arial" w:hAnsi="Arial" w:cs="Arial"/>
          <w:sz w:val="40"/>
          <w:szCs w:val="40"/>
        </w:rPr>
        <w:t>3</w:t>
      </w:r>
      <w:r w:rsidR="00565A68" w:rsidRPr="00565A68">
        <w:rPr>
          <w:rFonts w:ascii="Arial" w:hAnsi="Arial" w:cs="Arial"/>
          <w:sz w:val="40"/>
          <w:szCs w:val="40"/>
        </w:rPr>
        <w:t>-</w:t>
      </w:r>
      <w:r w:rsidR="001D4ED2">
        <w:rPr>
          <w:rFonts w:ascii="Arial" w:hAnsi="Arial" w:cs="Arial"/>
          <w:sz w:val="40"/>
          <w:szCs w:val="40"/>
        </w:rPr>
        <w:t>Webflux</w:t>
      </w:r>
    </w:p>
    <w:p w14:paraId="68054A54" w14:textId="77777777" w:rsidR="004E34FF" w:rsidRDefault="004E34FF" w:rsidP="004E34FF">
      <w:pPr>
        <w:pBdr>
          <w:bottom w:val="single" w:sz="6" w:space="1" w:color="auto"/>
        </w:pBdr>
        <w:spacing w:line="276" w:lineRule="auto"/>
        <w:jc w:val="center"/>
        <w:rPr>
          <w:rFonts w:ascii="Arial" w:hAnsi="Arial" w:cs="Arial"/>
          <w:sz w:val="40"/>
          <w:szCs w:val="40"/>
        </w:rPr>
      </w:pPr>
    </w:p>
    <w:p w14:paraId="397A101C" w14:textId="77777777" w:rsidR="004E34FF" w:rsidRPr="004E34FF" w:rsidRDefault="004E34FF" w:rsidP="004E34FF">
      <w:pPr>
        <w:spacing w:line="276" w:lineRule="auto"/>
        <w:jc w:val="center"/>
        <w:rPr>
          <w:rFonts w:ascii="Arial" w:hAnsi="Arial" w:cs="Arial"/>
          <w:sz w:val="40"/>
          <w:szCs w:val="40"/>
        </w:rPr>
      </w:pPr>
    </w:p>
    <w:p w14:paraId="404CA93F" w14:textId="6911686E" w:rsidR="004E34FF" w:rsidRDefault="004E34FF" w:rsidP="004E34FF">
      <w:pPr>
        <w:pBdr>
          <w:bottom w:val="single" w:sz="6" w:space="1" w:color="auto"/>
        </w:pBdr>
        <w:spacing w:line="276" w:lineRule="auto"/>
        <w:jc w:val="center"/>
        <w:rPr>
          <w:rFonts w:ascii="Arial" w:hAnsi="Arial" w:cs="Arial"/>
          <w:sz w:val="40"/>
          <w:szCs w:val="40"/>
        </w:rPr>
      </w:pPr>
      <w:r w:rsidRPr="004E34FF">
        <w:rPr>
          <w:rFonts w:ascii="Arial" w:hAnsi="Arial" w:cs="Arial"/>
          <w:b/>
          <w:bCs/>
          <w:sz w:val="40"/>
          <w:szCs w:val="40"/>
        </w:rPr>
        <w:t>Desarrollador:</w:t>
      </w:r>
      <w:r>
        <w:rPr>
          <w:rFonts w:ascii="Arial" w:hAnsi="Arial" w:cs="Arial"/>
          <w:sz w:val="40"/>
          <w:szCs w:val="40"/>
        </w:rPr>
        <w:t xml:space="preserve"> Sergio Servando Prado Lozano</w:t>
      </w:r>
    </w:p>
    <w:p w14:paraId="7A8685C2" w14:textId="77777777" w:rsidR="004E34FF" w:rsidRDefault="004E34FF" w:rsidP="004E34FF">
      <w:pPr>
        <w:pBdr>
          <w:bottom w:val="single" w:sz="6" w:space="1" w:color="auto"/>
        </w:pBdr>
        <w:spacing w:line="360" w:lineRule="auto"/>
        <w:jc w:val="center"/>
        <w:rPr>
          <w:rFonts w:ascii="Arial" w:hAnsi="Arial" w:cs="Arial"/>
          <w:sz w:val="40"/>
          <w:szCs w:val="40"/>
        </w:rPr>
      </w:pPr>
    </w:p>
    <w:p w14:paraId="0900C2D5" w14:textId="77777777" w:rsidR="004E34FF" w:rsidRDefault="004E34FF" w:rsidP="004E34FF">
      <w:pPr>
        <w:spacing w:line="360" w:lineRule="auto"/>
        <w:jc w:val="center"/>
        <w:rPr>
          <w:rFonts w:ascii="Arial" w:hAnsi="Arial" w:cs="Arial"/>
          <w:sz w:val="40"/>
          <w:szCs w:val="40"/>
        </w:rPr>
      </w:pPr>
    </w:p>
    <w:p w14:paraId="4B1373F7" w14:textId="0F6CAD35" w:rsidR="00A459CC" w:rsidRDefault="00A459CC" w:rsidP="004E34FF">
      <w:pPr>
        <w:pBdr>
          <w:bottom w:val="single" w:sz="6" w:space="1" w:color="auto"/>
        </w:pBdr>
        <w:spacing w:line="360" w:lineRule="auto"/>
        <w:jc w:val="center"/>
        <w:rPr>
          <w:rFonts w:ascii="Arial" w:hAnsi="Arial" w:cs="Arial"/>
          <w:sz w:val="40"/>
          <w:szCs w:val="40"/>
        </w:rPr>
      </w:pPr>
      <w:r w:rsidRPr="00A459CC">
        <w:rPr>
          <w:rFonts w:ascii="Arial" w:hAnsi="Arial" w:cs="Arial"/>
          <w:b/>
          <w:bCs/>
          <w:sz w:val="40"/>
          <w:szCs w:val="40"/>
        </w:rPr>
        <w:t>Encargado:</w:t>
      </w:r>
      <w:r>
        <w:rPr>
          <w:rFonts w:ascii="Arial" w:hAnsi="Arial" w:cs="Arial"/>
          <w:sz w:val="40"/>
          <w:szCs w:val="40"/>
        </w:rPr>
        <w:t xml:space="preserve"> Miguel Ángel Rugerio Flores</w:t>
      </w:r>
    </w:p>
    <w:p w14:paraId="6230460C" w14:textId="77777777" w:rsidR="00A459CC" w:rsidRDefault="00A459CC" w:rsidP="004E34FF">
      <w:pPr>
        <w:pBdr>
          <w:bottom w:val="single" w:sz="6" w:space="1" w:color="auto"/>
        </w:pBdr>
        <w:spacing w:line="360" w:lineRule="auto"/>
        <w:jc w:val="center"/>
        <w:rPr>
          <w:rFonts w:ascii="Arial" w:hAnsi="Arial" w:cs="Arial"/>
          <w:sz w:val="40"/>
          <w:szCs w:val="40"/>
        </w:rPr>
      </w:pPr>
    </w:p>
    <w:p w14:paraId="1CF77C1A" w14:textId="77777777" w:rsidR="00A459CC" w:rsidRDefault="00A459CC" w:rsidP="004E34FF">
      <w:pPr>
        <w:spacing w:line="360" w:lineRule="auto"/>
        <w:jc w:val="center"/>
        <w:rPr>
          <w:rFonts w:ascii="Arial" w:hAnsi="Arial" w:cs="Arial"/>
          <w:sz w:val="40"/>
          <w:szCs w:val="40"/>
        </w:rPr>
      </w:pPr>
    </w:p>
    <w:p w14:paraId="6B2C20F4" w14:textId="40C87449" w:rsidR="004E34FF" w:rsidRDefault="004E34FF" w:rsidP="00A459CC">
      <w:pPr>
        <w:pBdr>
          <w:bottom w:val="single" w:sz="6" w:space="1" w:color="auto"/>
        </w:pBdr>
        <w:spacing w:line="360" w:lineRule="auto"/>
        <w:jc w:val="center"/>
        <w:rPr>
          <w:rFonts w:ascii="Arial" w:hAnsi="Arial" w:cs="Arial"/>
          <w:sz w:val="40"/>
          <w:szCs w:val="40"/>
        </w:rPr>
      </w:pPr>
      <w:r w:rsidRPr="00A459CC">
        <w:rPr>
          <w:rFonts w:ascii="Arial" w:hAnsi="Arial" w:cs="Arial"/>
          <w:b/>
          <w:bCs/>
          <w:sz w:val="40"/>
          <w:szCs w:val="40"/>
        </w:rPr>
        <w:t>Lugar:</w:t>
      </w:r>
      <w:r w:rsidRPr="00A459CC">
        <w:rPr>
          <w:rFonts w:ascii="Arial" w:hAnsi="Arial" w:cs="Arial"/>
          <w:sz w:val="40"/>
          <w:szCs w:val="40"/>
        </w:rPr>
        <w:t xml:space="preserve"> San Pedro de las Colonias Coahuila</w:t>
      </w:r>
      <w:r w:rsidR="00A459CC" w:rsidRPr="00A459CC">
        <w:rPr>
          <w:rFonts w:ascii="Arial" w:hAnsi="Arial" w:cs="Arial"/>
          <w:sz w:val="40"/>
          <w:szCs w:val="40"/>
        </w:rPr>
        <w:t xml:space="preserve"> </w:t>
      </w:r>
      <w:r w:rsidR="00A459CC" w:rsidRPr="00A459CC">
        <w:rPr>
          <w:rFonts w:ascii="Arial" w:hAnsi="Arial" w:cs="Arial"/>
          <w:b/>
          <w:bCs/>
          <w:sz w:val="40"/>
          <w:szCs w:val="40"/>
        </w:rPr>
        <w:t>Fecha:</w:t>
      </w:r>
      <w:r w:rsidR="00A459CC" w:rsidRPr="00A459CC">
        <w:rPr>
          <w:rFonts w:ascii="Arial" w:hAnsi="Arial" w:cs="Arial"/>
          <w:sz w:val="40"/>
          <w:szCs w:val="40"/>
        </w:rPr>
        <w:t xml:space="preserve"> </w:t>
      </w:r>
      <w:r w:rsidR="00B44F89">
        <w:rPr>
          <w:rFonts w:ascii="Arial" w:hAnsi="Arial" w:cs="Arial"/>
          <w:sz w:val="40"/>
          <w:szCs w:val="40"/>
        </w:rPr>
        <w:t>30</w:t>
      </w:r>
      <w:r w:rsidR="00A459CC" w:rsidRPr="00A459CC">
        <w:rPr>
          <w:rFonts w:ascii="Arial" w:hAnsi="Arial" w:cs="Arial"/>
          <w:sz w:val="40"/>
          <w:szCs w:val="40"/>
        </w:rPr>
        <w:t>/08/2026</w:t>
      </w:r>
    </w:p>
    <w:p w14:paraId="429400A2" w14:textId="77777777" w:rsidR="00A459CC" w:rsidRDefault="00A459CC" w:rsidP="00A459CC">
      <w:pPr>
        <w:pBdr>
          <w:bottom w:val="single" w:sz="6" w:space="1" w:color="auto"/>
        </w:pBdr>
        <w:spacing w:line="360" w:lineRule="auto"/>
        <w:jc w:val="center"/>
        <w:rPr>
          <w:rFonts w:ascii="Arial" w:hAnsi="Arial" w:cs="Arial"/>
          <w:sz w:val="40"/>
          <w:szCs w:val="40"/>
        </w:rPr>
      </w:pPr>
    </w:p>
    <w:p w14:paraId="63008ED5" w14:textId="5D9DE037" w:rsidR="00A459CC" w:rsidRDefault="00A459CC" w:rsidP="00A459CC">
      <w:pPr>
        <w:spacing w:line="360" w:lineRule="auto"/>
        <w:jc w:val="both"/>
        <w:rPr>
          <w:rFonts w:ascii="Arial" w:hAnsi="Arial" w:cs="Arial"/>
          <w:sz w:val="40"/>
          <w:szCs w:val="40"/>
        </w:rPr>
      </w:pPr>
    </w:p>
    <w:p w14:paraId="717A61A8" w14:textId="77777777" w:rsidR="00565A68" w:rsidRDefault="00565A68" w:rsidP="00A459CC">
      <w:pPr>
        <w:spacing w:line="360" w:lineRule="auto"/>
        <w:jc w:val="both"/>
        <w:rPr>
          <w:rFonts w:ascii="Arial" w:hAnsi="Arial" w:cs="Arial"/>
          <w:b/>
          <w:bCs/>
          <w:sz w:val="32"/>
          <w:szCs w:val="32"/>
        </w:rPr>
      </w:pPr>
    </w:p>
    <w:p w14:paraId="1877507F" w14:textId="3ECEE319" w:rsidR="009F6286" w:rsidRDefault="00620679" w:rsidP="009F6286">
      <w:pPr>
        <w:spacing w:line="360" w:lineRule="auto"/>
        <w:jc w:val="both"/>
        <w:rPr>
          <w:rFonts w:ascii="Arial" w:hAnsi="Arial" w:cs="Arial"/>
          <w:b/>
          <w:bCs/>
          <w:sz w:val="32"/>
          <w:szCs w:val="32"/>
        </w:rPr>
      </w:pPr>
      <w:r w:rsidRPr="00620679">
        <w:rPr>
          <w:rFonts w:ascii="Arial" w:hAnsi="Arial" w:cs="Arial"/>
          <w:b/>
          <w:bCs/>
          <w:sz w:val="32"/>
          <w:szCs w:val="32"/>
        </w:rPr>
        <w:lastRenderedPageBreak/>
        <w:t xml:space="preserve">Concepto 3: Spring </w:t>
      </w:r>
      <w:proofErr w:type="spellStart"/>
      <w:r w:rsidRPr="00620679">
        <w:rPr>
          <w:rFonts w:ascii="Arial" w:hAnsi="Arial" w:cs="Arial"/>
          <w:b/>
          <w:bCs/>
          <w:sz w:val="32"/>
          <w:szCs w:val="32"/>
        </w:rPr>
        <w:t>WebFlux</w:t>
      </w:r>
      <w:proofErr w:type="spellEnd"/>
    </w:p>
    <w:p w14:paraId="4FF7379D" w14:textId="1F82A6F0" w:rsidR="00620679" w:rsidRDefault="006204AD" w:rsidP="009F6286">
      <w:pPr>
        <w:spacing w:line="360" w:lineRule="auto"/>
        <w:jc w:val="both"/>
        <w:rPr>
          <w:rFonts w:ascii="Arial" w:hAnsi="Arial" w:cs="Arial"/>
          <w:sz w:val="28"/>
          <w:szCs w:val="28"/>
        </w:rPr>
      </w:pPr>
      <w:r w:rsidRPr="006204AD">
        <w:rPr>
          <w:rFonts w:ascii="Arial" w:hAnsi="Arial" w:cs="Arial"/>
          <w:sz w:val="28"/>
          <w:szCs w:val="28"/>
        </w:rPr>
        <w:t xml:space="preserve">La programación reactiva sirve para que el servidor no se quede atascado ni desperdicie recursos cuando hay tiempos de espera largos, como ir a la base de datos o llamar a otra API externa. En el modelo tradicional, un hilo de ejecución se queda parado esperando su respuesta. En </w:t>
      </w:r>
      <w:proofErr w:type="spellStart"/>
      <w:r w:rsidRPr="006204AD">
        <w:rPr>
          <w:rFonts w:ascii="Arial" w:hAnsi="Arial" w:cs="Arial"/>
          <w:sz w:val="28"/>
          <w:szCs w:val="28"/>
        </w:rPr>
        <w:t>WebFlux</w:t>
      </w:r>
      <w:proofErr w:type="spellEnd"/>
      <w:r w:rsidRPr="006204AD">
        <w:rPr>
          <w:rFonts w:ascii="Arial" w:hAnsi="Arial" w:cs="Arial"/>
          <w:sz w:val="28"/>
          <w:szCs w:val="28"/>
        </w:rPr>
        <w:t>, se usa un modelo Push donde unos cuantos hilos atienden todas las peticiones a la vez y se liberan mientras esperan.</w:t>
      </w:r>
    </w:p>
    <w:p w14:paraId="294D669E" w14:textId="4473E955" w:rsidR="006204AD" w:rsidRPr="006204AD" w:rsidRDefault="006204AD" w:rsidP="006204AD">
      <w:pPr>
        <w:spacing w:line="360" w:lineRule="auto"/>
        <w:jc w:val="both"/>
        <w:rPr>
          <w:rFonts w:ascii="Arial" w:hAnsi="Arial" w:cs="Arial"/>
          <w:sz w:val="28"/>
          <w:szCs w:val="28"/>
        </w:rPr>
      </w:pPr>
      <w:r w:rsidRPr="006204AD">
        <w:rPr>
          <w:rFonts w:ascii="Arial" w:hAnsi="Arial" w:cs="Arial"/>
          <w:sz w:val="28"/>
          <w:szCs w:val="28"/>
        </w:rPr>
        <w:t>Para entenderlo bien hay que saber un par de cosas:</w:t>
      </w:r>
    </w:p>
    <w:p w14:paraId="0F4FD8A5" w14:textId="28E06AF4" w:rsidR="006204AD" w:rsidRPr="006204AD" w:rsidRDefault="006204AD" w:rsidP="006204AD">
      <w:pPr>
        <w:pStyle w:val="Prrafodelista"/>
        <w:numPr>
          <w:ilvl w:val="0"/>
          <w:numId w:val="13"/>
        </w:numPr>
        <w:spacing w:line="360" w:lineRule="auto"/>
        <w:jc w:val="both"/>
        <w:rPr>
          <w:rFonts w:ascii="Arial" w:hAnsi="Arial" w:cs="Arial"/>
          <w:sz w:val="28"/>
          <w:szCs w:val="28"/>
        </w:rPr>
      </w:pPr>
      <w:r w:rsidRPr="006204AD">
        <w:rPr>
          <w:rFonts w:ascii="Arial" w:hAnsi="Arial" w:cs="Arial"/>
          <w:sz w:val="28"/>
          <w:szCs w:val="28"/>
        </w:rPr>
        <w:t xml:space="preserve">Qué es un flujo: Es básicamente una secuencia asíncrona por donde viajan los datos. Este flujo te avisa por tres canales: cuando llega un dato nuevo con </w:t>
      </w:r>
      <w:proofErr w:type="spellStart"/>
      <w:r w:rsidRPr="006204AD">
        <w:rPr>
          <w:rFonts w:ascii="Arial" w:hAnsi="Arial" w:cs="Arial"/>
          <w:sz w:val="28"/>
          <w:szCs w:val="28"/>
        </w:rPr>
        <w:t>onNext</w:t>
      </w:r>
      <w:proofErr w:type="spellEnd"/>
      <w:r w:rsidRPr="006204AD">
        <w:rPr>
          <w:rFonts w:ascii="Arial" w:hAnsi="Arial" w:cs="Arial"/>
          <w:sz w:val="28"/>
          <w:szCs w:val="28"/>
        </w:rPr>
        <w:t xml:space="preserve">, si algo tronó con </w:t>
      </w:r>
      <w:proofErr w:type="spellStart"/>
      <w:r w:rsidRPr="006204AD">
        <w:rPr>
          <w:rFonts w:ascii="Arial" w:hAnsi="Arial" w:cs="Arial"/>
          <w:sz w:val="28"/>
          <w:szCs w:val="28"/>
        </w:rPr>
        <w:t>onError</w:t>
      </w:r>
      <w:proofErr w:type="spellEnd"/>
      <w:r w:rsidRPr="006204AD">
        <w:rPr>
          <w:rFonts w:ascii="Arial" w:hAnsi="Arial" w:cs="Arial"/>
          <w:sz w:val="28"/>
          <w:szCs w:val="28"/>
        </w:rPr>
        <w:t xml:space="preserve"> o si ya se terminó de enviar todo con </w:t>
      </w:r>
      <w:proofErr w:type="spellStart"/>
      <w:r w:rsidRPr="006204AD">
        <w:rPr>
          <w:rFonts w:ascii="Arial" w:hAnsi="Arial" w:cs="Arial"/>
          <w:sz w:val="28"/>
          <w:szCs w:val="28"/>
        </w:rPr>
        <w:t>onComplete</w:t>
      </w:r>
      <w:proofErr w:type="spellEnd"/>
      <w:r w:rsidRPr="006204AD">
        <w:rPr>
          <w:rFonts w:ascii="Arial" w:hAnsi="Arial" w:cs="Arial"/>
          <w:sz w:val="28"/>
          <w:szCs w:val="28"/>
        </w:rPr>
        <w:t>.</w:t>
      </w:r>
    </w:p>
    <w:p w14:paraId="44C19A6F" w14:textId="0536F84E" w:rsidR="006204AD" w:rsidRDefault="006204AD" w:rsidP="006204AD">
      <w:pPr>
        <w:pStyle w:val="Prrafodelista"/>
        <w:numPr>
          <w:ilvl w:val="0"/>
          <w:numId w:val="13"/>
        </w:numPr>
        <w:spacing w:line="360" w:lineRule="auto"/>
        <w:jc w:val="both"/>
        <w:rPr>
          <w:rFonts w:ascii="Arial" w:hAnsi="Arial" w:cs="Arial"/>
          <w:sz w:val="28"/>
          <w:szCs w:val="28"/>
        </w:rPr>
      </w:pPr>
      <w:r w:rsidRPr="006204AD">
        <w:rPr>
          <w:rFonts w:ascii="Arial" w:hAnsi="Arial" w:cs="Arial"/>
          <w:sz w:val="28"/>
          <w:szCs w:val="28"/>
        </w:rPr>
        <w:t xml:space="preserve">Son flujos </w:t>
      </w:r>
      <w:proofErr w:type="spellStart"/>
      <w:r w:rsidRPr="006204AD">
        <w:rPr>
          <w:rFonts w:ascii="Arial" w:hAnsi="Arial" w:cs="Arial"/>
          <w:sz w:val="28"/>
          <w:szCs w:val="28"/>
        </w:rPr>
        <w:t>Lazy</w:t>
      </w:r>
      <w:proofErr w:type="spellEnd"/>
      <w:r w:rsidRPr="006204AD">
        <w:rPr>
          <w:rFonts w:ascii="Arial" w:hAnsi="Arial" w:cs="Arial"/>
          <w:sz w:val="28"/>
          <w:szCs w:val="28"/>
        </w:rPr>
        <w:t xml:space="preserve"> o perezosos: Esto significa que cuando el código crea el flujo, en realidad no hace nada. No ejecuta consultas ni procesa nada hasta que un cliente finalmente se suscribe para pedir los datos. Es como tener la </w:t>
      </w:r>
      <w:proofErr w:type="gramStart"/>
      <w:r w:rsidRPr="006204AD">
        <w:rPr>
          <w:rFonts w:ascii="Arial" w:hAnsi="Arial" w:cs="Arial"/>
          <w:sz w:val="28"/>
          <w:szCs w:val="28"/>
        </w:rPr>
        <w:t>receta</w:t>
      </w:r>
      <w:proofErr w:type="gramEnd"/>
      <w:r w:rsidRPr="006204AD">
        <w:rPr>
          <w:rFonts w:ascii="Arial" w:hAnsi="Arial" w:cs="Arial"/>
          <w:sz w:val="28"/>
          <w:szCs w:val="28"/>
        </w:rPr>
        <w:t xml:space="preserve"> pero no cocinar el platillo hasta que llega el cliente.</w:t>
      </w:r>
    </w:p>
    <w:p w14:paraId="710B635E" w14:textId="564041AE" w:rsidR="006204AD" w:rsidRPr="006204AD" w:rsidRDefault="006204AD" w:rsidP="006204AD">
      <w:pPr>
        <w:spacing w:line="360" w:lineRule="auto"/>
        <w:jc w:val="both"/>
        <w:rPr>
          <w:rFonts w:ascii="Arial" w:hAnsi="Arial" w:cs="Arial"/>
          <w:sz w:val="28"/>
          <w:szCs w:val="28"/>
        </w:rPr>
      </w:pPr>
      <w:r w:rsidRPr="006204AD">
        <w:rPr>
          <w:rFonts w:ascii="Arial" w:hAnsi="Arial" w:cs="Arial"/>
          <w:sz w:val="28"/>
          <w:szCs w:val="28"/>
        </w:rPr>
        <w:t xml:space="preserve">En los proyectos </w:t>
      </w:r>
      <w:proofErr w:type="spellStart"/>
      <w:r w:rsidRPr="006204AD">
        <w:rPr>
          <w:rFonts w:ascii="Arial" w:hAnsi="Arial" w:cs="Arial"/>
          <w:sz w:val="28"/>
          <w:szCs w:val="28"/>
        </w:rPr>
        <w:t>webflux</w:t>
      </w:r>
      <w:proofErr w:type="spellEnd"/>
      <w:r w:rsidRPr="006204AD">
        <w:rPr>
          <w:rFonts w:ascii="Arial" w:hAnsi="Arial" w:cs="Arial"/>
          <w:sz w:val="28"/>
          <w:szCs w:val="28"/>
        </w:rPr>
        <w:t xml:space="preserve">-mono y </w:t>
      </w:r>
      <w:proofErr w:type="spellStart"/>
      <w:r w:rsidRPr="006204AD">
        <w:rPr>
          <w:rFonts w:ascii="Arial" w:hAnsi="Arial" w:cs="Arial"/>
          <w:sz w:val="28"/>
          <w:szCs w:val="28"/>
        </w:rPr>
        <w:t>webflux</w:t>
      </w:r>
      <w:proofErr w:type="spellEnd"/>
      <w:r w:rsidRPr="006204AD">
        <w:rPr>
          <w:rFonts w:ascii="Arial" w:hAnsi="Arial" w:cs="Arial"/>
          <w:sz w:val="28"/>
          <w:szCs w:val="28"/>
        </w:rPr>
        <w:t>-flux, este concepto se aplicó en los siguientes archivos:</w:t>
      </w:r>
    </w:p>
    <w:p w14:paraId="5CEFFD51" w14:textId="77777777" w:rsidR="006204AD" w:rsidRPr="006204AD" w:rsidRDefault="006204AD" w:rsidP="006204AD">
      <w:pPr>
        <w:pStyle w:val="Prrafodelista"/>
        <w:numPr>
          <w:ilvl w:val="0"/>
          <w:numId w:val="15"/>
        </w:numPr>
        <w:spacing w:line="360" w:lineRule="auto"/>
        <w:jc w:val="both"/>
        <w:rPr>
          <w:rFonts w:ascii="Arial" w:hAnsi="Arial" w:cs="Arial"/>
          <w:sz w:val="28"/>
          <w:szCs w:val="28"/>
        </w:rPr>
      </w:pPr>
      <w:r w:rsidRPr="006204AD">
        <w:rPr>
          <w:rFonts w:ascii="Arial" w:hAnsi="Arial" w:cs="Arial"/>
          <w:sz w:val="28"/>
          <w:szCs w:val="28"/>
        </w:rPr>
        <w:t xml:space="preserve">El uso de Mono para cero o un elemento: En el archivo </w:t>
      </w:r>
      <w:proofErr w:type="spellStart"/>
      <w:r w:rsidRPr="006204AD">
        <w:rPr>
          <w:rFonts w:ascii="Arial" w:hAnsi="Arial" w:cs="Arial"/>
          <w:sz w:val="28"/>
          <w:szCs w:val="28"/>
        </w:rPr>
        <w:t>rest</w:t>
      </w:r>
      <w:proofErr w:type="spellEnd"/>
      <w:r w:rsidRPr="006204AD">
        <w:rPr>
          <w:rFonts w:ascii="Arial" w:hAnsi="Arial" w:cs="Arial"/>
          <w:sz w:val="28"/>
          <w:szCs w:val="28"/>
        </w:rPr>
        <w:t xml:space="preserve">/EmployeeRestController.java el método </w:t>
      </w:r>
      <w:proofErr w:type="spellStart"/>
      <w:r w:rsidRPr="006204AD">
        <w:rPr>
          <w:rFonts w:ascii="Arial" w:hAnsi="Arial" w:cs="Arial"/>
          <w:sz w:val="28"/>
          <w:szCs w:val="28"/>
        </w:rPr>
        <w:t>findById</w:t>
      </w:r>
      <w:proofErr w:type="spellEnd"/>
      <w:r w:rsidRPr="006204AD">
        <w:rPr>
          <w:rFonts w:ascii="Arial" w:hAnsi="Arial" w:cs="Arial"/>
          <w:sz w:val="28"/>
          <w:szCs w:val="28"/>
        </w:rPr>
        <w:t xml:space="preserve"> no devuelve el dato directo, sino un Mono de </w:t>
      </w:r>
      <w:proofErr w:type="spellStart"/>
      <w:r w:rsidRPr="006204AD">
        <w:rPr>
          <w:rFonts w:ascii="Arial" w:hAnsi="Arial" w:cs="Arial"/>
          <w:sz w:val="28"/>
          <w:szCs w:val="28"/>
        </w:rPr>
        <w:t>Employee</w:t>
      </w:r>
      <w:proofErr w:type="spellEnd"/>
      <w:r w:rsidRPr="006204AD">
        <w:rPr>
          <w:rFonts w:ascii="Arial" w:hAnsi="Arial" w:cs="Arial"/>
          <w:sz w:val="28"/>
          <w:szCs w:val="28"/>
        </w:rPr>
        <w:t>. Así el hilo de ejecución se suelta de inmediato.</w:t>
      </w:r>
    </w:p>
    <w:p w14:paraId="7DD5E31D" w14:textId="77777777" w:rsidR="006204AD" w:rsidRPr="006204AD" w:rsidRDefault="006204AD" w:rsidP="006204AD">
      <w:pPr>
        <w:spacing w:line="360" w:lineRule="auto"/>
        <w:jc w:val="both"/>
        <w:rPr>
          <w:rFonts w:ascii="Arial" w:hAnsi="Arial" w:cs="Arial"/>
          <w:sz w:val="28"/>
          <w:szCs w:val="28"/>
        </w:rPr>
      </w:pPr>
    </w:p>
    <w:p w14:paraId="16F52CDC" w14:textId="7A2497E9" w:rsidR="006204AD" w:rsidRPr="006204AD" w:rsidRDefault="006204AD" w:rsidP="006204AD">
      <w:pPr>
        <w:pStyle w:val="Prrafodelista"/>
        <w:numPr>
          <w:ilvl w:val="0"/>
          <w:numId w:val="15"/>
        </w:numPr>
        <w:spacing w:line="360" w:lineRule="auto"/>
        <w:jc w:val="both"/>
        <w:rPr>
          <w:rFonts w:ascii="Arial" w:hAnsi="Arial" w:cs="Arial"/>
          <w:sz w:val="28"/>
          <w:szCs w:val="28"/>
        </w:rPr>
      </w:pPr>
      <w:r w:rsidRPr="006204AD">
        <w:rPr>
          <w:rFonts w:ascii="Arial" w:hAnsi="Arial" w:cs="Arial"/>
          <w:sz w:val="28"/>
          <w:szCs w:val="28"/>
        </w:rPr>
        <w:lastRenderedPageBreak/>
        <w:t>El uso de Flux para cero a muchos elementos: Sirve para flujos continuos que no terminan rápido, como si un sensor mandara datos poco a poco.</w:t>
      </w:r>
    </w:p>
    <w:p w14:paraId="1FB752B8" w14:textId="68E4AE78" w:rsidR="006204AD" w:rsidRPr="006204AD" w:rsidRDefault="006204AD" w:rsidP="006204AD">
      <w:pPr>
        <w:pStyle w:val="Prrafodelista"/>
        <w:numPr>
          <w:ilvl w:val="0"/>
          <w:numId w:val="15"/>
        </w:numPr>
        <w:spacing w:line="360" w:lineRule="auto"/>
        <w:jc w:val="both"/>
        <w:rPr>
          <w:rFonts w:ascii="Arial" w:hAnsi="Arial" w:cs="Arial"/>
          <w:sz w:val="28"/>
          <w:szCs w:val="28"/>
        </w:rPr>
      </w:pPr>
      <w:r w:rsidRPr="006204AD">
        <w:rPr>
          <w:rFonts w:ascii="Arial" w:hAnsi="Arial" w:cs="Arial"/>
          <w:sz w:val="28"/>
          <w:szCs w:val="28"/>
        </w:rPr>
        <w:t xml:space="preserve">La lentitud simulada: En repo/EmployeeRepository.java se usó un </w:t>
      </w:r>
      <w:proofErr w:type="spellStart"/>
      <w:r w:rsidRPr="006204AD">
        <w:rPr>
          <w:rFonts w:ascii="Arial" w:hAnsi="Arial" w:cs="Arial"/>
          <w:sz w:val="28"/>
          <w:szCs w:val="28"/>
        </w:rPr>
        <w:t>delayElement</w:t>
      </w:r>
      <w:proofErr w:type="spellEnd"/>
      <w:r w:rsidRPr="006204AD">
        <w:rPr>
          <w:rFonts w:ascii="Arial" w:hAnsi="Arial" w:cs="Arial"/>
          <w:sz w:val="28"/>
          <w:szCs w:val="28"/>
        </w:rPr>
        <w:t xml:space="preserve"> para forzar a que la respuesta tarde 5 segundos. Esto simula una base de datos pesada.</w:t>
      </w:r>
    </w:p>
    <w:p w14:paraId="60BA3E66" w14:textId="28060FEE" w:rsidR="006204AD" w:rsidRPr="006204AD" w:rsidRDefault="006204AD" w:rsidP="006204AD">
      <w:pPr>
        <w:pStyle w:val="Prrafodelista"/>
        <w:numPr>
          <w:ilvl w:val="0"/>
          <w:numId w:val="15"/>
        </w:numPr>
        <w:spacing w:line="360" w:lineRule="auto"/>
        <w:jc w:val="both"/>
        <w:rPr>
          <w:rFonts w:ascii="Arial" w:hAnsi="Arial" w:cs="Arial"/>
          <w:sz w:val="28"/>
          <w:szCs w:val="28"/>
        </w:rPr>
      </w:pPr>
      <w:r w:rsidRPr="006204AD">
        <w:rPr>
          <w:rFonts w:ascii="Arial" w:hAnsi="Arial" w:cs="Arial"/>
          <w:sz w:val="28"/>
          <w:szCs w:val="28"/>
        </w:rPr>
        <w:t xml:space="preserve">El contraste para ver lo que no se debe hacer: Para poder comparar los tiempos, se dejó el archivo </w:t>
      </w:r>
      <w:proofErr w:type="spellStart"/>
      <w:r w:rsidRPr="006204AD">
        <w:rPr>
          <w:rFonts w:ascii="Arial" w:hAnsi="Arial" w:cs="Arial"/>
          <w:sz w:val="28"/>
          <w:szCs w:val="28"/>
        </w:rPr>
        <w:t>rest</w:t>
      </w:r>
      <w:proofErr w:type="spellEnd"/>
      <w:r w:rsidRPr="006204AD">
        <w:rPr>
          <w:rFonts w:ascii="Arial" w:hAnsi="Arial" w:cs="Arial"/>
          <w:sz w:val="28"/>
          <w:szCs w:val="28"/>
        </w:rPr>
        <w:t xml:space="preserve">/BloqueanteRestController.java que usa un </w:t>
      </w:r>
      <w:proofErr w:type="spellStart"/>
      <w:r w:rsidRPr="006204AD">
        <w:rPr>
          <w:rFonts w:ascii="Arial" w:hAnsi="Arial" w:cs="Arial"/>
          <w:sz w:val="28"/>
          <w:szCs w:val="28"/>
        </w:rPr>
        <w:t>Thread.sleep</w:t>
      </w:r>
      <w:proofErr w:type="spellEnd"/>
      <w:r w:rsidRPr="006204AD">
        <w:rPr>
          <w:rFonts w:ascii="Arial" w:hAnsi="Arial" w:cs="Arial"/>
          <w:sz w:val="28"/>
          <w:szCs w:val="28"/>
        </w:rPr>
        <w:t xml:space="preserve"> normal de Java.</w:t>
      </w:r>
    </w:p>
    <w:p w14:paraId="65882943" w14:textId="63F8AE36" w:rsidR="006204AD" w:rsidRPr="006204AD" w:rsidRDefault="006204AD" w:rsidP="006204AD">
      <w:pPr>
        <w:pStyle w:val="Prrafodelista"/>
        <w:numPr>
          <w:ilvl w:val="0"/>
          <w:numId w:val="15"/>
        </w:numPr>
        <w:spacing w:line="360" w:lineRule="auto"/>
        <w:jc w:val="both"/>
        <w:rPr>
          <w:rFonts w:ascii="Arial" w:hAnsi="Arial" w:cs="Arial"/>
          <w:sz w:val="28"/>
          <w:szCs w:val="28"/>
        </w:rPr>
      </w:pPr>
      <w:r w:rsidRPr="006204AD">
        <w:rPr>
          <w:rFonts w:ascii="Arial" w:hAnsi="Arial" w:cs="Arial"/>
          <w:sz w:val="28"/>
          <w:szCs w:val="28"/>
        </w:rPr>
        <w:t xml:space="preserve">Las pruebas del concepto </w:t>
      </w:r>
      <w:proofErr w:type="spellStart"/>
      <w:r w:rsidRPr="006204AD">
        <w:rPr>
          <w:rFonts w:ascii="Arial" w:hAnsi="Arial" w:cs="Arial"/>
          <w:sz w:val="28"/>
          <w:szCs w:val="28"/>
        </w:rPr>
        <w:t>Lazy</w:t>
      </w:r>
      <w:proofErr w:type="spellEnd"/>
      <w:r w:rsidRPr="006204AD">
        <w:rPr>
          <w:rFonts w:ascii="Arial" w:hAnsi="Arial" w:cs="Arial"/>
          <w:sz w:val="28"/>
          <w:szCs w:val="28"/>
        </w:rPr>
        <w:t xml:space="preserve">: En el archivo EmployeeRepositoryTest.java se creó </w:t>
      </w:r>
      <w:proofErr w:type="gramStart"/>
      <w:r w:rsidRPr="006204AD">
        <w:rPr>
          <w:rFonts w:ascii="Arial" w:hAnsi="Arial" w:cs="Arial"/>
          <w:sz w:val="28"/>
          <w:szCs w:val="28"/>
        </w:rPr>
        <w:t>un test</w:t>
      </w:r>
      <w:proofErr w:type="gramEnd"/>
      <w:r w:rsidRPr="006204AD">
        <w:rPr>
          <w:rFonts w:ascii="Arial" w:hAnsi="Arial" w:cs="Arial"/>
          <w:sz w:val="28"/>
          <w:szCs w:val="28"/>
        </w:rPr>
        <w:t xml:space="preserve"> específico que demuestra que si se construye un </w:t>
      </w:r>
      <w:proofErr w:type="gramStart"/>
      <w:r w:rsidRPr="006204AD">
        <w:rPr>
          <w:rFonts w:ascii="Arial" w:hAnsi="Arial" w:cs="Arial"/>
          <w:sz w:val="28"/>
          <w:szCs w:val="28"/>
        </w:rPr>
        <w:t>Mono</w:t>
      </w:r>
      <w:proofErr w:type="gramEnd"/>
      <w:r w:rsidRPr="006204AD">
        <w:rPr>
          <w:rFonts w:ascii="Arial" w:hAnsi="Arial" w:cs="Arial"/>
          <w:sz w:val="28"/>
          <w:szCs w:val="28"/>
        </w:rPr>
        <w:t xml:space="preserve"> pero nadie se suscribe a él, el código que trae adentro jamás se ejecuta. </w:t>
      </w:r>
      <w:proofErr w:type="gramStart"/>
      <w:r w:rsidRPr="006204AD">
        <w:rPr>
          <w:rFonts w:ascii="Arial" w:hAnsi="Arial" w:cs="Arial"/>
          <w:sz w:val="28"/>
          <w:szCs w:val="28"/>
        </w:rPr>
        <w:t>Además</w:t>
      </w:r>
      <w:proofErr w:type="gramEnd"/>
      <w:r w:rsidRPr="006204AD">
        <w:rPr>
          <w:rFonts w:ascii="Arial" w:hAnsi="Arial" w:cs="Arial"/>
          <w:sz w:val="28"/>
          <w:szCs w:val="28"/>
        </w:rPr>
        <w:t xml:space="preserve"> se usó </w:t>
      </w:r>
      <w:proofErr w:type="spellStart"/>
      <w:r w:rsidRPr="006204AD">
        <w:rPr>
          <w:rFonts w:ascii="Arial" w:hAnsi="Arial" w:cs="Arial"/>
          <w:sz w:val="28"/>
          <w:szCs w:val="28"/>
        </w:rPr>
        <w:t>StepVerifier</w:t>
      </w:r>
      <w:proofErr w:type="spellEnd"/>
      <w:r w:rsidRPr="006204AD">
        <w:rPr>
          <w:rFonts w:ascii="Arial" w:hAnsi="Arial" w:cs="Arial"/>
          <w:sz w:val="28"/>
          <w:szCs w:val="28"/>
        </w:rPr>
        <w:t xml:space="preserve"> para comprobar los 5 segundos de latencia simulada sin tener que esperar ese tiempo real al correr las pruebas.</w:t>
      </w:r>
    </w:p>
    <w:p w14:paraId="19726B62" w14:textId="77777777" w:rsidR="006204AD" w:rsidRDefault="006204AD" w:rsidP="006204AD">
      <w:pPr>
        <w:spacing w:line="360" w:lineRule="auto"/>
        <w:jc w:val="both"/>
        <w:rPr>
          <w:rFonts w:ascii="Arial" w:hAnsi="Arial" w:cs="Arial"/>
          <w:sz w:val="28"/>
          <w:szCs w:val="28"/>
        </w:rPr>
      </w:pPr>
      <w:r>
        <w:rPr>
          <w:rFonts w:ascii="Arial" w:hAnsi="Arial" w:cs="Arial"/>
          <w:sz w:val="28"/>
          <w:szCs w:val="28"/>
        </w:rPr>
        <w:t>Aquí se muestra la ejecución del script probar.ps1</w:t>
      </w:r>
    </w:p>
    <w:p w14:paraId="6EDBD291" w14:textId="558E42FA" w:rsidR="006204AD" w:rsidRDefault="006204AD" w:rsidP="006204AD">
      <w:pPr>
        <w:spacing w:line="360" w:lineRule="auto"/>
        <w:jc w:val="both"/>
        <w:rPr>
          <w:rFonts w:ascii="Arial" w:hAnsi="Arial" w:cs="Arial"/>
          <w:sz w:val="28"/>
          <w:szCs w:val="28"/>
        </w:rPr>
      </w:pPr>
      <w:r w:rsidRPr="006204AD">
        <w:rPr>
          <w:rFonts w:ascii="Arial" w:hAnsi="Arial" w:cs="Arial"/>
          <w:sz w:val="28"/>
          <w:szCs w:val="28"/>
        </w:rPr>
        <w:drawing>
          <wp:inline distT="0" distB="0" distL="0" distR="0" wp14:anchorId="194E8A0E" wp14:editId="3BAF1D1F">
            <wp:extent cx="5612130" cy="2781300"/>
            <wp:effectExtent l="0" t="0" r="7620" b="0"/>
            <wp:docPr id="419928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928520" name=""/>
                    <pic:cNvPicPr/>
                  </pic:nvPicPr>
                  <pic:blipFill>
                    <a:blip r:embed="rId7"/>
                    <a:stretch>
                      <a:fillRect/>
                    </a:stretch>
                  </pic:blipFill>
                  <pic:spPr>
                    <a:xfrm>
                      <a:off x="0" y="0"/>
                      <a:ext cx="5612130" cy="2781300"/>
                    </a:xfrm>
                    <a:prstGeom prst="rect">
                      <a:avLst/>
                    </a:prstGeom>
                  </pic:spPr>
                </pic:pic>
              </a:graphicData>
            </a:graphic>
          </wp:inline>
        </w:drawing>
      </w:r>
    </w:p>
    <w:p w14:paraId="7B03B880" w14:textId="77777777" w:rsidR="006204AD" w:rsidRDefault="006204AD" w:rsidP="006204AD">
      <w:pPr>
        <w:spacing w:line="360" w:lineRule="auto"/>
        <w:jc w:val="both"/>
        <w:rPr>
          <w:rFonts w:ascii="Arial" w:hAnsi="Arial" w:cs="Arial"/>
          <w:sz w:val="28"/>
          <w:szCs w:val="28"/>
        </w:rPr>
      </w:pPr>
      <w:r w:rsidRPr="006204AD">
        <w:rPr>
          <w:rFonts w:ascii="Arial" w:hAnsi="Arial" w:cs="Arial"/>
          <w:sz w:val="28"/>
          <w:szCs w:val="28"/>
        </w:rPr>
        <w:lastRenderedPageBreak/>
        <w:t xml:space="preserve">La imagen demuestra el funcionamiento de los </w:t>
      </w:r>
      <w:proofErr w:type="spellStart"/>
      <w:r w:rsidRPr="006204AD">
        <w:rPr>
          <w:rFonts w:ascii="Arial" w:hAnsi="Arial" w:cs="Arial"/>
          <w:sz w:val="28"/>
          <w:szCs w:val="28"/>
        </w:rPr>
        <w:t>endpoints</w:t>
      </w:r>
      <w:proofErr w:type="spellEnd"/>
      <w:r w:rsidRPr="006204AD">
        <w:rPr>
          <w:rFonts w:ascii="Arial" w:hAnsi="Arial" w:cs="Arial"/>
          <w:sz w:val="28"/>
          <w:szCs w:val="28"/>
        </w:rPr>
        <w:t xml:space="preserve"> que devuelven un Mono. Se observa cómo el sistema maneja correctamente las respuestas vacías y cómo el canal de error atrapa las fallas sin que el servidor se caiga devolviendo un plan de respaldo. </w:t>
      </w:r>
    </w:p>
    <w:p w14:paraId="2AA063EF" w14:textId="1190CC8B" w:rsidR="006204AD" w:rsidRDefault="006204AD" w:rsidP="006204AD">
      <w:pPr>
        <w:spacing w:line="360" w:lineRule="auto"/>
        <w:jc w:val="both"/>
        <w:rPr>
          <w:rFonts w:ascii="Arial" w:hAnsi="Arial" w:cs="Arial"/>
          <w:sz w:val="28"/>
          <w:szCs w:val="28"/>
        </w:rPr>
      </w:pPr>
      <w:r w:rsidRPr="006204AD">
        <w:rPr>
          <w:rFonts w:ascii="Arial" w:hAnsi="Arial" w:cs="Arial"/>
          <w:sz w:val="28"/>
          <w:szCs w:val="28"/>
        </w:rPr>
        <w:t xml:space="preserve">En la última parte se comprueba que el servidor recicla un grupo muy pequeño de hilos para atender todas las peticiones, lo cual es la base del </w:t>
      </w:r>
      <w:proofErr w:type="spellStart"/>
      <w:r w:rsidRPr="006204AD">
        <w:rPr>
          <w:rFonts w:ascii="Arial" w:hAnsi="Arial" w:cs="Arial"/>
          <w:sz w:val="28"/>
          <w:szCs w:val="28"/>
        </w:rPr>
        <w:t>event</w:t>
      </w:r>
      <w:proofErr w:type="spellEnd"/>
      <w:r w:rsidRPr="006204AD">
        <w:rPr>
          <w:rFonts w:ascii="Arial" w:hAnsi="Arial" w:cs="Arial"/>
          <w:sz w:val="28"/>
          <w:szCs w:val="28"/>
        </w:rPr>
        <w:t xml:space="preserve"> </w:t>
      </w:r>
      <w:proofErr w:type="spellStart"/>
      <w:r w:rsidRPr="006204AD">
        <w:rPr>
          <w:rFonts w:ascii="Arial" w:hAnsi="Arial" w:cs="Arial"/>
          <w:sz w:val="28"/>
          <w:szCs w:val="28"/>
        </w:rPr>
        <w:t>loop</w:t>
      </w:r>
      <w:proofErr w:type="spellEnd"/>
      <w:r w:rsidRPr="006204AD">
        <w:rPr>
          <w:rFonts w:ascii="Arial" w:hAnsi="Arial" w:cs="Arial"/>
          <w:sz w:val="28"/>
          <w:szCs w:val="28"/>
        </w:rPr>
        <w:t xml:space="preserve"> de Netty.</w:t>
      </w:r>
    </w:p>
    <w:p w14:paraId="56E3766B" w14:textId="38C4520B" w:rsidR="006204AD" w:rsidRDefault="006204AD" w:rsidP="006204AD">
      <w:pPr>
        <w:spacing w:line="360" w:lineRule="auto"/>
        <w:jc w:val="both"/>
        <w:rPr>
          <w:rFonts w:ascii="Arial" w:hAnsi="Arial" w:cs="Arial"/>
          <w:sz w:val="28"/>
          <w:szCs w:val="28"/>
        </w:rPr>
      </w:pPr>
      <w:r>
        <w:rPr>
          <w:rFonts w:ascii="Arial" w:hAnsi="Arial" w:cs="Arial"/>
          <w:sz w:val="28"/>
          <w:szCs w:val="28"/>
        </w:rPr>
        <w:t>Ejecución del archivo comparar.ps1</w:t>
      </w:r>
    </w:p>
    <w:p w14:paraId="47C85F1A" w14:textId="02E62748" w:rsidR="006204AD" w:rsidRDefault="00817A85" w:rsidP="006204AD">
      <w:pPr>
        <w:spacing w:line="360" w:lineRule="auto"/>
        <w:jc w:val="both"/>
        <w:rPr>
          <w:rFonts w:ascii="Arial" w:hAnsi="Arial" w:cs="Arial"/>
          <w:sz w:val="28"/>
          <w:szCs w:val="28"/>
        </w:rPr>
      </w:pPr>
      <w:r w:rsidRPr="00817A85">
        <w:rPr>
          <w:rFonts w:ascii="Arial" w:hAnsi="Arial" w:cs="Arial"/>
          <w:sz w:val="28"/>
          <w:szCs w:val="28"/>
        </w:rPr>
        <w:drawing>
          <wp:inline distT="0" distB="0" distL="0" distR="0" wp14:anchorId="527DA688" wp14:editId="4CF8E7DA">
            <wp:extent cx="5612130" cy="2887980"/>
            <wp:effectExtent l="0" t="0" r="7620" b="7620"/>
            <wp:docPr id="975287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28730" name=""/>
                    <pic:cNvPicPr/>
                  </pic:nvPicPr>
                  <pic:blipFill>
                    <a:blip r:embed="rId8"/>
                    <a:stretch>
                      <a:fillRect/>
                    </a:stretch>
                  </pic:blipFill>
                  <pic:spPr>
                    <a:xfrm>
                      <a:off x="0" y="0"/>
                      <a:ext cx="5612130" cy="2887980"/>
                    </a:xfrm>
                    <a:prstGeom prst="rect">
                      <a:avLst/>
                    </a:prstGeom>
                  </pic:spPr>
                </pic:pic>
              </a:graphicData>
            </a:graphic>
          </wp:inline>
        </w:drawing>
      </w:r>
    </w:p>
    <w:p w14:paraId="6915E8EC" w14:textId="47C3CCF2" w:rsidR="00817A85" w:rsidRDefault="00817A85" w:rsidP="006204AD">
      <w:pPr>
        <w:spacing w:line="360" w:lineRule="auto"/>
        <w:jc w:val="both"/>
        <w:rPr>
          <w:rFonts w:ascii="Arial" w:hAnsi="Arial" w:cs="Arial"/>
          <w:sz w:val="28"/>
          <w:szCs w:val="28"/>
        </w:rPr>
      </w:pPr>
      <w:r w:rsidRPr="00817A85">
        <w:rPr>
          <w:rFonts w:ascii="Arial" w:hAnsi="Arial" w:cs="Arial"/>
          <w:sz w:val="28"/>
          <w:szCs w:val="28"/>
        </w:rPr>
        <w:t xml:space="preserve">Esta es la demostración del porqué </w:t>
      </w:r>
      <w:proofErr w:type="spellStart"/>
      <w:r w:rsidRPr="00817A85">
        <w:rPr>
          <w:rFonts w:ascii="Arial" w:hAnsi="Arial" w:cs="Arial"/>
          <w:sz w:val="28"/>
          <w:szCs w:val="28"/>
        </w:rPr>
        <w:t>WebFlux</w:t>
      </w:r>
      <w:proofErr w:type="spellEnd"/>
      <w:r w:rsidRPr="00817A85">
        <w:rPr>
          <w:rFonts w:ascii="Arial" w:hAnsi="Arial" w:cs="Arial"/>
          <w:sz w:val="28"/>
          <w:szCs w:val="28"/>
        </w:rPr>
        <w:t xml:space="preserve"> es superior bajo carga. Al lanzar 50 peticiones simultáneas, el </w:t>
      </w:r>
      <w:proofErr w:type="spellStart"/>
      <w:r w:rsidRPr="00817A85">
        <w:rPr>
          <w:rFonts w:ascii="Arial" w:hAnsi="Arial" w:cs="Arial"/>
          <w:sz w:val="28"/>
          <w:szCs w:val="28"/>
        </w:rPr>
        <w:t>endpoint</w:t>
      </w:r>
      <w:proofErr w:type="spellEnd"/>
      <w:r w:rsidRPr="00817A85">
        <w:rPr>
          <w:rFonts w:ascii="Arial" w:hAnsi="Arial" w:cs="Arial"/>
          <w:sz w:val="28"/>
          <w:szCs w:val="28"/>
        </w:rPr>
        <w:t xml:space="preserve"> reactivo tardó solo 5 segundos en total porque liberó los hilos mientras la base de datos simulada respondía. Por el contrario, el </w:t>
      </w:r>
      <w:proofErr w:type="spellStart"/>
      <w:r w:rsidRPr="00817A85">
        <w:rPr>
          <w:rFonts w:ascii="Arial" w:hAnsi="Arial" w:cs="Arial"/>
          <w:sz w:val="28"/>
          <w:szCs w:val="28"/>
        </w:rPr>
        <w:t>endpoint</w:t>
      </w:r>
      <w:proofErr w:type="spellEnd"/>
      <w:r w:rsidRPr="00817A85">
        <w:rPr>
          <w:rFonts w:ascii="Arial" w:hAnsi="Arial" w:cs="Arial"/>
          <w:sz w:val="28"/>
          <w:szCs w:val="28"/>
        </w:rPr>
        <w:t xml:space="preserve"> bloqueante tardó muchísimo más tiempo porque durmió los hilos del servidor, obligando a las demás peticiones a hacer fila para ser atendidas.</w:t>
      </w:r>
    </w:p>
    <w:p w14:paraId="624FDFA5" w14:textId="77777777" w:rsidR="00817A85" w:rsidRDefault="00817A85" w:rsidP="006204AD">
      <w:pPr>
        <w:spacing w:line="360" w:lineRule="auto"/>
        <w:jc w:val="both"/>
        <w:rPr>
          <w:rFonts w:ascii="Arial" w:hAnsi="Arial" w:cs="Arial"/>
          <w:sz w:val="28"/>
          <w:szCs w:val="28"/>
        </w:rPr>
      </w:pPr>
    </w:p>
    <w:p w14:paraId="0060DB11" w14:textId="77777777" w:rsidR="00817A85" w:rsidRPr="00817A85" w:rsidRDefault="00817A85" w:rsidP="00817A85">
      <w:pPr>
        <w:spacing w:line="360" w:lineRule="auto"/>
        <w:jc w:val="both"/>
        <w:rPr>
          <w:rFonts w:ascii="Arial" w:hAnsi="Arial" w:cs="Arial"/>
          <w:sz w:val="28"/>
          <w:szCs w:val="28"/>
        </w:rPr>
      </w:pPr>
      <w:r w:rsidRPr="00817A85">
        <w:rPr>
          <w:rFonts w:ascii="Arial" w:hAnsi="Arial" w:cs="Arial"/>
          <w:sz w:val="28"/>
          <w:szCs w:val="28"/>
        </w:rPr>
        <w:lastRenderedPageBreak/>
        <w:t xml:space="preserve">La diferencia al probarlo: Si se corre la versión bloqueante mandándole 50 peticiones de golpe, el servidor se atraganta porque tiene muy pocos hilos. Las peticiones hacen fila y el proceso tarda casi un minuto en terminar. En cambio, con </w:t>
      </w:r>
      <w:proofErr w:type="spellStart"/>
      <w:r w:rsidRPr="00817A85">
        <w:rPr>
          <w:rFonts w:ascii="Arial" w:hAnsi="Arial" w:cs="Arial"/>
          <w:sz w:val="28"/>
          <w:szCs w:val="28"/>
        </w:rPr>
        <w:t>WebFlux</w:t>
      </w:r>
      <w:proofErr w:type="spellEnd"/>
      <w:r w:rsidRPr="00817A85">
        <w:rPr>
          <w:rFonts w:ascii="Arial" w:hAnsi="Arial" w:cs="Arial"/>
          <w:sz w:val="28"/>
          <w:szCs w:val="28"/>
        </w:rPr>
        <w:t>, como los hilos nunca se bloquean, las 50 peticiones se atienden casi al mismo tiempo y todo termina en los mismos 5 segundos.</w:t>
      </w:r>
    </w:p>
    <w:p w14:paraId="15808262" w14:textId="63E4A3F0" w:rsidR="00817A85" w:rsidRPr="006204AD" w:rsidRDefault="00817A85" w:rsidP="00817A85">
      <w:pPr>
        <w:spacing w:line="360" w:lineRule="auto"/>
        <w:jc w:val="both"/>
        <w:rPr>
          <w:rFonts w:ascii="Arial" w:hAnsi="Arial" w:cs="Arial"/>
          <w:sz w:val="28"/>
          <w:szCs w:val="28"/>
        </w:rPr>
      </w:pPr>
      <w:proofErr w:type="gramStart"/>
      <w:r w:rsidRPr="00817A85">
        <w:rPr>
          <w:rFonts w:ascii="Arial" w:hAnsi="Arial" w:cs="Arial"/>
          <w:sz w:val="28"/>
          <w:szCs w:val="28"/>
        </w:rPr>
        <w:t>Cuándo</w:t>
      </w:r>
      <w:proofErr w:type="gramEnd"/>
      <w:r w:rsidRPr="00817A85">
        <w:rPr>
          <w:rFonts w:ascii="Arial" w:hAnsi="Arial" w:cs="Arial"/>
          <w:sz w:val="28"/>
          <w:szCs w:val="28"/>
        </w:rPr>
        <w:t xml:space="preserve"> no vale la pena complicarse con </w:t>
      </w:r>
      <w:proofErr w:type="spellStart"/>
      <w:r w:rsidRPr="00817A85">
        <w:rPr>
          <w:rFonts w:ascii="Arial" w:hAnsi="Arial" w:cs="Arial"/>
          <w:sz w:val="28"/>
          <w:szCs w:val="28"/>
        </w:rPr>
        <w:t>WebFlux</w:t>
      </w:r>
      <w:proofErr w:type="spellEnd"/>
      <w:r w:rsidRPr="00817A85">
        <w:rPr>
          <w:rFonts w:ascii="Arial" w:hAnsi="Arial" w:cs="Arial"/>
          <w:sz w:val="28"/>
          <w:szCs w:val="28"/>
        </w:rPr>
        <w:t xml:space="preserve">: Todo esto no sirve de nada si dentro del proyecto metes código que sí bloquea, por </w:t>
      </w:r>
      <w:proofErr w:type="gramStart"/>
      <w:r w:rsidRPr="00817A85">
        <w:rPr>
          <w:rFonts w:ascii="Arial" w:hAnsi="Arial" w:cs="Arial"/>
          <w:sz w:val="28"/>
          <w:szCs w:val="28"/>
        </w:rPr>
        <w:t>ejemplo</w:t>
      </w:r>
      <w:proofErr w:type="gramEnd"/>
      <w:r w:rsidRPr="00817A85">
        <w:rPr>
          <w:rFonts w:ascii="Arial" w:hAnsi="Arial" w:cs="Arial"/>
          <w:sz w:val="28"/>
          <w:szCs w:val="28"/>
        </w:rPr>
        <w:t xml:space="preserve"> al usar el clásico JPA o JDBC para bases de datos relacionales. Además, con la salida de Java 21 y los famosos Virtual </w:t>
      </w:r>
      <w:proofErr w:type="spellStart"/>
      <w:r w:rsidRPr="00817A85">
        <w:rPr>
          <w:rFonts w:ascii="Arial" w:hAnsi="Arial" w:cs="Arial"/>
          <w:sz w:val="28"/>
          <w:szCs w:val="28"/>
        </w:rPr>
        <w:t>Threads</w:t>
      </w:r>
      <w:proofErr w:type="spellEnd"/>
      <w:r w:rsidRPr="00817A85">
        <w:rPr>
          <w:rFonts w:ascii="Arial" w:hAnsi="Arial" w:cs="Arial"/>
          <w:sz w:val="28"/>
          <w:szCs w:val="28"/>
        </w:rPr>
        <w:t xml:space="preserve">, ya se puede lograr que el servidor aguante muchísimas peticiones usando el código imperativo de siempre, por lo que a veces ya no hace falta aventarse la curva de aprendizaje de </w:t>
      </w:r>
      <w:proofErr w:type="spellStart"/>
      <w:r w:rsidRPr="00817A85">
        <w:rPr>
          <w:rFonts w:ascii="Arial" w:hAnsi="Arial" w:cs="Arial"/>
          <w:sz w:val="28"/>
          <w:szCs w:val="28"/>
        </w:rPr>
        <w:t>WebFlux</w:t>
      </w:r>
      <w:proofErr w:type="spellEnd"/>
      <w:r w:rsidRPr="00817A85">
        <w:rPr>
          <w:rFonts w:ascii="Arial" w:hAnsi="Arial" w:cs="Arial"/>
          <w:sz w:val="28"/>
          <w:szCs w:val="28"/>
        </w:rPr>
        <w:t>.</w:t>
      </w:r>
    </w:p>
    <w:sectPr w:rsidR="00817A85" w:rsidRPr="006204AD">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6CB476" w14:textId="77777777" w:rsidR="0002316B" w:rsidRDefault="0002316B" w:rsidP="004E34FF">
      <w:pPr>
        <w:spacing w:after="0" w:line="240" w:lineRule="auto"/>
      </w:pPr>
      <w:r>
        <w:separator/>
      </w:r>
    </w:p>
  </w:endnote>
  <w:endnote w:type="continuationSeparator" w:id="0">
    <w:p w14:paraId="0C365034" w14:textId="77777777" w:rsidR="0002316B" w:rsidRDefault="0002316B" w:rsidP="004E34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1369CD" w14:textId="77777777" w:rsidR="0002316B" w:rsidRDefault="0002316B" w:rsidP="004E34FF">
      <w:pPr>
        <w:spacing w:after="0" w:line="240" w:lineRule="auto"/>
      </w:pPr>
      <w:r>
        <w:separator/>
      </w:r>
    </w:p>
  </w:footnote>
  <w:footnote w:type="continuationSeparator" w:id="0">
    <w:p w14:paraId="2499031A" w14:textId="77777777" w:rsidR="0002316B" w:rsidRDefault="0002316B" w:rsidP="004E34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427"/>
    <w:multiLevelType w:val="hybridMultilevel"/>
    <w:tmpl w:val="28D83F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0F37747"/>
    <w:multiLevelType w:val="hybridMultilevel"/>
    <w:tmpl w:val="61B280A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5FE2A0F"/>
    <w:multiLevelType w:val="hybridMultilevel"/>
    <w:tmpl w:val="5B36BC2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2F59264D"/>
    <w:multiLevelType w:val="hybridMultilevel"/>
    <w:tmpl w:val="0342454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34D92AA7"/>
    <w:multiLevelType w:val="hybridMultilevel"/>
    <w:tmpl w:val="9BD840E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404B45D0"/>
    <w:multiLevelType w:val="hybridMultilevel"/>
    <w:tmpl w:val="16FC12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51EE59D1"/>
    <w:multiLevelType w:val="hybridMultilevel"/>
    <w:tmpl w:val="F560E48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55D80332"/>
    <w:multiLevelType w:val="hybridMultilevel"/>
    <w:tmpl w:val="67B0255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60FD2781"/>
    <w:multiLevelType w:val="hybridMultilevel"/>
    <w:tmpl w:val="54FCD0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61ED003A"/>
    <w:multiLevelType w:val="hybridMultilevel"/>
    <w:tmpl w:val="9D32FD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63224A80"/>
    <w:multiLevelType w:val="hybridMultilevel"/>
    <w:tmpl w:val="996C50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74536325"/>
    <w:multiLevelType w:val="hybridMultilevel"/>
    <w:tmpl w:val="B47C9E0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769F78DB"/>
    <w:multiLevelType w:val="hybridMultilevel"/>
    <w:tmpl w:val="E94C8CC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7BD039D9"/>
    <w:multiLevelType w:val="hybridMultilevel"/>
    <w:tmpl w:val="0384511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7E63695A"/>
    <w:multiLevelType w:val="hybridMultilevel"/>
    <w:tmpl w:val="D4007F4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2336987">
    <w:abstractNumId w:val="7"/>
  </w:num>
  <w:num w:numId="2" w16cid:durableId="1275552115">
    <w:abstractNumId w:val="4"/>
  </w:num>
  <w:num w:numId="3" w16cid:durableId="168952982">
    <w:abstractNumId w:val="2"/>
  </w:num>
  <w:num w:numId="4" w16cid:durableId="876746011">
    <w:abstractNumId w:val="6"/>
  </w:num>
  <w:num w:numId="5" w16cid:durableId="698555882">
    <w:abstractNumId w:val="5"/>
  </w:num>
  <w:num w:numId="6" w16cid:durableId="48117909">
    <w:abstractNumId w:val="9"/>
  </w:num>
  <w:num w:numId="7" w16cid:durableId="678853906">
    <w:abstractNumId w:val="14"/>
  </w:num>
  <w:num w:numId="8" w16cid:durableId="1565605666">
    <w:abstractNumId w:val="3"/>
  </w:num>
  <w:num w:numId="9" w16cid:durableId="1977907804">
    <w:abstractNumId w:val="10"/>
  </w:num>
  <w:num w:numId="10" w16cid:durableId="523206483">
    <w:abstractNumId w:val="12"/>
  </w:num>
  <w:num w:numId="11" w16cid:durableId="997801477">
    <w:abstractNumId w:val="1"/>
  </w:num>
  <w:num w:numId="12" w16cid:durableId="1321346736">
    <w:abstractNumId w:val="11"/>
  </w:num>
  <w:num w:numId="13" w16cid:durableId="68119759">
    <w:abstractNumId w:val="0"/>
  </w:num>
  <w:num w:numId="14" w16cid:durableId="1429155869">
    <w:abstractNumId w:val="13"/>
  </w:num>
  <w:num w:numId="15" w16cid:durableId="8133772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06B"/>
    <w:rsid w:val="0002316B"/>
    <w:rsid w:val="000B5DC6"/>
    <w:rsid w:val="000D0826"/>
    <w:rsid w:val="001035E7"/>
    <w:rsid w:val="001D4ED2"/>
    <w:rsid w:val="001E05A7"/>
    <w:rsid w:val="001E3948"/>
    <w:rsid w:val="00236421"/>
    <w:rsid w:val="002F606B"/>
    <w:rsid w:val="003517A8"/>
    <w:rsid w:val="00377308"/>
    <w:rsid w:val="003E1A59"/>
    <w:rsid w:val="004271A7"/>
    <w:rsid w:val="004E34FF"/>
    <w:rsid w:val="00565A68"/>
    <w:rsid w:val="005E7A87"/>
    <w:rsid w:val="006204AD"/>
    <w:rsid w:val="00620679"/>
    <w:rsid w:val="00626B50"/>
    <w:rsid w:val="00663CD0"/>
    <w:rsid w:val="006B664E"/>
    <w:rsid w:val="00715101"/>
    <w:rsid w:val="00723F53"/>
    <w:rsid w:val="007355AB"/>
    <w:rsid w:val="007A4DD6"/>
    <w:rsid w:val="00817A85"/>
    <w:rsid w:val="00847E08"/>
    <w:rsid w:val="0086604A"/>
    <w:rsid w:val="008A2808"/>
    <w:rsid w:val="008B0BD1"/>
    <w:rsid w:val="008B162E"/>
    <w:rsid w:val="008C6FF3"/>
    <w:rsid w:val="008E0D20"/>
    <w:rsid w:val="008E741B"/>
    <w:rsid w:val="00963B07"/>
    <w:rsid w:val="009F6286"/>
    <w:rsid w:val="00A00905"/>
    <w:rsid w:val="00A02F89"/>
    <w:rsid w:val="00A21856"/>
    <w:rsid w:val="00A459CC"/>
    <w:rsid w:val="00AE0142"/>
    <w:rsid w:val="00B07E77"/>
    <w:rsid w:val="00B31A7E"/>
    <w:rsid w:val="00B44F89"/>
    <w:rsid w:val="00C57BCB"/>
    <w:rsid w:val="00C633A1"/>
    <w:rsid w:val="00DA0561"/>
    <w:rsid w:val="00F07545"/>
    <w:rsid w:val="00F13597"/>
    <w:rsid w:val="00F5079A"/>
    <w:rsid w:val="00F608EC"/>
    <w:rsid w:val="00FA1E9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8466A6"/>
  <w15:chartTrackingRefBased/>
  <w15:docId w15:val="{E160AFD6-7C04-44B4-95F3-7A742D9DA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F60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F60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F606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F606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F606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F606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F606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F606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F606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F606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F606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F606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F606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F606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F606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F606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F606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F606B"/>
    <w:rPr>
      <w:rFonts w:eastAsiaTheme="majorEastAsia" w:cstheme="majorBidi"/>
      <w:color w:val="272727" w:themeColor="text1" w:themeTint="D8"/>
    </w:rPr>
  </w:style>
  <w:style w:type="paragraph" w:styleId="Ttulo">
    <w:name w:val="Title"/>
    <w:basedOn w:val="Normal"/>
    <w:next w:val="Normal"/>
    <w:link w:val="TtuloCar"/>
    <w:uiPriority w:val="10"/>
    <w:qFormat/>
    <w:rsid w:val="002F60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F606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F606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F606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F606B"/>
    <w:pPr>
      <w:spacing w:before="160"/>
      <w:jc w:val="center"/>
    </w:pPr>
    <w:rPr>
      <w:i/>
      <w:iCs/>
      <w:color w:val="404040" w:themeColor="text1" w:themeTint="BF"/>
    </w:rPr>
  </w:style>
  <w:style w:type="character" w:customStyle="1" w:styleId="CitaCar">
    <w:name w:val="Cita Car"/>
    <w:basedOn w:val="Fuentedeprrafopredeter"/>
    <w:link w:val="Cita"/>
    <w:uiPriority w:val="29"/>
    <w:rsid w:val="002F606B"/>
    <w:rPr>
      <w:i/>
      <w:iCs/>
      <w:color w:val="404040" w:themeColor="text1" w:themeTint="BF"/>
    </w:rPr>
  </w:style>
  <w:style w:type="paragraph" w:styleId="Prrafodelista">
    <w:name w:val="List Paragraph"/>
    <w:basedOn w:val="Normal"/>
    <w:uiPriority w:val="34"/>
    <w:qFormat/>
    <w:rsid w:val="002F606B"/>
    <w:pPr>
      <w:ind w:left="720"/>
      <w:contextualSpacing/>
    </w:pPr>
  </w:style>
  <w:style w:type="character" w:styleId="nfasisintenso">
    <w:name w:val="Intense Emphasis"/>
    <w:basedOn w:val="Fuentedeprrafopredeter"/>
    <w:uiPriority w:val="21"/>
    <w:qFormat/>
    <w:rsid w:val="002F606B"/>
    <w:rPr>
      <w:i/>
      <w:iCs/>
      <w:color w:val="0F4761" w:themeColor="accent1" w:themeShade="BF"/>
    </w:rPr>
  </w:style>
  <w:style w:type="paragraph" w:styleId="Citadestacada">
    <w:name w:val="Intense Quote"/>
    <w:basedOn w:val="Normal"/>
    <w:next w:val="Normal"/>
    <w:link w:val="CitadestacadaCar"/>
    <w:uiPriority w:val="30"/>
    <w:qFormat/>
    <w:rsid w:val="002F60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F606B"/>
    <w:rPr>
      <w:i/>
      <w:iCs/>
      <w:color w:val="0F4761" w:themeColor="accent1" w:themeShade="BF"/>
    </w:rPr>
  </w:style>
  <w:style w:type="character" w:styleId="Referenciaintensa">
    <w:name w:val="Intense Reference"/>
    <w:basedOn w:val="Fuentedeprrafopredeter"/>
    <w:uiPriority w:val="32"/>
    <w:qFormat/>
    <w:rsid w:val="002F606B"/>
    <w:rPr>
      <w:b/>
      <w:bCs/>
      <w:smallCaps/>
      <w:color w:val="0F4761" w:themeColor="accent1" w:themeShade="BF"/>
      <w:spacing w:val="5"/>
    </w:rPr>
  </w:style>
  <w:style w:type="paragraph" w:styleId="Encabezado">
    <w:name w:val="header"/>
    <w:basedOn w:val="Normal"/>
    <w:link w:val="EncabezadoCar"/>
    <w:uiPriority w:val="99"/>
    <w:unhideWhenUsed/>
    <w:rsid w:val="004E34F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E34FF"/>
  </w:style>
  <w:style w:type="paragraph" w:styleId="Piedepgina">
    <w:name w:val="footer"/>
    <w:basedOn w:val="Normal"/>
    <w:link w:val="PiedepginaCar"/>
    <w:uiPriority w:val="99"/>
    <w:unhideWhenUsed/>
    <w:rsid w:val="004E34F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E34FF"/>
  </w:style>
  <w:style w:type="paragraph" w:styleId="Descripcin">
    <w:name w:val="caption"/>
    <w:basedOn w:val="Normal"/>
    <w:next w:val="Normal"/>
    <w:uiPriority w:val="35"/>
    <w:unhideWhenUsed/>
    <w:qFormat/>
    <w:rsid w:val="00A00905"/>
    <w:pPr>
      <w:spacing w:after="200" w:line="240" w:lineRule="auto"/>
    </w:pPr>
    <w:rPr>
      <w:i/>
      <w:iCs/>
      <w:color w:val="0E2841" w:themeColor="text2"/>
      <w:sz w:val="18"/>
      <w:szCs w:val="18"/>
    </w:rPr>
  </w:style>
  <w:style w:type="character" w:styleId="Hipervnculo">
    <w:name w:val="Hyperlink"/>
    <w:basedOn w:val="Fuentedeprrafopredeter"/>
    <w:uiPriority w:val="99"/>
    <w:unhideWhenUsed/>
    <w:rsid w:val="009F6286"/>
    <w:rPr>
      <w:color w:val="467886" w:themeColor="hyperlink"/>
      <w:u w:val="single"/>
    </w:rPr>
  </w:style>
  <w:style w:type="character" w:styleId="Mencinsinresolver">
    <w:name w:val="Unresolved Mention"/>
    <w:basedOn w:val="Fuentedeprrafopredeter"/>
    <w:uiPriority w:val="99"/>
    <w:semiHidden/>
    <w:unhideWhenUsed/>
    <w:rsid w:val="009F628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507</TotalTime>
  <Pages>5</Pages>
  <Words>631</Words>
  <Characters>3475</Characters>
  <Application>Microsoft Office Word</Application>
  <DocSecurity>0</DocSecurity>
  <Lines>28</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Prado</dc:creator>
  <cp:keywords/>
  <dc:description/>
  <cp:lastModifiedBy>Sergio Prado</cp:lastModifiedBy>
  <cp:revision>54</cp:revision>
  <cp:lastPrinted>2026-08-28T09:10:00Z</cp:lastPrinted>
  <dcterms:created xsi:type="dcterms:W3CDTF">2026-08-14T22:55:00Z</dcterms:created>
  <dcterms:modified xsi:type="dcterms:W3CDTF">2026-08-28T22:02:00Z</dcterms:modified>
</cp:coreProperties>
</file>